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32F" w:rsidRPr="00B62D5A" w:rsidRDefault="0021332F" w:rsidP="0021332F">
      <w:pPr>
        <w:ind w:right="283"/>
        <w:jc w:val="center"/>
        <w:rPr>
          <w:rFonts w:ascii="GHEA Grapalat" w:hAnsi="GHEA Grapalat" w:cs="Sylfaen"/>
          <w:b/>
          <w:sz w:val="22"/>
          <w:szCs w:val="22"/>
        </w:rPr>
      </w:pPr>
      <w:bookmarkStart w:id="0" w:name="_GoBack"/>
      <w:bookmarkEnd w:id="0"/>
      <w:r w:rsidRPr="00B62D5A">
        <w:rPr>
          <w:rFonts w:ascii="GHEA Grapalat" w:hAnsi="GHEA Grapalat"/>
          <w:b/>
          <w:sz w:val="22"/>
          <w:szCs w:val="22"/>
        </w:rPr>
        <w:t xml:space="preserve">  Ա Մ Փ Ո Փ  </w:t>
      </w:r>
      <w:r w:rsidRPr="00B62D5A">
        <w:rPr>
          <w:rFonts w:ascii="GHEA Grapalat" w:hAnsi="GHEA Grapalat" w:cs="Sylfaen"/>
          <w:b/>
          <w:sz w:val="22"/>
          <w:szCs w:val="22"/>
        </w:rPr>
        <w:t>Հ Ա Շ Վ Ե Տ Վ ՈՒ Թ Յ ՈՒ Ն</w:t>
      </w:r>
    </w:p>
    <w:p w:rsidR="0021332F" w:rsidRPr="00B62D5A" w:rsidRDefault="0021332F" w:rsidP="0021332F">
      <w:pPr>
        <w:rPr>
          <w:rFonts w:ascii="GHEA Grapalat" w:hAnsi="GHEA Grapalat"/>
          <w:sz w:val="22"/>
          <w:szCs w:val="22"/>
        </w:rPr>
      </w:pPr>
    </w:p>
    <w:p w:rsidR="0021332F" w:rsidRPr="00D23098" w:rsidRDefault="0021332F" w:rsidP="0021332F">
      <w:pPr>
        <w:pStyle w:val="BodyText"/>
        <w:rPr>
          <w:rFonts w:ascii="GHEA Grapalat" w:hAnsi="GHEA Grapalat" w:cs="Sylfaen"/>
          <w:b/>
          <w:sz w:val="22"/>
          <w:szCs w:val="22"/>
          <w:lang w:val="hy-AM"/>
        </w:rPr>
      </w:pPr>
      <w:r w:rsidRPr="00B62D5A">
        <w:rPr>
          <w:rFonts w:ascii="GHEA Grapalat" w:hAnsi="GHEA Grapalat" w:cs="Sylfaen"/>
          <w:b/>
          <w:sz w:val="22"/>
          <w:szCs w:val="22"/>
          <w:lang w:val="hy-AM"/>
        </w:rPr>
        <w:t>Պ</w:t>
      </w:r>
      <w:r w:rsidRPr="00B62D5A">
        <w:rPr>
          <w:rFonts w:ascii="GHEA Grapalat" w:hAnsi="GHEA Grapalat" w:cs="Sylfaen"/>
          <w:b/>
          <w:sz w:val="22"/>
          <w:szCs w:val="22"/>
          <w:lang w:val="ru-RU"/>
        </w:rPr>
        <w:t>ետական</w:t>
      </w:r>
      <w:r w:rsidRPr="00B62D5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B62D5A">
        <w:rPr>
          <w:rFonts w:ascii="GHEA Grapalat" w:hAnsi="GHEA Grapalat" w:cs="Sylfaen"/>
          <w:b/>
          <w:sz w:val="22"/>
          <w:szCs w:val="22"/>
          <w:lang w:val="ru-RU"/>
        </w:rPr>
        <w:t>մասնակցությամբ</w:t>
      </w:r>
      <w:r w:rsidRPr="00B62D5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B62D5A">
        <w:rPr>
          <w:rFonts w:ascii="GHEA Grapalat" w:hAnsi="GHEA Grapalat" w:cs="Sylfaen"/>
          <w:b/>
          <w:sz w:val="22"/>
          <w:szCs w:val="22"/>
        </w:rPr>
        <w:t>առևտրային</w:t>
      </w:r>
      <w:r w:rsidRPr="00B62D5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D23098">
        <w:rPr>
          <w:rFonts w:ascii="GHEA Grapalat" w:hAnsi="GHEA Grapalat" w:cs="Sylfaen"/>
          <w:b/>
          <w:sz w:val="22"/>
          <w:szCs w:val="22"/>
        </w:rPr>
        <w:t>կազմակերպությունների</w:t>
      </w:r>
      <w:r w:rsidRPr="00D2309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D23098">
        <w:rPr>
          <w:rFonts w:ascii="GHEA Grapalat" w:hAnsi="GHEA Grapalat" w:cs="Sylfaen"/>
          <w:b/>
          <w:sz w:val="22"/>
          <w:szCs w:val="22"/>
          <w:lang w:val="en-AU"/>
        </w:rPr>
        <w:t>20</w:t>
      </w:r>
      <w:r w:rsidR="007B4DBD" w:rsidRPr="00D23098">
        <w:rPr>
          <w:rFonts w:ascii="GHEA Grapalat" w:hAnsi="GHEA Grapalat" w:cs="Sylfaen"/>
          <w:b/>
          <w:sz w:val="22"/>
          <w:szCs w:val="22"/>
          <w:lang w:val="en-AU"/>
        </w:rPr>
        <w:t>2</w:t>
      </w:r>
      <w:r w:rsidR="007B4DBD" w:rsidRPr="00D23098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Pr="00D23098">
        <w:rPr>
          <w:rFonts w:ascii="GHEA Grapalat" w:hAnsi="GHEA Grapalat" w:cs="Sylfaen"/>
          <w:b/>
          <w:sz w:val="22"/>
          <w:szCs w:val="22"/>
        </w:rPr>
        <w:t>թ</w:t>
      </w:r>
      <w:r w:rsidRPr="00D23098">
        <w:rPr>
          <w:rFonts w:ascii="GHEA Grapalat" w:hAnsi="GHEA Grapalat" w:cs="Sylfaen"/>
          <w:b/>
          <w:sz w:val="22"/>
          <w:szCs w:val="22"/>
          <w:lang w:val="en-AU"/>
        </w:rPr>
        <w:t>.</w:t>
      </w:r>
      <w:r w:rsidRPr="00D23098">
        <w:rPr>
          <w:rFonts w:ascii="GHEA Grapalat" w:hAnsi="GHEA Grapalat" w:cs="Sylfaen"/>
          <w:b/>
          <w:sz w:val="22"/>
          <w:szCs w:val="22"/>
          <w:lang w:val="hy-AM"/>
        </w:rPr>
        <w:t xml:space="preserve"> առաջին կիսամյակի արդյունքների ֆինանսատնտեսական վիճակի դիտարկումների և վերլուծության արդյունքների (մոնիտորինգ)</w:t>
      </w:r>
    </w:p>
    <w:p w:rsidR="0021332F" w:rsidRPr="00B62D5A" w:rsidRDefault="0021332F" w:rsidP="0021332F">
      <w:pPr>
        <w:pStyle w:val="BodyText"/>
        <w:rPr>
          <w:rFonts w:ascii="GHEA Grapalat" w:hAnsi="GHEA Grapalat"/>
          <w:b/>
          <w:sz w:val="22"/>
          <w:szCs w:val="22"/>
          <w:lang w:val="hy-AM"/>
        </w:rPr>
      </w:pPr>
      <w:r w:rsidRPr="00B62D5A">
        <w:rPr>
          <w:rFonts w:ascii="GHEA Grapalat" w:hAnsi="GHEA Grapalat" w:cs="Sylfaen"/>
          <w:b/>
          <w:sz w:val="22"/>
          <w:szCs w:val="22"/>
          <w:lang w:val="hy-AM"/>
        </w:rPr>
        <w:t>վերաբերյալ</w:t>
      </w:r>
    </w:p>
    <w:p w:rsidR="0021332F" w:rsidRPr="00B62D5A" w:rsidRDefault="0021332F" w:rsidP="0021332F">
      <w:pPr>
        <w:pStyle w:val="Heading1"/>
        <w:rPr>
          <w:rFonts w:ascii="GHEA Grapalat" w:hAnsi="GHEA Grapalat" w:cs="Sylfaen"/>
          <w:b/>
          <w:sz w:val="22"/>
          <w:szCs w:val="22"/>
          <w:lang w:val="hy-AM"/>
        </w:rPr>
      </w:pPr>
    </w:p>
    <w:p w:rsidR="0021332F" w:rsidRPr="00B62D5A" w:rsidRDefault="0021332F" w:rsidP="0021332F">
      <w:pPr>
        <w:pStyle w:val="Heading1"/>
        <w:rPr>
          <w:rFonts w:ascii="GHEA Grapalat" w:hAnsi="GHEA Grapalat" w:cs="Sylfaen"/>
          <w:b/>
          <w:sz w:val="22"/>
          <w:szCs w:val="22"/>
          <w:lang w:val="hy-AM"/>
        </w:rPr>
      </w:pPr>
      <w:r w:rsidRPr="00B62D5A">
        <w:rPr>
          <w:rFonts w:ascii="GHEA Grapalat" w:hAnsi="GHEA Grapalat" w:cs="Sylfaen"/>
          <w:b/>
          <w:sz w:val="22"/>
          <w:szCs w:val="22"/>
          <w:lang w:val="hy-AM"/>
        </w:rPr>
        <w:t>ՄԱՍ- 1</w:t>
      </w:r>
    </w:p>
    <w:p w:rsidR="0021332F" w:rsidRPr="00B62D5A" w:rsidRDefault="0021332F" w:rsidP="0021332F">
      <w:pPr>
        <w:pStyle w:val="BodyText"/>
        <w:rPr>
          <w:rFonts w:ascii="GHEA Grapalat" w:hAnsi="GHEA Grapalat"/>
          <w:b/>
          <w:sz w:val="22"/>
          <w:szCs w:val="22"/>
          <w:lang w:val="hy-AM"/>
        </w:rPr>
      </w:pPr>
      <w:r w:rsidRPr="00B62D5A">
        <w:rPr>
          <w:rFonts w:ascii="GHEA Grapalat" w:hAnsi="GHEA Grapalat" w:cs="Sylfaen"/>
          <w:b/>
          <w:sz w:val="22"/>
          <w:szCs w:val="22"/>
          <w:lang w:val="hy-AM"/>
        </w:rPr>
        <w:t>Պետական մասնակցությամբ առևտրային կազմակերպությունների ֆինանսատնտեսական դիտարկումների ամփոփ արդյունքները</w:t>
      </w:r>
      <w:r w:rsidRPr="00B62D5A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21332F" w:rsidRPr="00B62D5A" w:rsidRDefault="0021332F" w:rsidP="0021332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21332F" w:rsidRPr="00B62D5A" w:rsidRDefault="0021332F" w:rsidP="0021332F">
      <w:pPr>
        <w:pStyle w:val="BodyTextIndent"/>
        <w:numPr>
          <w:ilvl w:val="1"/>
          <w:numId w:val="0"/>
        </w:numPr>
        <w:tabs>
          <w:tab w:val="clear" w:pos="540"/>
          <w:tab w:val="num" w:pos="690"/>
        </w:tabs>
        <w:spacing w:line="240" w:lineRule="auto"/>
        <w:ind w:left="690" w:hanging="690"/>
        <w:rPr>
          <w:rFonts w:ascii="GHEA Grapalat" w:hAnsi="GHEA Grapalat" w:cs="Sylfaen"/>
          <w:b/>
          <w:bCs/>
          <w:i/>
          <w:sz w:val="22"/>
          <w:szCs w:val="22"/>
          <w:u w:val="single"/>
          <w:lang w:val="hy-AM"/>
        </w:rPr>
      </w:pPr>
      <w:r w:rsidRPr="00B62D5A">
        <w:rPr>
          <w:rFonts w:ascii="GHEA Grapalat" w:hAnsi="GHEA Grapalat"/>
          <w:b/>
          <w:bCs/>
          <w:i/>
          <w:sz w:val="22"/>
          <w:szCs w:val="22"/>
          <w:u w:val="single"/>
          <w:lang w:val="hy-AM"/>
        </w:rPr>
        <w:t xml:space="preserve">1.1 </w:t>
      </w:r>
      <w:r w:rsidRPr="00B62D5A">
        <w:rPr>
          <w:rFonts w:ascii="GHEA Grapalat" w:hAnsi="GHEA Grapalat" w:cs="Sylfaen"/>
          <w:b/>
          <w:bCs/>
          <w:i/>
          <w:sz w:val="22"/>
          <w:szCs w:val="22"/>
          <w:u w:val="single"/>
          <w:lang w:val="hy-AM"/>
        </w:rPr>
        <w:t>Իրականացված մոնիտորինգի ամփոփ արդյունքները</w:t>
      </w:r>
    </w:p>
    <w:p w:rsidR="0021332F" w:rsidRPr="00B62D5A" w:rsidRDefault="0021332F" w:rsidP="0021332F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8E5F02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47D8A">
        <w:rPr>
          <w:rFonts w:ascii="GHEA Grapalat" w:hAnsi="GHEA Grapalat" w:cs="Sylfaen"/>
          <w:sz w:val="22"/>
          <w:szCs w:val="22"/>
          <w:lang w:val="hy-AM"/>
        </w:rPr>
        <w:t>ՀՀ կառավարության 2017 թվականի հ</w:t>
      </w:r>
      <w:r w:rsidR="008F499B">
        <w:rPr>
          <w:rFonts w:ascii="GHEA Grapalat" w:hAnsi="GHEA Grapalat" w:cs="Sylfaen"/>
          <w:sz w:val="22"/>
          <w:szCs w:val="22"/>
          <w:lang w:val="hy-AM"/>
        </w:rPr>
        <w:t>ոկտեմբերի 5-ի թիվ 1262-Ն որոշմամբ</w:t>
      </w:r>
      <w:r w:rsidRPr="00E47D8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F499B" w:rsidRPr="00E47D8A">
        <w:rPr>
          <w:rFonts w:ascii="GHEA Grapalat" w:hAnsi="GHEA Grapalat" w:cs="Sylfaen"/>
          <w:sz w:val="22"/>
          <w:szCs w:val="22"/>
          <w:lang w:val="hy-AM"/>
        </w:rPr>
        <w:t xml:space="preserve">հաստատված </w:t>
      </w:r>
      <w:r w:rsidR="00DD381A" w:rsidRPr="00DD381A">
        <w:rPr>
          <w:rFonts w:ascii="GHEA Grapalat" w:hAnsi="GHEA Grapalat" w:cs="Sylfaen"/>
          <w:sz w:val="22"/>
          <w:szCs w:val="22"/>
          <w:lang w:val="hy-AM"/>
        </w:rPr>
        <w:t>(</w:t>
      </w:r>
      <w:r w:rsidR="008F499B">
        <w:rPr>
          <w:rFonts w:ascii="GHEA Grapalat" w:hAnsi="GHEA Grapalat" w:cs="Sylfaen"/>
          <w:sz w:val="22"/>
          <w:szCs w:val="22"/>
          <w:lang w:val="hy-AM"/>
        </w:rPr>
        <w:t>N1 հավելված</w:t>
      </w:r>
      <w:r w:rsidR="00DD381A" w:rsidRPr="00DD381A">
        <w:rPr>
          <w:rFonts w:ascii="GHEA Grapalat" w:hAnsi="GHEA Grapalat" w:cs="Sylfaen"/>
          <w:sz w:val="22"/>
          <w:szCs w:val="22"/>
          <w:lang w:val="hy-AM"/>
        </w:rPr>
        <w:t>)</w:t>
      </w:r>
      <w:r w:rsidR="007F77CE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E47D8A">
        <w:rPr>
          <w:rFonts w:ascii="GHEA Grapalat" w:hAnsi="GHEA Grapalat" w:cs="Sylfaen"/>
          <w:sz w:val="22"/>
          <w:szCs w:val="22"/>
          <w:lang w:val="hy-AM"/>
        </w:rPr>
        <w:t xml:space="preserve">«Հայաստանի Հանրապետության պետական կառավարման մարմինների կողմից 50 տոկոս և ավելի պետական մասնակցությամբ առևտրային կազմակերպությունների </w:t>
      </w:r>
      <w:r w:rsidRPr="008E5F02">
        <w:rPr>
          <w:rFonts w:ascii="GHEA Grapalat" w:hAnsi="GHEA Grapalat" w:cs="Sylfaen"/>
          <w:sz w:val="22"/>
          <w:szCs w:val="22"/>
          <w:lang w:val="hy-AM"/>
        </w:rPr>
        <w:t>ֆինանսատնտեսական վիճակի դիտարկումներ անցկացնելու, դրանց գործունեությունը վերլուծելու և արդյունքներն ամփոփելու» կարգի համաձայն</w:t>
      </w:r>
      <w:r w:rsidR="00DD381A" w:rsidRPr="008E5F02">
        <w:rPr>
          <w:rFonts w:ascii="GHEA Grapalat" w:hAnsi="GHEA Grapalat" w:cs="Sylfaen"/>
          <w:sz w:val="22"/>
          <w:szCs w:val="22"/>
          <w:lang w:val="hy-AM"/>
        </w:rPr>
        <w:t>,</w:t>
      </w:r>
      <w:r w:rsidRPr="008E5F02">
        <w:rPr>
          <w:rFonts w:ascii="GHEA Grapalat" w:hAnsi="GHEA Grapalat" w:cs="Sylfaen"/>
          <w:sz w:val="22"/>
          <w:szCs w:val="22"/>
          <w:lang w:val="hy-AM"/>
        </w:rPr>
        <w:t xml:space="preserve"> պետական գույքի կառավարման կոմիտեն 202</w:t>
      </w:r>
      <w:r w:rsidR="00675E9C">
        <w:rPr>
          <w:rFonts w:ascii="GHEA Grapalat" w:hAnsi="GHEA Grapalat" w:cs="Sylfaen"/>
          <w:sz w:val="22"/>
          <w:szCs w:val="22"/>
          <w:lang w:val="hy-AM"/>
        </w:rPr>
        <w:t>2</w:t>
      </w:r>
      <w:r w:rsidRPr="008E5F02">
        <w:rPr>
          <w:rFonts w:ascii="GHEA Grapalat" w:hAnsi="GHEA Grapalat" w:cs="Sylfaen"/>
          <w:sz w:val="22"/>
          <w:szCs w:val="22"/>
          <w:lang w:val="hy-AM"/>
        </w:rPr>
        <w:t>թ. առաջին կիսամյակի տվյալների հիման վրա ֆինանսատնտեսական դիտարկումներ է իրականացրել թվով 21</w:t>
      </w:r>
      <w:r w:rsidR="008F499B" w:rsidRPr="008E5F02">
        <w:rPr>
          <w:rFonts w:ascii="GHEA Grapalat" w:hAnsi="GHEA Grapalat" w:cs="Sylfaen"/>
          <w:sz w:val="22"/>
          <w:szCs w:val="22"/>
          <w:lang w:val="hy-AM"/>
        </w:rPr>
        <w:t>՝</w:t>
      </w:r>
      <w:r w:rsidRPr="008E5F02">
        <w:rPr>
          <w:rFonts w:ascii="GHEA Grapalat" w:hAnsi="GHEA Grapalat" w:cs="Sylfaen"/>
          <w:sz w:val="22"/>
          <w:szCs w:val="22"/>
          <w:lang w:val="hy-AM"/>
        </w:rPr>
        <w:t xml:space="preserve"> ՀՀ կառավարության, ՀՀ նախարարությունների, դրանց ենթակա մարմինների, ՀՀ մարզպետարանների, ինչպես նաև Երևանի քաղաքապետարանի և ՀՀ հանրային հեռարձակողի խորհրդի ենթակայության ընդհանուր թվով </w:t>
      </w:r>
      <w:r w:rsidRPr="008E5F02">
        <w:rPr>
          <w:rFonts w:ascii="GHEA Grapalat" w:hAnsi="GHEA Grapalat" w:cs="Sylfaen"/>
          <w:b/>
          <w:sz w:val="22"/>
          <w:szCs w:val="22"/>
          <w:lang w:val="hy-AM"/>
        </w:rPr>
        <w:t>13</w:t>
      </w:r>
      <w:r w:rsidR="00D23098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Pr="008E5F02">
        <w:rPr>
          <w:rFonts w:ascii="GHEA Grapalat" w:hAnsi="GHEA Grapalat" w:cs="Sylfaen"/>
          <w:sz w:val="22"/>
          <w:szCs w:val="22"/>
          <w:lang w:val="hy-AM"/>
        </w:rPr>
        <w:t xml:space="preserve"> պետական մասնակցությամբ առևտրային կազմակերպությունից </w:t>
      </w:r>
      <w:r w:rsidR="00D23098">
        <w:rPr>
          <w:rFonts w:ascii="GHEA Grapalat" w:hAnsi="GHEA Grapalat" w:cs="Sylfaen"/>
          <w:sz w:val="22"/>
          <w:szCs w:val="22"/>
          <w:lang w:val="hy-AM"/>
        </w:rPr>
        <w:t>127</w:t>
      </w:r>
      <w:r w:rsidR="00DD381A" w:rsidRPr="008E5F02">
        <w:rPr>
          <w:rFonts w:ascii="GHEA Grapalat" w:hAnsi="GHEA Grapalat" w:cs="Sylfaen"/>
          <w:sz w:val="22"/>
          <w:szCs w:val="22"/>
          <w:lang w:val="hy-AM"/>
        </w:rPr>
        <w:t>-ի</w:t>
      </w:r>
      <w:r w:rsidRPr="008E5F02">
        <w:rPr>
          <w:rFonts w:ascii="GHEA Grapalat" w:hAnsi="GHEA Grapalat" w:cs="Sylfaen"/>
          <w:sz w:val="22"/>
          <w:szCs w:val="22"/>
          <w:lang w:val="hy-AM"/>
        </w:rPr>
        <w:t xml:space="preserve"> համար:</w:t>
      </w:r>
      <w:r w:rsidR="007F77CE" w:rsidRPr="008E5F02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8E5F02">
        <w:rPr>
          <w:rFonts w:ascii="GHEA Grapalat" w:hAnsi="GHEA Grapalat" w:cs="Sylfaen"/>
          <w:sz w:val="22"/>
          <w:szCs w:val="22"/>
          <w:lang w:val="hy-AM"/>
        </w:rPr>
        <w:t xml:space="preserve">ՀՀ էկոնոմիկայի նախարարության կողմից </w:t>
      </w:r>
      <w:r w:rsidR="005B60BC">
        <w:rPr>
          <w:rFonts w:ascii="GHEA Grapalat" w:hAnsi="GHEA Grapalat" w:cs="Sylfaen"/>
          <w:sz w:val="22"/>
          <w:szCs w:val="22"/>
          <w:lang w:val="hy-AM"/>
        </w:rPr>
        <w:t>տեղեկատվություն չի ներկայացվել։</w:t>
      </w:r>
    </w:p>
    <w:p w:rsidR="0021332F" w:rsidRPr="00E47D8A" w:rsidRDefault="0021332F" w:rsidP="0021332F">
      <w:pPr>
        <w:rPr>
          <w:rFonts w:ascii="GHEA Grapalat" w:hAnsi="GHEA Grapalat" w:cs="Sylfaen"/>
          <w:sz w:val="22"/>
          <w:szCs w:val="22"/>
          <w:lang w:val="hy-AM"/>
        </w:rPr>
      </w:pPr>
      <w:r w:rsidRPr="00E47D8A">
        <w:rPr>
          <w:rFonts w:ascii="GHEA Grapalat" w:hAnsi="GHEA Grapalat" w:cs="Sylfaen"/>
          <w:sz w:val="22"/>
          <w:szCs w:val="22"/>
          <w:lang w:val="hy-AM"/>
        </w:rPr>
        <w:tab/>
      </w:r>
    </w:p>
    <w:p w:rsidR="0021332F" w:rsidRPr="00E47D8A" w:rsidRDefault="0021332F" w:rsidP="0021332F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</w:pPr>
      <w:r w:rsidRPr="00E47D8A">
        <w:rPr>
          <w:rFonts w:ascii="GHEA Grapalat" w:hAnsi="GHEA Grapalat"/>
          <w:b/>
          <w:bCs/>
          <w:i/>
          <w:iCs/>
          <w:sz w:val="22"/>
          <w:szCs w:val="22"/>
          <w:u w:val="single"/>
          <w:lang w:val="hy-AM"/>
        </w:rPr>
        <w:t xml:space="preserve">1.2 </w:t>
      </w:r>
      <w:r w:rsidRPr="00E47D8A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af-ZA"/>
        </w:rPr>
        <w:t>Ֆինանսատնտեսական մոնիտորինգի համակարգում ընդգրկված պետական մասնակցությամբ առևտրային կազմակերպությունների թիվն ըստ պետական կառավարման լիազորված մարմինների</w:t>
      </w:r>
    </w:p>
    <w:p w:rsidR="0021332F" w:rsidRPr="00E47D8A" w:rsidRDefault="0021332F" w:rsidP="0021332F">
      <w:pPr>
        <w:tabs>
          <w:tab w:val="left" w:pos="2340"/>
        </w:tabs>
        <w:spacing w:line="360" w:lineRule="auto"/>
        <w:jc w:val="both"/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4"/>
        <w:gridCol w:w="2442"/>
        <w:gridCol w:w="3368"/>
      </w:tblGrid>
      <w:tr w:rsidR="0021332F" w:rsidRPr="00E47D8A" w:rsidTr="008F499B">
        <w:tc>
          <w:tcPr>
            <w:tcW w:w="534" w:type="dxa"/>
            <w:vAlign w:val="center"/>
          </w:tcPr>
          <w:p w:rsidR="0021332F" w:rsidRPr="00E47D8A" w:rsidRDefault="0021332F" w:rsidP="008F499B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E47D8A">
              <w:rPr>
                <w:rFonts w:ascii="GHEA Grapalat" w:hAnsi="GHEA Grapalat"/>
                <w:sz w:val="22"/>
                <w:szCs w:val="22"/>
              </w:rPr>
              <w:t>հ/հ</w:t>
            </w:r>
          </w:p>
        </w:tc>
        <w:tc>
          <w:tcPr>
            <w:tcW w:w="4254" w:type="dxa"/>
            <w:vAlign w:val="center"/>
          </w:tcPr>
          <w:p w:rsidR="0021332F" w:rsidRPr="00E47D8A" w:rsidRDefault="0021332F" w:rsidP="008F499B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E47D8A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442" w:type="dxa"/>
            <w:vAlign w:val="center"/>
          </w:tcPr>
          <w:p w:rsidR="0021332F" w:rsidRPr="00E47D8A" w:rsidRDefault="0021332F" w:rsidP="008F499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E47D8A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Մոնիտորինգի ենթակա առևտրային կազմակերպությունների թիվը </w:t>
            </w:r>
          </w:p>
        </w:tc>
        <w:tc>
          <w:tcPr>
            <w:tcW w:w="3368" w:type="dxa"/>
            <w:vAlign w:val="center"/>
          </w:tcPr>
          <w:p w:rsidR="0021332F" w:rsidRPr="00E47D8A" w:rsidRDefault="0021332F" w:rsidP="008F499B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</w:rPr>
            </w:pPr>
            <w:r w:rsidRPr="00E47D8A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Տեղեկատվություն ներկայացրած առևտրային կազմակերպությունների թիվը </w:t>
            </w:r>
          </w:p>
        </w:tc>
      </w:tr>
      <w:tr w:rsidR="0021332F" w:rsidRPr="00E47D8A" w:rsidTr="008F499B">
        <w:trPr>
          <w:cantSplit/>
          <w:trHeight w:val="394"/>
        </w:trPr>
        <w:tc>
          <w:tcPr>
            <w:tcW w:w="10598" w:type="dxa"/>
            <w:gridSpan w:val="4"/>
            <w:vAlign w:val="center"/>
          </w:tcPr>
          <w:p w:rsidR="0021332F" w:rsidRPr="00E47D8A" w:rsidRDefault="0021332F" w:rsidP="008F499B">
            <w:pPr>
              <w:pStyle w:val="Heading3"/>
              <w:spacing w:line="24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47D8A">
              <w:rPr>
                <w:rFonts w:ascii="GHEA Grapalat" w:hAnsi="GHEA Grapalat" w:cs="Sylfaen"/>
                <w:sz w:val="22"/>
                <w:szCs w:val="22"/>
              </w:rPr>
              <w:t>ՀՀ  Նախարարություններ</w:t>
            </w:r>
            <w:r w:rsidRPr="00E47D8A">
              <w:rPr>
                <w:rFonts w:ascii="GHEA Grapalat" w:hAnsi="GHEA Grapalat" w:cs="Sylfaen"/>
                <w:sz w:val="22"/>
                <w:szCs w:val="22"/>
                <w:lang w:val="hy-AM"/>
              </w:rPr>
              <w:t>, ՀՀ կառավարությանը և ՀՀ նախարարություններին</w:t>
            </w:r>
          </w:p>
          <w:p w:rsidR="0021332F" w:rsidRPr="00E47D8A" w:rsidRDefault="0021332F" w:rsidP="008F499B">
            <w:pPr>
              <w:pStyle w:val="Heading3"/>
              <w:spacing w:line="24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47D8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ենթակա </w:t>
            </w:r>
            <w:r w:rsidRPr="00E47D8A">
              <w:rPr>
                <w:rFonts w:ascii="GHEA Grapalat" w:hAnsi="GHEA Grapalat" w:cs="Sylfaen"/>
                <w:sz w:val="22"/>
                <w:szCs w:val="22"/>
              </w:rPr>
              <w:t>մարմիններ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03502E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4254" w:type="dxa"/>
            <w:vAlign w:val="center"/>
          </w:tcPr>
          <w:p w:rsidR="0021332F" w:rsidRPr="0003502E" w:rsidRDefault="007F77CE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="0021332F" w:rsidRPr="0003502E">
              <w:rPr>
                <w:rFonts w:ascii="GHEA Grapalat" w:hAnsi="GHEA Grapalat" w:cs="Sylfaen"/>
                <w:sz w:val="22"/>
                <w:szCs w:val="22"/>
              </w:rPr>
              <w:t>Առողջապահության նախարարություն</w:t>
            </w:r>
          </w:p>
        </w:tc>
        <w:tc>
          <w:tcPr>
            <w:tcW w:w="2442" w:type="dxa"/>
            <w:vAlign w:val="center"/>
          </w:tcPr>
          <w:p w:rsidR="0021332F" w:rsidRPr="0003502E" w:rsidRDefault="001A288A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</w:p>
        </w:tc>
        <w:tc>
          <w:tcPr>
            <w:tcW w:w="3368" w:type="dxa"/>
            <w:vAlign w:val="center"/>
          </w:tcPr>
          <w:p w:rsidR="0021332F" w:rsidRPr="0003502E" w:rsidRDefault="001A288A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13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03502E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lastRenderedPageBreak/>
              <w:t>2</w:t>
            </w:r>
          </w:p>
        </w:tc>
        <w:tc>
          <w:tcPr>
            <w:tcW w:w="4254" w:type="dxa"/>
            <w:vAlign w:val="center"/>
          </w:tcPr>
          <w:p w:rsidR="0021332F" w:rsidRPr="0003502E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ՀՀ Արդարադատության նախարարություն</w:t>
            </w:r>
          </w:p>
        </w:tc>
        <w:tc>
          <w:tcPr>
            <w:tcW w:w="2442" w:type="dxa"/>
            <w:vAlign w:val="center"/>
          </w:tcPr>
          <w:p w:rsidR="0021332F" w:rsidRPr="0003502E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368" w:type="dxa"/>
            <w:vAlign w:val="center"/>
          </w:tcPr>
          <w:p w:rsidR="0021332F" w:rsidRPr="0003502E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802364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2364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4254" w:type="dxa"/>
            <w:vAlign w:val="center"/>
          </w:tcPr>
          <w:p w:rsidR="0021332F" w:rsidRPr="00802364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բարձր </w:t>
            </w: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 xml:space="preserve">տեխնոլոգիական արդյունաբերության </w:t>
            </w:r>
            <w:r w:rsidR="00DD7388" w:rsidRPr="00802364">
              <w:rPr>
                <w:rFonts w:ascii="GHEA Grapalat" w:hAnsi="GHEA Grapalat" w:cs="Sylfaen"/>
                <w:sz w:val="22"/>
                <w:szCs w:val="22"/>
                <w:lang w:val="hy-AM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21332F" w:rsidRPr="00802364" w:rsidRDefault="00C95396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3368" w:type="dxa"/>
            <w:vAlign w:val="center"/>
          </w:tcPr>
          <w:p w:rsidR="0021332F" w:rsidRPr="00802364" w:rsidRDefault="00DD7388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3A6540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4254" w:type="dxa"/>
            <w:vAlign w:val="center"/>
          </w:tcPr>
          <w:p w:rsidR="0021332F" w:rsidRPr="003A6540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hy-AM"/>
              </w:rPr>
              <w:t>Վարչապետի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 xml:space="preserve"> աշխատակազմ</w:t>
            </w:r>
          </w:p>
        </w:tc>
        <w:tc>
          <w:tcPr>
            <w:tcW w:w="2442" w:type="dxa"/>
            <w:vAlign w:val="center"/>
          </w:tcPr>
          <w:p w:rsidR="0021332F" w:rsidRPr="003A6540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21332F" w:rsidRPr="003A6540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  <w:p w:rsidR="0021332F" w:rsidRPr="003A6540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037512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4254" w:type="dxa"/>
            <w:vAlign w:val="center"/>
          </w:tcPr>
          <w:p w:rsidR="0021332F" w:rsidRPr="00037512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ՀՀ Շրջակա միջավայրի նախարարություն</w:t>
            </w:r>
          </w:p>
        </w:tc>
        <w:tc>
          <w:tcPr>
            <w:tcW w:w="2442" w:type="dxa"/>
            <w:vAlign w:val="center"/>
          </w:tcPr>
          <w:p w:rsidR="0021332F" w:rsidRPr="00037512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3368" w:type="dxa"/>
            <w:vAlign w:val="center"/>
          </w:tcPr>
          <w:p w:rsidR="0021332F" w:rsidRPr="00037512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332F" w:rsidRPr="00E47D8A" w:rsidTr="003A6540">
        <w:trPr>
          <w:trHeight w:val="909"/>
        </w:trPr>
        <w:tc>
          <w:tcPr>
            <w:tcW w:w="534" w:type="dxa"/>
            <w:vAlign w:val="center"/>
          </w:tcPr>
          <w:p w:rsidR="0021332F" w:rsidRPr="008C04D1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C04D1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4254" w:type="dxa"/>
            <w:vAlign w:val="center"/>
          </w:tcPr>
          <w:p w:rsidR="0021332F" w:rsidRPr="008C04D1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8C04D1">
              <w:rPr>
                <w:rFonts w:ascii="GHEA Grapalat" w:hAnsi="GHEA Grapalat" w:cs="Sylfaen"/>
                <w:sz w:val="22"/>
                <w:szCs w:val="22"/>
              </w:rPr>
              <w:t xml:space="preserve">ՀՀ </w:t>
            </w:r>
            <w:r w:rsidRPr="008C04D1">
              <w:rPr>
                <w:rFonts w:ascii="GHEA Grapalat" w:hAnsi="GHEA Grapalat" w:cs="Sylfaen"/>
                <w:sz w:val="22"/>
                <w:szCs w:val="22"/>
                <w:lang w:val="hy-AM"/>
              </w:rPr>
              <w:t>տարածքային կառավարման և ենթակառուցվածքների</w:t>
            </w:r>
            <w:r w:rsidRPr="008C04D1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r w:rsidRPr="008C04D1">
              <w:rPr>
                <w:rFonts w:ascii="GHEA Grapalat" w:hAnsi="GHEA Grapalat" w:cs="Sylfaen"/>
                <w:sz w:val="22"/>
                <w:szCs w:val="22"/>
              </w:rPr>
              <w:t>նախարարություն</w:t>
            </w:r>
          </w:p>
        </w:tc>
        <w:tc>
          <w:tcPr>
            <w:tcW w:w="2442" w:type="dxa"/>
            <w:vAlign w:val="center"/>
          </w:tcPr>
          <w:p w:rsidR="0021332F" w:rsidRPr="008C04D1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3368" w:type="dxa"/>
            <w:vAlign w:val="center"/>
          </w:tcPr>
          <w:p w:rsidR="0021332F" w:rsidRPr="008C04D1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en-US"/>
              </w:rPr>
              <w:t>12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D23098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23098"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4254" w:type="dxa"/>
            <w:vAlign w:val="center"/>
          </w:tcPr>
          <w:p w:rsidR="0021332F" w:rsidRPr="00D23098" w:rsidRDefault="0050080C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23098">
              <w:rPr>
                <w:rFonts w:ascii="GHEA Grapalat" w:hAnsi="GHEA Grapalat" w:cs="Sylfaen"/>
                <w:sz w:val="22"/>
                <w:szCs w:val="22"/>
                <w:lang w:val="hy-AM"/>
              </w:rPr>
              <w:t>ՀՀ էկոնոմիկայի նախարարություն</w:t>
            </w:r>
          </w:p>
        </w:tc>
        <w:tc>
          <w:tcPr>
            <w:tcW w:w="2442" w:type="dxa"/>
            <w:vAlign w:val="center"/>
          </w:tcPr>
          <w:p w:rsidR="0021332F" w:rsidRPr="00D23098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23098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  <w:tc>
          <w:tcPr>
            <w:tcW w:w="3368" w:type="dxa"/>
            <w:vAlign w:val="center"/>
          </w:tcPr>
          <w:p w:rsidR="0021332F" w:rsidRPr="00D23098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23098">
              <w:rPr>
                <w:rFonts w:ascii="GHEA Grapalat" w:hAnsi="GHEA Grapalat"/>
                <w:sz w:val="22"/>
                <w:szCs w:val="22"/>
                <w:lang w:val="hy-AM"/>
              </w:rPr>
              <w:t>-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F20FEF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4254" w:type="dxa"/>
            <w:vAlign w:val="center"/>
          </w:tcPr>
          <w:p w:rsidR="0021332F" w:rsidRPr="00F20FEF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ՀՀ Կրթության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,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գիտության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hy-AM"/>
              </w:rPr>
              <w:t>,մշակույթի և սպորտի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 xml:space="preserve"> նախարարություն</w:t>
            </w:r>
          </w:p>
        </w:tc>
        <w:tc>
          <w:tcPr>
            <w:tcW w:w="2442" w:type="dxa"/>
            <w:vAlign w:val="center"/>
          </w:tcPr>
          <w:p w:rsidR="0021332F" w:rsidRPr="00F20FEF" w:rsidRDefault="00213A95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368" w:type="dxa"/>
            <w:vAlign w:val="center"/>
          </w:tcPr>
          <w:p w:rsidR="0021332F" w:rsidRPr="00F20FEF" w:rsidRDefault="00213A95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0D6C9B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D6C9B"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4254" w:type="dxa"/>
            <w:vAlign w:val="center"/>
          </w:tcPr>
          <w:p w:rsidR="0021332F" w:rsidRPr="000D6C9B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6C9B">
              <w:rPr>
                <w:rFonts w:ascii="GHEA Grapalat" w:hAnsi="GHEA Grapalat" w:cs="Sylfaen"/>
                <w:sz w:val="22"/>
                <w:szCs w:val="22"/>
              </w:rPr>
              <w:t>ՀՀ Պաշտպանության նախարարություն</w:t>
            </w:r>
          </w:p>
        </w:tc>
        <w:tc>
          <w:tcPr>
            <w:tcW w:w="2442" w:type="dxa"/>
            <w:vAlign w:val="center"/>
          </w:tcPr>
          <w:p w:rsidR="0021332F" w:rsidRPr="000D6C9B" w:rsidRDefault="00020088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6C9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3368" w:type="dxa"/>
            <w:vAlign w:val="center"/>
          </w:tcPr>
          <w:p w:rsidR="0021332F" w:rsidRPr="000D6C9B" w:rsidRDefault="00020088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6C9B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7F2D30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4254" w:type="dxa"/>
            <w:vAlign w:val="center"/>
          </w:tcPr>
          <w:p w:rsidR="0021332F" w:rsidRPr="007F2D30" w:rsidRDefault="0021332F" w:rsidP="008F499B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 xml:space="preserve"> Քաղաքաշինության </w:t>
            </w:r>
            <w:r w:rsidRPr="007F2D30">
              <w:rPr>
                <w:rFonts w:ascii="GHEA Grapalat" w:hAnsi="GHEA Grapalat"/>
                <w:sz w:val="22"/>
                <w:szCs w:val="22"/>
              </w:rPr>
              <w:t>կոմիտե</w:t>
            </w:r>
          </w:p>
        </w:tc>
        <w:tc>
          <w:tcPr>
            <w:tcW w:w="2442" w:type="dxa"/>
            <w:vAlign w:val="center"/>
          </w:tcPr>
          <w:p w:rsidR="0021332F" w:rsidRPr="007F2D30" w:rsidRDefault="0062505A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21332F" w:rsidRPr="007F2D30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D6571D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</w:p>
        </w:tc>
        <w:tc>
          <w:tcPr>
            <w:tcW w:w="4254" w:type="dxa"/>
            <w:vAlign w:val="center"/>
          </w:tcPr>
          <w:p w:rsidR="0021332F" w:rsidRPr="00D6571D" w:rsidRDefault="0021332F" w:rsidP="008F499B">
            <w:pPr>
              <w:rPr>
                <w:rFonts w:ascii="GHEA Grapalat" w:hAnsi="GHEA Grapalat" w:cs="Sylfaen"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հանրային հեռարձակողի խորհուրդ</w:t>
            </w:r>
          </w:p>
        </w:tc>
        <w:tc>
          <w:tcPr>
            <w:tcW w:w="2442" w:type="dxa"/>
            <w:vAlign w:val="center"/>
          </w:tcPr>
          <w:p w:rsidR="0021332F" w:rsidRPr="00D6571D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21332F" w:rsidRPr="00D6571D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21332F" w:rsidRPr="00E47D8A" w:rsidTr="008F499B">
        <w:trPr>
          <w:trHeight w:val="512"/>
        </w:trPr>
        <w:tc>
          <w:tcPr>
            <w:tcW w:w="534" w:type="dxa"/>
            <w:vAlign w:val="center"/>
          </w:tcPr>
          <w:p w:rsidR="0021332F" w:rsidRPr="00E6541A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</w:p>
        </w:tc>
        <w:tc>
          <w:tcPr>
            <w:tcW w:w="4254" w:type="dxa"/>
            <w:vAlign w:val="center"/>
          </w:tcPr>
          <w:p w:rsidR="0021332F" w:rsidRPr="00E6541A" w:rsidRDefault="0021332F" w:rsidP="008F499B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hy-AM"/>
              </w:rPr>
              <w:t>ՀՀ տարածքային կառավարման և ենթակառուցվածքների նախարարության</w:t>
            </w:r>
          </w:p>
          <w:p w:rsidR="0021332F" w:rsidRPr="00E6541A" w:rsidRDefault="0021332F" w:rsidP="008F499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Քաղաքացիական ավիացիայի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կոմիտե</w:t>
            </w:r>
          </w:p>
        </w:tc>
        <w:tc>
          <w:tcPr>
            <w:tcW w:w="2442" w:type="dxa"/>
            <w:vAlign w:val="center"/>
          </w:tcPr>
          <w:p w:rsidR="0021332F" w:rsidRPr="00E6541A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3368" w:type="dxa"/>
            <w:vAlign w:val="center"/>
          </w:tcPr>
          <w:p w:rsidR="0021332F" w:rsidRPr="00E6541A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  <w:tr w:rsidR="0021332F" w:rsidRPr="00E47D8A" w:rsidTr="008F499B">
        <w:trPr>
          <w:trHeight w:val="512"/>
        </w:trPr>
        <w:tc>
          <w:tcPr>
            <w:tcW w:w="534" w:type="dxa"/>
            <w:vAlign w:val="center"/>
          </w:tcPr>
          <w:p w:rsidR="0021332F" w:rsidRPr="002771C6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</w:t>
            </w: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4254" w:type="dxa"/>
            <w:vAlign w:val="center"/>
          </w:tcPr>
          <w:p w:rsidR="0021332F" w:rsidRPr="002771C6" w:rsidRDefault="0021332F" w:rsidP="008F499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տարածքային կառավարման և ենթակառուցվածքների նախարարության </w:t>
            </w:r>
          </w:p>
          <w:p w:rsidR="0021332F" w:rsidRPr="002771C6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Ջ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րային կոմիտե</w:t>
            </w:r>
          </w:p>
        </w:tc>
        <w:tc>
          <w:tcPr>
            <w:tcW w:w="2442" w:type="dxa"/>
            <w:vAlign w:val="center"/>
          </w:tcPr>
          <w:p w:rsidR="0021332F" w:rsidRPr="002771C6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368" w:type="dxa"/>
            <w:vAlign w:val="center"/>
          </w:tcPr>
          <w:p w:rsidR="0021332F" w:rsidRPr="002771C6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</w:tr>
      <w:tr w:rsidR="0021332F" w:rsidRPr="00E47D8A" w:rsidTr="008F499B">
        <w:trPr>
          <w:trHeight w:val="512"/>
        </w:trPr>
        <w:tc>
          <w:tcPr>
            <w:tcW w:w="534" w:type="dxa"/>
            <w:vAlign w:val="center"/>
          </w:tcPr>
          <w:p w:rsidR="0021332F" w:rsidRPr="00B636B1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</w:p>
        </w:tc>
        <w:tc>
          <w:tcPr>
            <w:tcW w:w="4254" w:type="dxa"/>
            <w:vAlign w:val="center"/>
          </w:tcPr>
          <w:p w:rsidR="0021332F" w:rsidRPr="00B636B1" w:rsidRDefault="0021332F" w:rsidP="008F499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>Երևանի քաղաքապետարան</w:t>
            </w:r>
          </w:p>
        </w:tc>
        <w:tc>
          <w:tcPr>
            <w:tcW w:w="2442" w:type="dxa"/>
            <w:vAlign w:val="center"/>
          </w:tcPr>
          <w:p w:rsidR="0021332F" w:rsidRPr="00B636B1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3368" w:type="dxa"/>
            <w:vAlign w:val="center"/>
          </w:tcPr>
          <w:p w:rsidR="0021332F" w:rsidRPr="00B636B1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</w:tr>
      <w:tr w:rsidR="0021332F" w:rsidRPr="00E47D8A" w:rsidTr="008F499B">
        <w:trPr>
          <w:cantSplit/>
        </w:trPr>
        <w:tc>
          <w:tcPr>
            <w:tcW w:w="10598" w:type="dxa"/>
            <w:gridSpan w:val="4"/>
          </w:tcPr>
          <w:p w:rsidR="0021332F" w:rsidRPr="00E47D8A" w:rsidRDefault="0021332F" w:rsidP="008F499B">
            <w:pPr>
              <w:pStyle w:val="Heading4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ՀՀ      մարզպետարաններ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0A7994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0A7994">
              <w:rPr>
                <w:rFonts w:ascii="GHEA Grapalat" w:hAnsi="GHEA Grapalat"/>
                <w:sz w:val="22"/>
                <w:szCs w:val="22"/>
                <w:lang w:val="en-US"/>
              </w:rPr>
              <w:t>5</w:t>
            </w:r>
          </w:p>
        </w:tc>
        <w:tc>
          <w:tcPr>
            <w:tcW w:w="4254" w:type="dxa"/>
            <w:vAlign w:val="center"/>
          </w:tcPr>
          <w:p w:rsidR="0021332F" w:rsidRPr="000A7994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Արմավիրի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21332F" w:rsidRPr="000A7994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368" w:type="dxa"/>
            <w:vAlign w:val="center"/>
          </w:tcPr>
          <w:p w:rsidR="0021332F" w:rsidRPr="000A7994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4E440B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4E440B">
              <w:rPr>
                <w:rFonts w:ascii="GHEA Grapalat" w:hAnsi="GHEA Grapalat"/>
                <w:sz w:val="22"/>
                <w:szCs w:val="22"/>
                <w:lang w:val="en-US"/>
              </w:rPr>
              <w:t>6</w:t>
            </w:r>
          </w:p>
        </w:tc>
        <w:tc>
          <w:tcPr>
            <w:tcW w:w="4254" w:type="dxa"/>
            <w:vAlign w:val="center"/>
          </w:tcPr>
          <w:p w:rsidR="0021332F" w:rsidRPr="004E440B" w:rsidRDefault="0021332F" w:rsidP="008F499B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Արագածոտնի մարզպետարան</w:t>
            </w:r>
          </w:p>
        </w:tc>
        <w:tc>
          <w:tcPr>
            <w:tcW w:w="2442" w:type="dxa"/>
            <w:vAlign w:val="center"/>
          </w:tcPr>
          <w:p w:rsidR="0021332F" w:rsidRPr="004E440B" w:rsidRDefault="00B43CCC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368" w:type="dxa"/>
            <w:vAlign w:val="center"/>
          </w:tcPr>
          <w:p w:rsidR="0021332F" w:rsidRPr="004E440B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210F1C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210F1C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4254" w:type="dxa"/>
            <w:vAlign w:val="center"/>
          </w:tcPr>
          <w:p w:rsidR="0021332F" w:rsidRPr="00210F1C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Արարատի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21332F" w:rsidRPr="00210F1C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368" w:type="dxa"/>
            <w:vAlign w:val="center"/>
          </w:tcPr>
          <w:p w:rsidR="0021332F" w:rsidRPr="00210F1C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46254C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6254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  <w:r w:rsidRPr="0046254C">
              <w:rPr>
                <w:rFonts w:ascii="GHEA Grapalat" w:hAnsi="GHEA Grapalat"/>
                <w:sz w:val="22"/>
                <w:szCs w:val="22"/>
                <w:lang w:val="en-US"/>
              </w:rPr>
              <w:t>8</w:t>
            </w:r>
          </w:p>
        </w:tc>
        <w:tc>
          <w:tcPr>
            <w:tcW w:w="4254" w:type="dxa"/>
            <w:vAlign w:val="center"/>
          </w:tcPr>
          <w:p w:rsidR="0021332F" w:rsidRPr="0046254C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46254C">
              <w:rPr>
                <w:rFonts w:ascii="GHEA Grapalat" w:hAnsi="GHEA Grapalat" w:cs="Sylfaen"/>
                <w:sz w:val="22"/>
                <w:szCs w:val="22"/>
              </w:rPr>
              <w:t>Գեղարքունիքի մարզպետարան</w:t>
            </w:r>
          </w:p>
        </w:tc>
        <w:tc>
          <w:tcPr>
            <w:tcW w:w="2442" w:type="dxa"/>
            <w:vAlign w:val="center"/>
          </w:tcPr>
          <w:p w:rsidR="0021332F" w:rsidRPr="0046254C" w:rsidRDefault="0022783A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6254C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368" w:type="dxa"/>
            <w:vAlign w:val="center"/>
          </w:tcPr>
          <w:p w:rsidR="0021332F" w:rsidRPr="0046254C" w:rsidRDefault="0022783A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6254C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304AFC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304AFC">
              <w:rPr>
                <w:rFonts w:ascii="GHEA Grapalat" w:hAnsi="GHEA Grapalat"/>
                <w:sz w:val="22"/>
                <w:szCs w:val="22"/>
                <w:lang w:val="en-US"/>
              </w:rPr>
              <w:t>19</w:t>
            </w:r>
          </w:p>
        </w:tc>
        <w:tc>
          <w:tcPr>
            <w:tcW w:w="4254" w:type="dxa"/>
            <w:vAlign w:val="center"/>
          </w:tcPr>
          <w:p w:rsidR="0021332F" w:rsidRPr="00304AFC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304AFC">
              <w:rPr>
                <w:rFonts w:ascii="GHEA Grapalat" w:hAnsi="GHEA Grapalat" w:cs="Sylfaen"/>
                <w:sz w:val="22"/>
                <w:szCs w:val="22"/>
              </w:rPr>
              <w:t>Լոռու</w:t>
            </w:r>
            <w:r w:rsidRPr="00304AF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304AFC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21332F" w:rsidRPr="00304AFC" w:rsidRDefault="0021332F" w:rsidP="00F4508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04AFC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F45089" w:rsidRPr="00304AFC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3368" w:type="dxa"/>
            <w:vAlign w:val="center"/>
          </w:tcPr>
          <w:p w:rsidR="0021332F" w:rsidRPr="00304AFC" w:rsidRDefault="00F45089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04AFC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CE741F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CE741F">
              <w:rPr>
                <w:rFonts w:ascii="GHEA Grapalat" w:hAnsi="GHEA Grapalat"/>
                <w:sz w:val="22"/>
                <w:szCs w:val="22"/>
                <w:lang w:val="en-US"/>
              </w:rPr>
              <w:t>20</w:t>
            </w:r>
          </w:p>
        </w:tc>
        <w:tc>
          <w:tcPr>
            <w:tcW w:w="4254" w:type="dxa"/>
            <w:vAlign w:val="center"/>
          </w:tcPr>
          <w:p w:rsidR="0021332F" w:rsidRPr="00CE741F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Կոտայքի մարզպետարան</w:t>
            </w:r>
          </w:p>
        </w:tc>
        <w:tc>
          <w:tcPr>
            <w:tcW w:w="2442" w:type="dxa"/>
            <w:vAlign w:val="center"/>
          </w:tcPr>
          <w:p w:rsidR="0021332F" w:rsidRPr="00CE741F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CE741F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  <w:tc>
          <w:tcPr>
            <w:tcW w:w="3368" w:type="dxa"/>
            <w:vAlign w:val="center"/>
          </w:tcPr>
          <w:p w:rsidR="0021332F" w:rsidRPr="00CE741F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CE741F">
              <w:rPr>
                <w:rFonts w:ascii="GHEA Grapalat" w:hAnsi="GHEA Grapalat"/>
                <w:sz w:val="22"/>
                <w:szCs w:val="22"/>
                <w:lang w:val="en-US"/>
              </w:rPr>
              <w:t>7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6055C4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055C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6055C4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</w:p>
        </w:tc>
        <w:tc>
          <w:tcPr>
            <w:tcW w:w="4254" w:type="dxa"/>
            <w:vAlign w:val="center"/>
          </w:tcPr>
          <w:p w:rsidR="0021332F" w:rsidRPr="006055C4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6055C4">
              <w:rPr>
                <w:rFonts w:ascii="GHEA Grapalat" w:hAnsi="GHEA Grapalat" w:cs="Sylfaen"/>
                <w:sz w:val="22"/>
                <w:szCs w:val="22"/>
              </w:rPr>
              <w:t>Շիրակի մարզպետարան</w:t>
            </w:r>
          </w:p>
        </w:tc>
        <w:tc>
          <w:tcPr>
            <w:tcW w:w="2442" w:type="dxa"/>
            <w:vAlign w:val="center"/>
          </w:tcPr>
          <w:p w:rsidR="0021332F" w:rsidRPr="006055C4" w:rsidRDefault="0021332F" w:rsidP="00455255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055C4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455255" w:rsidRPr="006055C4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368" w:type="dxa"/>
            <w:vAlign w:val="center"/>
          </w:tcPr>
          <w:p w:rsidR="0021332F" w:rsidRPr="006055C4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055C4">
              <w:rPr>
                <w:rFonts w:ascii="GHEA Grapalat" w:hAnsi="GHEA Grapalat"/>
                <w:sz w:val="22"/>
                <w:szCs w:val="22"/>
              </w:rPr>
              <w:t>1</w:t>
            </w:r>
            <w:r w:rsidR="00455255" w:rsidRPr="006055C4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245CE4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245CE4">
              <w:rPr>
                <w:rFonts w:ascii="GHEA Grapalat" w:hAnsi="GHEA Grapalat"/>
                <w:sz w:val="22"/>
                <w:szCs w:val="22"/>
                <w:lang w:val="en-US"/>
              </w:rPr>
              <w:t>2</w:t>
            </w:r>
          </w:p>
        </w:tc>
        <w:tc>
          <w:tcPr>
            <w:tcW w:w="4254" w:type="dxa"/>
            <w:vAlign w:val="center"/>
          </w:tcPr>
          <w:p w:rsidR="0021332F" w:rsidRPr="00245CE4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Սյունիքի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21332F" w:rsidRPr="00245CE4" w:rsidRDefault="00C7639C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368" w:type="dxa"/>
            <w:vAlign w:val="center"/>
          </w:tcPr>
          <w:p w:rsidR="0021332F" w:rsidRPr="00245CE4" w:rsidRDefault="00C7639C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4B32E5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4B32E5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4254" w:type="dxa"/>
            <w:vAlign w:val="center"/>
          </w:tcPr>
          <w:p w:rsidR="0021332F" w:rsidRPr="004B32E5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Վայաց Ձորի  մարզպետարան</w:t>
            </w:r>
          </w:p>
        </w:tc>
        <w:tc>
          <w:tcPr>
            <w:tcW w:w="2442" w:type="dxa"/>
            <w:vAlign w:val="center"/>
          </w:tcPr>
          <w:p w:rsidR="0021332F" w:rsidRPr="004B32E5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  <w:tc>
          <w:tcPr>
            <w:tcW w:w="3368" w:type="dxa"/>
            <w:vAlign w:val="center"/>
          </w:tcPr>
          <w:p w:rsidR="0021332F" w:rsidRPr="004B32E5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en-US"/>
              </w:rPr>
              <w:t>3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5B60BC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5B60BC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5B60BC">
              <w:rPr>
                <w:rFonts w:ascii="GHEA Grapalat" w:hAnsi="GHEA Grapalat"/>
                <w:sz w:val="22"/>
                <w:szCs w:val="22"/>
                <w:lang w:val="en-US"/>
              </w:rPr>
              <w:t>4</w:t>
            </w:r>
          </w:p>
        </w:tc>
        <w:tc>
          <w:tcPr>
            <w:tcW w:w="4254" w:type="dxa"/>
            <w:vAlign w:val="center"/>
          </w:tcPr>
          <w:p w:rsidR="0021332F" w:rsidRPr="005B60BC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Տավուշի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մարզպետարան</w:t>
            </w:r>
          </w:p>
        </w:tc>
        <w:tc>
          <w:tcPr>
            <w:tcW w:w="2442" w:type="dxa"/>
            <w:vAlign w:val="center"/>
          </w:tcPr>
          <w:p w:rsidR="0021332F" w:rsidRPr="005B60BC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368" w:type="dxa"/>
            <w:vAlign w:val="center"/>
          </w:tcPr>
          <w:p w:rsidR="0021332F" w:rsidRPr="005B60BC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21332F" w:rsidRPr="00E47D8A" w:rsidTr="008F499B">
        <w:tc>
          <w:tcPr>
            <w:tcW w:w="534" w:type="dxa"/>
            <w:vAlign w:val="center"/>
          </w:tcPr>
          <w:p w:rsidR="0021332F" w:rsidRPr="00E47D8A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4254" w:type="dxa"/>
            <w:vAlign w:val="center"/>
          </w:tcPr>
          <w:p w:rsidR="0021332F" w:rsidRPr="00E47D8A" w:rsidRDefault="0021332F" w:rsidP="008F499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2442" w:type="dxa"/>
            <w:vAlign w:val="center"/>
          </w:tcPr>
          <w:p w:rsidR="0021332F" w:rsidRPr="00E47D8A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  <w:tc>
          <w:tcPr>
            <w:tcW w:w="3368" w:type="dxa"/>
            <w:vAlign w:val="center"/>
          </w:tcPr>
          <w:p w:rsidR="0021332F" w:rsidRPr="00E47D8A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21332F" w:rsidRPr="00E47D8A" w:rsidTr="008F499B">
        <w:tc>
          <w:tcPr>
            <w:tcW w:w="4788" w:type="dxa"/>
            <w:gridSpan w:val="2"/>
            <w:vAlign w:val="center"/>
          </w:tcPr>
          <w:p w:rsidR="0021332F" w:rsidRPr="00E47D8A" w:rsidRDefault="0021332F" w:rsidP="008F499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E47D8A">
              <w:rPr>
                <w:rFonts w:ascii="GHEA Grapalat" w:hAnsi="GHEA Grapalat" w:cs="Sylfaen"/>
                <w:b/>
                <w:sz w:val="22"/>
                <w:szCs w:val="22"/>
              </w:rPr>
              <w:t>Ընդամենը</w:t>
            </w:r>
          </w:p>
        </w:tc>
        <w:tc>
          <w:tcPr>
            <w:tcW w:w="2442" w:type="dxa"/>
            <w:vAlign w:val="center"/>
          </w:tcPr>
          <w:p w:rsidR="0021332F" w:rsidRPr="00C46686" w:rsidRDefault="00C46686" w:rsidP="008F499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131</w:t>
            </w:r>
          </w:p>
        </w:tc>
        <w:tc>
          <w:tcPr>
            <w:tcW w:w="3368" w:type="dxa"/>
            <w:vAlign w:val="center"/>
          </w:tcPr>
          <w:p w:rsidR="0021332F" w:rsidRPr="00C46686" w:rsidRDefault="00C46686" w:rsidP="00C4668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hy-AM"/>
              </w:rPr>
              <w:t>127</w:t>
            </w:r>
          </w:p>
        </w:tc>
      </w:tr>
    </w:tbl>
    <w:p w:rsidR="00C46686" w:rsidRDefault="00C46686" w:rsidP="00C46686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46686" w:rsidRPr="005F519D" w:rsidRDefault="00C46686" w:rsidP="00C46686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Տարբեր գերատեսչություններից վերլուծություն չի իրականացվել թվով</w:t>
      </w:r>
      <w:r>
        <w:rPr>
          <w:rFonts w:ascii="GHEA Grapalat" w:hAnsi="GHEA Grapalat" w:cs="Sylfaen"/>
          <w:sz w:val="22"/>
          <w:szCs w:val="22"/>
          <w:lang w:val="hy-AM"/>
        </w:rPr>
        <w:t xml:space="preserve"> 4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համար, հետևյալ պատճառով՝</w:t>
      </w:r>
    </w:p>
    <w:p w:rsidR="00C46686" w:rsidRPr="00624158" w:rsidRDefault="00C46686" w:rsidP="00C46686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4158">
        <w:rPr>
          <w:rFonts w:ascii="GHEA Grapalat" w:hAnsi="GHEA Grapalat" w:cs="Sylfaen"/>
          <w:sz w:val="22"/>
          <w:szCs w:val="22"/>
          <w:lang w:val="hy-AM"/>
        </w:rPr>
        <w:t xml:space="preserve">- մեկ ընկերություն` տեղեկատվություն չներկայացնելու պատճառով, </w:t>
      </w:r>
    </w:p>
    <w:p w:rsidR="00C46686" w:rsidRPr="005F519D" w:rsidRDefault="00C46686" w:rsidP="00C46686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lastRenderedPageBreak/>
        <w:t xml:space="preserve">- </w:t>
      </w:r>
      <w:r w:rsidR="00624158">
        <w:rPr>
          <w:rFonts w:ascii="GHEA Grapalat" w:hAnsi="GHEA Grapalat" w:cs="Sylfaen"/>
          <w:sz w:val="22"/>
          <w:szCs w:val="22"/>
          <w:lang w:val="hy-AM"/>
        </w:rPr>
        <w:t>մեկ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ընկերություն ստեղծվել է ՀՀ կառավարության գաղտնի որոշմամբ և ընկերության գործունեությունը ժամանակավորապես դադարեցված է,</w:t>
      </w:r>
    </w:p>
    <w:p w:rsidR="00C46686" w:rsidRPr="005F519D" w:rsidRDefault="00C46686" w:rsidP="00C46686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- </w:t>
      </w:r>
      <w:r w:rsidR="00624158">
        <w:rPr>
          <w:rFonts w:ascii="GHEA Grapalat" w:hAnsi="GHEA Grapalat" w:cs="Sylfaen"/>
          <w:sz w:val="22"/>
          <w:szCs w:val="22"/>
          <w:lang w:val="hy-AM"/>
        </w:rPr>
        <w:t>երկու</w:t>
      </w:r>
      <w:r w:rsidRPr="005F519D">
        <w:rPr>
          <w:rFonts w:ascii="GHEA Grapalat" w:hAnsi="GHEA Grapalat" w:cs="Sylfaen"/>
          <w:sz w:val="22"/>
          <w:szCs w:val="22"/>
          <w:lang w:val="hy-AM"/>
        </w:rPr>
        <w:t xml:space="preserve"> ընկերության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 </w:t>
      </w:r>
      <w:r w:rsidR="00624158">
        <w:rPr>
          <w:rFonts w:ascii="GHEA Grapalat" w:hAnsi="GHEA Grapalat"/>
          <w:sz w:val="22"/>
          <w:szCs w:val="22"/>
          <w:lang w:val="hy-AM"/>
        </w:rPr>
        <w:t>գործունեություն չեն իրականացնում</w:t>
      </w:r>
      <w:r w:rsidRPr="005F519D">
        <w:rPr>
          <w:rFonts w:ascii="GHEA Grapalat" w:hAnsi="GHEA Grapalat"/>
          <w:sz w:val="22"/>
          <w:szCs w:val="22"/>
          <w:lang w:val="hy-AM"/>
        </w:rPr>
        <w:t xml:space="preserve">, </w:t>
      </w:r>
    </w:p>
    <w:p w:rsidR="00C46686" w:rsidRPr="005F519D" w:rsidRDefault="00C46686" w:rsidP="00C46686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F519D">
        <w:rPr>
          <w:rFonts w:ascii="GHEA Grapalat" w:hAnsi="GHEA Grapalat" w:cs="Sylfaen"/>
          <w:sz w:val="22"/>
          <w:szCs w:val="22"/>
          <w:lang w:val="hy-AM"/>
        </w:rPr>
        <w:t>Վերլուծություն չիրականացված ընկերությունների անվանումները ներկայացված են համապատասխան կառավարման մարմնի ընկերությունների վերլուծության հատվածում</w:t>
      </w:r>
      <w:r w:rsidRPr="005F519D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5B60BC" w:rsidRDefault="005C2BCE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B60BC">
        <w:rPr>
          <w:rFonts w:ascii="GHEA Grapalat" w:hAnsi="GHEA Grapalat" w:cs="Sylfaen"/>
          <w:sz w:val="22"/>
          <w:szCs w:val="22"/>
          <w:lang w:val="hy-AM"/>
        </w:rPr>
        <w:t>Հ</w:t>
      </w:r>
      <w:r w:rsidR="00D62816" w:rsidRPr="005B60BC">
        <w:rPr>
          <w:rFonts w:ascii="GHEA Grapalat" w:hAnsi="GHEA Grapalat" w:cs="Sylfaen"/>
          <w:sz w:val="22"/>
          <w:szCs w:val="22"/>
          <w:lang w:val="hy-AM"/>
        </w:rPr>
        <w:t>աշվետու ժամանակահատվածում</w:t>
      </w:r>
      <w:r w:rsidR="0021332F" w:rsidRPr="005B60BC">
        <w:rPr>
          <w:rFonts w:ascii="GHEA Grapalat" w:hAnsi="GHEA Grapalat" w:cs="Sylfaen"/>
          <w:sz w:val="22"/>
          <w:szCs w:val="22"/>
          <w:lang w:val="hy-AM"/>
        </w:rPr>
        <w:t xml:space="preserve"> նշված կազմակերպությունների 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արձանագրած </w:t>
      </w:r>
      <w:r w:rsidR="0021332F" w:rsidRPr="005B60BC">
        <w:rPr>
          <w:rFonts w:ascii="GHEA Grapalat" w:hAnsi="GHEA Grapalat" w:cs="Sylfaen"/>
          <w:sz w:val="22"/>
          <w:szCs w:val="22"/>
          <w:lang w:val="hy-AM"/>
        </w:rPr>
        <w:t xml:space="preserve">ցուցանիշների համեմատականի անցկացումը և դրա արդյունքների հիման վրա գնահատման իրականացումը </w:t>
      </w:r>
      <w:r w:rsidR="006A4788" w:rsidRPr="005B60BC">
        <w:rPr>
          <w:rFonts w:ascii="GHEA Grapalat" w:hAnsi="GHEA Grapalat" w:cs="Sylfaen"/>
          <w:sz w:val="22"/>
          <w:szCs w:val="22"/>
          <w:lang w:val="hy-AM"/>
        </w:rPr>
        <w:t>2021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տվյալների հետ </w:t>
      </w:r>
      <w:r w:rsidR="0021332F" w:rsidRPr="005B60BC">
        <w:rPr>
          <w:rFonts w:ascii="GHEA Grapalat" w:hAnsi="GHEA Grapalat" w:cs="Sylfaen"/>
          <w:sz w:val="22"/>
          <w:szCs w:val="22"/>
          <w:lang w:val="hy-AM"/>
        </w:rPr>
        <w:t>նպատակահարմար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 չէ</w:t>
      </w:r>
      <w:r w:rsidR="0021332F" w:rsidRPr="005B60BC">
        <w:rPr>
          <w:rFonts w:ascii="GHEA Grapalat" w:hAnsi="GHEA Grapalat" w:cs="Sylfaen"/>
          <w:sz w:val="22"/>
          <w:szCs w:val="22"/>
          <w:lang w:val="hy-AM"/>
        </w:rPr>
        <w:t xml:space="preserve">, քանի որ կապված ընկերությունների գործունեության առանձնահատկություններից այն չի կարող բնութագրել և արտացոլել իրական պատկերը։ Այնուհանդերձ որոշ ցուցանիշների </w:t>
      </w:r>
      <w:r w:rsidRPr="005B60BC">
        <w:rPr>
          <w:rFonts w:ascii="GHEA Grapalat" w:hAnsi="GHEA Grapalat" w:cs="Sylfaen"/>
          <w:sz w:val="22"/>
          <w:szCs w:val="22"/>
          <w:lang w:val="hy-AM"/>
        </w:rPr>
        <w:t>մասով</w:t>
      </w:r>
      <w:r w:rsidR="0021332F" w:rsidRPr="005B60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5B60BC">
        <w:rPr>
          <w:rFonts w:ascii="GHEA Grapalat" w:hAnsi="GHEA Grapalat" w:cs="Sylfaen"/>
          <w:sz w:val="22"/>
          <w:szCs w:val="22"/>
          <w:lang w:val="hy-AM"/>
        </w:rPr>
        <w:t>կատարվել են համեմատ</w:t>
      </w:r>
      <w:r w:rsidR="0021332F" w:rsidRPr="005B60BC">
        <w:rPr>
          <w:rFonts w:ascii="GHEA Grapalat" w:hAnsi="GHEA Grapalat" w:cs="Sylfaen"/>
          <w:sz w:val="22"/>
          <w:szCs w:val="22"/>
          <w:lang w:val="hy-AM"/>
        </w:rPr>
        <w:t>ում</w:t>
      </w:r>
      <w:r w:rsidRPr="005B60BC">
        <w:rPr>
          <w:rFonts w:ascii="GHEA Grapalat" w:hAnsi="GHEA Grapalat" w:cs="Sylfaen"/>
          <w:sz w:val="22"/>
          <w:szCs w:val="22"/>
          <w:lang w:val="hy-AM"/>
        </w:rPr>
        <w:t>ներ</w:t>
      </w:r>
      <w:r w:rsidR="0021332F" w:rsidRPr="005B60BC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D23098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D23098">
        <w:rPr>
          <w:rFonts w:ascii="GHEA Grapalat" w:hAnsi="GHEA Grapalat" w:cs="Sylfaen"/>
          <w:sz w:val="22"/>
          <w:szCs w:val="22"/>
          <w:lang w:val="hy-AM"/>
        </w:rPr>
        <w:t>Կատարված ուսումնասիրության արդյունքում պարզվել է</w:t>
      </w:r>
      <w:r w:rsidR="00D23098" w:rsidRPr="00D23098">
        <w:rPr>
          <w:rFonts w:ascii="GHEA Grapalat" w:hAnsi="GHEA Grapalat" w:cs="Sylfaen"/>
          <w:sz w:val="22"/>
          <w:szCs w:val="22"/>
          <w:lang w:val="hy-AM"/>
        </w:rPr>
        <w:t>, որ վերլուծության ենթարկված 131</w:t>
      </w:r>
      <w:r w:rsidRPr="00D23098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ընկերություններից </w:t>
      </w:r>
      <w:r w:rsidR="00D23098" w:rsidRPr="00D23098">
        <w:rPr>
          <w:rFonts w:ascii="GHEA Grapalat" w:hAnsi="GHEA Grapalat" w:cs="Sylfaen"/>
          <w:sz w:val="22"/>
          <w:szCs w:val="22"/>
          <w:lang w:val="hy-AM"/>
        </w:rPr>
        <w:t>73</w:t>
      </w:r>
      <w:r w:rsidRPr="00D23098">
        <w:rPr>
          <w:rFonts w:ascii="GHEA Grapalat" w:hAnsi="GHEA Grapalat" w:cs="Sylfaen"/>
          <w:sz w:val="22"/>
          <w:szCs w:val="22"/>
          <w:lang w:val="hy-AM"/>
        </w:rPr>
        <w:t xml:space="preserve">-ը </w:t>
      </w:r>
      <w:r w:rsidRPr="00D23098">
        <w:rPr>
          <w:rFonts w:ascii="GHEA Grapalat" w:hAnsi="GHEA Grapalat"/>
          <w:sz w:val="22"/>
          <w:szCs w:val="22"/>
          <w:lang w:val="hy-AM"/>
        </w:rPr>
        <w:t>(</w:t>
      </w:r>
      <w:r w:rsidR="00D23098" w:rsidRPr="00D23098">
        <w:rPr>
          <w:rFonts w:ascii="GHEA Grapalat" w:hAnsi="GHEA Grapalat"/>
          <w:sz w:val="22"/>
          <w:szCs w:val="22"/>
          <w:lang w:val="hy-AM"/>
        </w:rPr>
        <w:t>57,48</w:t>
      </w:r>
      <w:r w:rsidRPr="00D23098">
        <w:rPr>
          <w:rFonts w:ascii="GHEA Grapalat" w:hAnsi="GHEA Grapalat"/>
          <w:sz w:val="22"/>
          <w:szCs w:val="22"/>
          <w:lang w:val="hy-AM"/>
        </w:rPr>
        <w:t>%)</w:t>
      </w:r>
      <w:r w:rsidRPr="00D23098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շահույթով, </w:t>
      </w:r>
      <w:r w:rsidR="00D23098" w:rsidRPr="00D23098">
        <w:rPr>
          <w:rFonts w:ascii="GHEA Grapalat" w:hAnsi="GHEA Grapalat"/>
          <w:sz w:val="22"/>
          <w:szCs w:val="22"/>
          <w:lang w:val="hy-AM"/>
        </w:rPr>
        <w:t>51 ընկերություն (40,15</w:t>
      </w:r>
      <w:r w:rsidRPr="00D23098">
        <w:rPr>
          <w:rFonts w:ascii="GHEA Grapalat" w:hAnsi="GHEA Grapalat"/>
          <w:sz w:val="22"/>
          <w:szCs w:val="22"/>
          <w:lang w:val="hy-AM"/>
        </w:rPr>
        <w:t xml:space="preserve">%) </w:t>
      </w:r>
      <w:r w:rsidRPr="00D23098">
        <w:rPr>
          <w:rFonts w:ascii="GHEA Grapalat" w:hAnsi="GHEA Grapalat" w:cs="Sylfaen"/>
          <w:sz w:val="22"/>
          <w:szCs w:val="22"/>
          <w:lang w:val="hy-AM"/>
        </w:rPr>
        <w:t xml:space="preserve">աշխատել են վնասով, իսկ 3 ընկերություն </w:t>
      </w:r>
      <w:r w:rsidRPr="00D23098">
        <w:rPr>
          <w:rFonts w:ascii="GHEA Grapalat" w:hAnsi="GHEA Grapalat"/>
          <w:sz w:val="22"/>
          <w:szCs w:val="22"/>
          <w:lang w:val="hy-AM"/>
        </w:rPr>
        <w:t>(</w:t>
      </w:r>
      <w:r w:rsidRPr="00D23098">
        <w:rPr>
          <w:rFonts w:ascii="GHEA Grapalat" w:hAnsi="GHEA Grapalat" w:cs="Sylfaen"/>
          <w:sz w:val="22"/>
          <w:szCs w:val="22"/>
          <w:lang w:val="hy-AM"/>
        </w:rPr>
        <w:t>2</w:t>
      </w:r>
      <w:r w:rsidRPr="00D23098">
        <w:rPr>
          <w:rFonts w:ascii="GHEA Grapalat" w:hAnsi="GHEA Grapalat" w:cs="Cambria Math"/>
          <w:sz w:val="22"/>
          <w:szCs w:val="22"/>
          <w:lang w:val="hy-AM"/>
        </w:rPr>
        <w:t>,</w:t>
      </w:r>
      <w:r w:rsidR="00D23098" w:rsidRPr="00D23098">
        <w:rPr>
          <w:rFonts w:ascii="GHEA Grapalat" w:hAnsi="GHEA Grapalat" w:cs="Sylfaen"/>
          <w:sz w:val="22"/>
          <w:szCs w:val="22"/>
          <w:lang w:val="hy-AM"/>
        </w:rPr>
        <w:t>36</w:t>
      </w:r>
      <w:r w:rsidRPr="00D230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D23098">
        <w:rPr>
          <w:rFonts w:ascii="GHEA Grapalat" w:hAnsi="GHEA Grapalat"/>
          <w:sz w:val="22"/>
          <w:szCs w:val="22"/>
          <w:lang w:val="hy-AM"/>
        </w:rPr>
        <w:t>%)</w:t>
      </w:r>
      <w:r w:rsidRPr="00D23098">
        <w:rPr>
          <w:rFonts w:ascii="GHEA Grapalat" w:hAnsi="GHEA Grapalat" w:cs="Sylfaen"/>
          <w:sz w:val="22"/>
          <w:szCs w:val="22"/>
          <w:lang w:val="hy-AM"/>
        </w:rPr>
        <w:t xml:space="preserve"> շահույթ (վնաս) չեն ձևավորել, այլ կերպ գործունեություն չեն ծավալել (</w:t>
      </w:r>
      <w:r w:rsidRPr="00D23098">
        <w:rPr>
          <w:rFonts w:ascii="GHEA Grapalat" w:hAnsi="GHEA Grapalat" w:cs="Sylfaen"/>
          <w:b/>
          <w:sz w:val="22"/>
          <w:szCs w:val="22"/>
          <w:lang w:val="hy-AM"/>
        </w:rPr>
        <w:t>Գծանկար 1.):</w:t>
      </w:r>
    </w:p>
    <w:p w:rsidR="0021332F" w:rsidRPr="00D23098" w:rsidRDefault="005C2BCE" w:rsidP="0021332F">
      <w:pPr>
        <w:spacing w:line="360" w:lineRule="auto"/>
        <w:ind w:firstLine="69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D23098">
        <w:rPr>
          <w:rFonts w:ascii="GHEA Grapalat" w:hAnsi="GHEA Grapalat" w:cs="Sylfaen"/>
          <w:sz w:val="22"/>
          <w:szCs w:val="22"/>
          <w:lang w:val="hy-AM"/>
        </w:rPr>
        <w:t xml:space="preserve">Հարկ է նշել, որ </w:t>
      </w:r>
      <w:r w:rsidR="00D23098" w:rsidRPr="00D23098">
        <w:rPr>
          <w:rFonts w:ascii="GHEA Grapalat" w:hAnsi="GHEA Grapalat" w:cs="Sylfaen"/>
          <w:sz w:val="22"/>
          <w:szCs w:val="22"/>
          <w:lang w:val="hy-AM"/>
        </w:rPr>
        <w:t>2021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>թ</w:t>
      </w:r>
      <w:r w:rsidR="0021332F" w:rsidRPr="00D23098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D23098">
        <w:rPr>
          <w:rFonts w:ascii="GHEA Grapalat" w:hAnsi="GHEA Grapalat" w:cs="GHEA Grapalat"/>
          <w:sz w:val="22"/>
          <w:szCs w:val="22"/>
          <w:lang w:val="hy-AM"/>
        </w:rPr>
        <w:t>առաջին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D23098">
        <w:rPr>
          <w:rFonts w:ascii="GHEA Grapalat" w:hAnsi="GHEA Grapalat" w:cs="GHEA Grapalat"/>
          <w:sz w:val="22"/>
          <w:szCs w:val="22"/>
          <w:lang w:val="hy-AM"/>
        </w:rPr>
        <w:t>կիսամյակում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D23098">
        <w:rPr>
          <w:rFonts w:ascii="GHEA Grapalat" w:hAnsi="GHEA Grapalat" w:cs="GHEA Grapalat"/>
          <w:sz w:val="22"/>
          <w:szCs w:val="22"/>
          <w:lang w:val="hy-AM"/>
        </w:rPr>
        <w:t>վերլուծության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D23098">
        <w:rPr>
          <w:rFonts w:ascii="GHEA Grapalat" w:hAnsi="GHEA Grapalat" w:cs="GHEA Grapalat"/>
          <w:sz w:val="22"/>
          <w:szCs w:val="22"/>
          <w:lang w:val="hy-AM"/>
        </w:rPr>
        <w:t>ենթարկված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23098" w:rsidRPr="00D23098">
        <w:rPr>
          <w:rFonts w:ascii="GHEA Grapalat" w:hAnsi="GHEA Grapalat" w:cs="Sylfaen"/>
          <w:sz w:val="22"/>
          <w:szCs w:val="22"/>
          <w:lang w:val="hy-AM"/>
        </w:rPr>
        <w:t>134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 ընկերությունից </w:t>
      </w:r>
      <w:r w:rsidR="00D23098" w:rsidRPr="00D23098">
        <w:rPr>
          <w:rFonts w:ascii="GHEA Grapalat" w:hAnsi="GHEA Grapalat" w:cs="Sylfaen"/>
          <w:sz w:val="22"/>
          <w:szCs w:val="22"/>
          <w:lang w:val="hy-AM"/>
        </w:rPr>
        <w:t>98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-ը </w:t>
      </w:r>
      <w:r w:rsidR="00D23098" w:rsidRPr="00D23098">
        <w:rPr>
          <w:rFonts w:ascii="GHEA Grapalat" w:hAnsi="GHEA Grapalat"/>
          <w:sz w:val="22"/>
          <w:szCs w:val="22"/>
          <w:lang w:val="hy-AM"/>
        </w:rPr>
        <w:t>(73,14</w:t>
      </w:r>
      <w:r w:rsidR="0021332F" w:rsidRPr="00D23098">
        <w:rPr>
          <w:rFonts w:ascii="GHEA Grapalat" w:hAnsi="GHEA Grapalat"/>
          <w:sz w:val="22"/>
          <w:szCs w:val="22"/>
          <w:lang w:val="hy-AM"/>
        </w:rPr>
        <w:t>%)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 աշխատել էին շահույթով, </w:t>
      </w:r>
      <w:r w:rsidR="00D23098" w:rsidRPr="00D23098">
        <w:rPr>
          <w:rFonts w:ascii="GHEA Grapalat" w:hAnsi="GHEA Grapalat"/>
          <w:sz w:val="22"/>
          <w:szCs w:val="22"/>
          <w:lang w:val="hy-AM"/>
        </w:rPr>
        <w:t>33 ընկերություն (24,62</w:t>
      </w:r>
      <w:r w:rsidR="0021332F" w:rsidRPr="00D23098">
        <w:rPr>
          <w:rFonts w:ascii="GHEA Grapalat" w:hAnsi="GHEA Grapalat"/>
          <w:sz w:val="22"/>
          <w:szCs w:val="22"/>
          <w:lang w:val="hy-AM"/>
        </w:rPr>
        <w:t xml:space="preserve">%) 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աշխատել էին վնասով, իսկ </w:t>
      </w:r>
      <w:r w:rsidR="00D23098" w:rsidRPr="00D23098">
        <w:rPr>
          <w:rFonts w:ascii="GHEA Grapalat" w:hAnsi="GHEA Grapalat" w:cs="Sylfaen"/>
          <w:sz w:val="22"/>
          <w:szCs w:val="22"/>
          <w:lang w:val="hy-AM"/>
        </w:rPr>
        <w:t xml:space="preserve">3 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ընկերություն </w:t>
      </w:r>
      <w:r w:rsidR="0021332F" w:rsidRPr="00D23098">
        <w:rPr>
          <w:rFonts w:ascii="GHEA Grapalat" w:hAnsi="GHEA Grapalat"/>
          <w:sz w:val="22"/>
          <w:szCs w:val="22"/>
          <w:lang w:val="hy-AM"/>
        </w:rPr>
        <w:t>(</w:t>
      </w:r>
      <w:r w:rsidR="00D23098" w:rsidRPr="00D23098">
        <w:rPr>
          <w:rFonts w:ascii="GHEA Grapalat" w:hAnsi="GHEA Grapalat" w:cs="Sylfaen"/>
          <w:sz w:val="22"/>
          <w:szCs w:val="22"/>
          <w:lang w:val="hy-AM"/>
        </w:rPr>
        <w:t>2</w:t>
      </w:r>
      <w:r w:rsidR="0021332F" w:rsidRPr="00D23098">
        <w:rPr>
          <w:rFonts w:ascii="GHEA Grapalat" w:hAnsi="GHEA Grapalat" w:cs="Cambria Math"/>
          <w:sz w:val="22"/>
          <w:szCs w:val="22"/>
          <w:lang w:val="hy-AM"/>
        </w:rPr>
        <w:t>,</w:t>
      </w:r>
      <w:r w:rsidR="00D23098" w:rsidRPr="00D23098">
        <w:rPr>
          <w:rFonts w:ascii="GHEA Grapalat" w:hAnsi="GHEA Grapalat" w:cs="Sylfaen"/>
          <w:sz w:val="22"/>
          <w:szCs w:val="22"/>
          <w:lang w:val="hy-AM"/>
        </w:rPr>
        <w:t>24</w:t>
      </w:r>
      <w:r w:rsidR="0021332F" w:rsidRPr="00D23098">
        <w:rPr>
          <w:rFonts w:ascii="GHEA Grapalat" w:hAnsi="GHEA Grapalat"/>
          <w:sz w:val="22"/>
          <w:szCs w:val="22"/>
          <w:lang w:val="hy-AM"/>
        </w:rPr>
        <w:t>%)</w:t>
      </w:r>
      <w:r w:rsidR="0021332F" w:rsidRPr="00D23098">
        <w:rPr>
          <w:rFonts w:ascii="GHEA Grapalat" w:hAnsi="GHEA Grapalat" w:cs="Sylfaen"/>
          <w:sz w:val="22"/>
          <w:szCs w:val="22"/>
          <w:lang w:val="hy-AM"/>
        </w:rPr>
        <w:t xml:space="preserve"> շահույթ (վնաս) չէին ձևավորել</w:t>
      </w:r>
      <w:r w:rsidR="0021332F" w:rsidRPr="00D23098">
        <w:rPr>
          <w:rFonts w:ascii="GHEA Grapalat" w:hAnsi="GHEA Grapalat" w:cs="Sylfaen"/>
          <w:b/>
          <w:sz w:val="22"/>
          <w:szCs w:val="22"/>
          <w:lang w:val="hy-AM"/>
        </w:rPr>
        <w:t>:</w:t>
      </w:r>
    </w:p>
    <w:p w:rsidR="0021332F" w:rsidRPr="009E47E1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21332F" w:rsidRDefault="006D4A0C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446B0">
        <w:rPr>
          <w:rFonts w:ascii="GHEA Grapalat" w:hAnsi="GHEA Grapalat" w:cs="Sylfaen"/>
          <w:noProof/>
          <w:sz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2C0F4E7" wp14:editId="7F80184F">
            <wp:simplePos x="0" y="0"/>
            <wp:positionH relativeFrom="margin">
              <wp:posOffset>1200150</wp:posOffset>
            </wp:positionH>
            <wp:positionV relativeFrom="paragraph">
              <wp:posOffset>109220</wp:posOffset>
            </wp:positionV>
            <wp:extent cx="2990850" cy="3105150"/>
            <wp:effectExtent l="38100" t="0" r="38100" b="0"/>
            <wp:wrapSquare wrapText="bothSides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</w:p>
    <w:p w:rsidR="0021332F" w:rsidRPr="007446B0" w:rsidRDefault="00114F26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br w:type="textWrapping" w:clear="all"/>
      </w:r>
    </w:p>
    <w:p w:rsidR="0021332F" w:rsidRPr="007446B0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21332F" w:rsidRPr="008916CF" w:rsidRDefault="0021332F" w:rsidP="0021332F">
      <w:pPr>
        <w:rPr>
          <w:rFonts w:ascii="GHEA Grapalat" w:hAnsi="GHEA Grapalat"/>
          <w:b/>
          <w:sz w:val="22"/>
          <w:szCs w:val="22"/>
          <w:lang w:val="hy-AM"/>
        </w:rPr>
      </w:pPr>
      <w:r w:rsidRPr="008916CF">
        <w:rPr>
          <w:rFonts w:ascii="GHEA Grapalat" w:hAnsi="GHEA Grapalat"/>
          <w:b/>
          <w:sz w:val="22"/>
          <w:szCs w:val="22"/>
          <w:lang w:val="hy-AM"/>
        </w:rPr>
        <w:t>Գծանկար 1. ՀՀ պետական մասնակցությամբ առևտրային կազմակերպությունների ֆինանսական գործունեության արդյունքների տեսակարար կշիռը</w:t>
      </w:r>
    </w:p>
    <w:p w:rsidR="0021332F" w:rsidRPr="008916CF" w:rsidRDefault="0021332F" w:rsidP="0021332F">
      <w:p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</w:p>
    <w:p w:rsidR="009D14E7" w:rsidRPr="00AA5A31" w:rsidRDefault="009D14E7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A5A31">
        <w:rPr>
          <w:rFonts w:ascii="GHEA Grapalat" w:hAnsi="GHEA Grapalat" w:cs="Sylfaen"/>
          <w:sz w:val="22"/>
          <w:szCs w:val="22"/>
          <w:lang w:val="hy-AM"/>
        </w:rPr>
        <w:t>Ընկերությունների 2022</w:t>
      </w:r>
      <w:r w:rsidR="0021332F" w:rsidRPr="00AA5A31">
        <w:rPr>
          <w:rFonts w:ascii="GHEA Grapalat" w:hAnsi="GHEA Grapalat" w:cs="Sylfaen"/>
          <w:sz w:val="22"/>
          <w:szCs w:val="22"/>
          <w:lang w:val="hy-AM"/>
        </w:rPr>
        <w:t xml:space="preserve">թ-ի առաջին կիսամյակի գործունեության արդյունքում ձևավորվել է       </w:t>
      </w:r>
      <w:r w:rsidR="00AA5A31" w:rsidRPr="00AA5A31">
        <w:rPr>
          <w:rFonts w:ascii="GHEA Grapalat" w:hAnsi="GHEA Grapalat" w:cs="Sylfaen"/>
          <w:b/>
          <w:sz w:val="22"/>
          <w:szCs w:val="22"/>
          <w:lang w:val="hy-AM"/>
        </w:rPr>
        <w:t>2,203,135</w:t>
      </w:r>
      <w:r w:rsidR="00A8174B" w:rsidRPr="00AA5A31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8174B" w:rsidRPr="00AA5A31">
        <w:rPr>
          <w:rFonts w:ascii="GHEA Grapalat" w:hAnsi="GHEA Grapalat" w:cs="Sylfaen"/>
          <w:b/>
          <w:sz w:val="22"/>
          <w:szCs w:val="22"/>
          <w:lang w:val="hy-AM"/>
        </w:rPr>
        <w:t>8</w:t>
      </w:r>
      <w:r w:rsidRPr="00AA5A3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AA5A31">
        <w:rPr>
          <w:rFonts w:ascii="GHEA Grapalat" w:hAnsi="GHEA Grapalat" w:cs="Sylfaen"/>
          <w:b/>
          <w:sz w:val="22"/>
          <w:szCs w:val="22"/>
          <w:lang w:val="hy-AM"/>
        </w:rPr>
        <w:t>հազ</w:t>
      </w:r>
      <w:r w:rsidR="0021332F" w:rsidRPr="00AA5A31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21332F" w:rsidRPr="00AA5A31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21332F" w:rsidRPr="00AA5A31">
        <w:rPr>
          <w:rFonts w:ascii="GHEA Grapalat" w:hAnsi="GHEA Grapalat" w:cs="GHEA Grapalat"/>
          <w:b/>
          <w:sz w:val="22"/>
          <w:szCs w:val="22"/>
          <w:lang w:val="hy-AM"/>
        </w:rPr>
        <w:t>դրամ</w:t>
      </w:r>
      <w:r w:rsidR="0021332F" w:rsidRPr="00AA5A31">
        <w:rPr>
          <w:rFonts w:ascii="GHEA Grapalat" w:hAnsi="GHEA Grapalat" w:cs="Sylfaen"/>
          <w:sz w:val="22"/>
          <w:szCs w:val="22"/>
          <w:lang w:val="hy-AM"/>
        </w:rPr>
        <w:t xml:space="preserve"> վնաս, որում զգալի մաս</w:t>
      </w:r>
      <w:r w:rsidR="00675E9C" w:rsidRPr="00AA5A31">
        <w:rPr>
          <w:rFonts w:ascii="GHEA Grapalat" w:hAnsi="GHEA Grapalat" w:cs="Sylfaen"/>
          <w:sz w:val="22"/>
          <w:szCs w:val="22"/>
          <w:lang w:val="hy-AM"/>
        </w:rPr>
        <w:t>ը</w:t>
      </w:r>
      <w:r w:rsidR="0021332F" w:rsidRPr="00AA5A3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72B5A" w:rsidRPr="00AA5A31">
        <w:rPr>
          <w:rFonts w:ascii="GHEA Grapalat" w:hAnsi="GHEA Grapalat" w:cs="Sylfaen"/>
          <w:sz w:val="22"/>
          <w:szCs w:val="22"/>
          <w:lang w:val="hy-AM"/>
        </w:rPr>
        <w:t xml:space="preserve">բաժին է ընկնում </w:t>
      </w:r>
      <w:r w:rsidR="0021332F" w:rsidRPr="00AA5A31">
        <w:rPr>
          <w:rFonts w:ascii="GHEA Grapalat" w:hAnsi="GHEA Grapalat" w:cs="Sylfaen"/>
          <w:sz w:val="22"/>
          <w:szCs w:val="22"/>
          <w:lang w:val="hy-AM"/>
        </w:rPr>
        <w:t>ՀՀ բարձր տեխնոլոգիական արդյունաբերության նախարարության ընկերություններ</w:t>
      </w:r>
      <w:r w:rsidRPr="00AA5A31">
        <w:rPr>
          <w:rFonts w:ascii="GHEA Grapalat" w:hAnsi="GHEA Grapalat" w:cs="Sylfaen"/>
          <w:sz w:val="22"/>
          <w:szCs w:val="22"/>
          <w:lang w:val="hy-AM"/>
        </w:rPr>
        <w:t>ի</w:t>
      </w:r>
      <w:r w:rsidR="00AA5A31" w:rsidRPr="00AA5A31">
        <w:rPr>
          <w:rFonts w:ascii="GHEA Grapalat" w:hAnsi="GHEA Grapalat" w:cs="Sylfaen"/>
          <w:sz w:val="22"/>
          <w:szCs w:val="22"/>
          <w:lang w:val="hy-AM"/>
        </w:rPr>
        <w:t>ն</w:t>
      </w:r>
      <w:r w:rsidR="0021332F" w:rsidRPr="00AA5A31">
        <w:rPr>
          <w:rFonts w:ascii="GHEA Grapalat" w:hAnsi="GHEA Grapalat" w:cs="Sylfaen"/>
          <w:sz w:val="22"/>
          <w:szCs w:val="22"/>
          <w:lang w:val="hy-AM"/>
        </w:rPr>
        <w:t>՝</w:t>
      </w:r>
      <w:r w:rsidRPr="00AA5A3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A5A31">
        <w:rPr>
          <w:rFonts w:ascii="GHEA Grapalat" w:hAnsi="GHEA Grapalat" w:cs="Sylfaen"/>
          <w:b/>
          <w:sz w:val="22"/>
          <w:szCs w:val="22"/>
          <w:lang w:val="hy-AM"/>
        </w:rPr>
        <w:t>1,034,152</w:t>
      </w:r>
      <w:r w:rsidRPr="00AA5A31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AA5A31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="0021332F" w:rsidRPr="00AA5A31">
        <w:rPr>
          <w:rFonts w:ascii="GHEA Grapalat" w:hAnsi="GHEA Grapalat" w:cs="Sylfaen"/>
          <w:b/>
          <w:sz w:val="22"/>
          <w:szCs w:val="22"/>
          <w:lang w:val="hy-AM"/>
        </w:rPr>
        <w:t xml:space="preserve"> հազ. դրամ</w:t>
      </w:r>
      <w:r w:rsidR="0021332F" w:rsidRPr="00AA5A31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AA5A31">
        <w:rPr>
          <w:rFonts w:ascii="GHEA Grapalat" w:hAnsi="GHEA Grapalat" w:cs="Sylfaen"/>
          <w:sz w:val="22"/>
          <w:szCs w:val="22"/>
          <w:lang w:val="hy-AM"/>
        </w:rPr>
        <w:t>ՀՀ առողջապահության նախարարության ընկերությունների</w:t>
      </w:r>
      <w:r w:rsidR="00772B5A" w:rsidRPr="00AA5A31">
        <w:rPr>
          <w:rFonts w:ascii="GHEA Grapalat" w:hAnsi="GHEA Grapalat" w:cs="Sylfaen"/>
          <w:sz w:val="22"/>
          <w:szCs w:val="22"/>
          <w:lang w:val="hy-AM"/>
        </w:rPr>
        <w:t>ն</w:t>
      </w:r>
      <w:r w:rsidRPr="00AA5A31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AA5A31">
        <w:rPr>
          <w:rFonts w:ascii="GHEA Grapalat" w:hAnsi="GHEA Grapalat" w:cs="Sylfaen"/>
          <w:b/>
          <w:sz w:val="22"/>
          <w:szCs w:val="22"/>
          <w:lang w:val="hy-AM"/>
        </w:rPr>
        <w:t>337,749</w:t>
      </w:r>
      <w:r w:rsidRPr="00AA5A31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AA5A31">
        <w:rPr>
          <w:rFonts w:ascii="GHEA Grapalat" w:hAnsi="GHEA Grapalat" w:cs="Sylfaen"/>
          <w:b/>
          <w:sz w:val="22"/>
          <w:szCs w:val="22"/>
          <w:lang w:val="hy-AM"/>
        </w:rPr>
        <w:t>3 հազ. դրամ</w:t>
      </w:r>
      <w:r w:rsidRPr="00AA5A31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1332F" w:rsidRPr="00AA5A31">
        <w:rPr>
          <w:rFonts w:ascii="GHEA Grapalat" w:hAnsi="GHEA Grapalat" w:cs="Sylfaen"/>
          <w:sz w:val="22"/>
          <w:szCs w:val="22"/>
          <w:lang w:val="hy-AM"/>
        </w:rPr>
        <w:t>ՀՀ տարածքային կառավարման և ենթակառուցվածքների նախարարության ընկերություններ</w:t>
      </w:r>
      <w:r w:rsidRPr="00AA5A31">
        <w:rPr>
          <w:rFonts w:ascii="GHEA Grapalat" w:hAnsi="GHEA Grapalat" w:cs="Sylfaen"/>
          <w:sz w:val="22"/>
          <w:szCs w:val="22"/>
          <w:lang w:val="hy-AM"/>
        </w:rPr>
        <w:t>ի</w:t>
      </w:r>
      <w:r w:rsidR="00AA5A31" w:rsidRPr="00AA5A31">
        <w:rPr>
          <w:rFonts w:ascii="GHEA Grapalat" w:hAnsi="GHEA Grapalat" w:cs="Sylfaen"/>
          <w:sz w:val="22"/>
          <w:szCs w:val="22"/>
          <w:lang w:val="hy-AM"/>
        </w:rPr>
        <w:t>ն</w:t>
      </w:r>
      <w:r w:rsidR="0021332F" w:rsidRPr="00AA5A31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AA5A31">
        <w:rPr>
          <w:rFonts w:ascii="GHEA Grapalat" w:hAnsi="GHEA Grapalat" w:cs="Sylfaen"/>
          <w:b/>
          <w:sz w:val="22"/>
          <w:szCs w:val="22"/>
          <w:lang w:val="hy-AM"/>
        </w:rPr>
        <w:t>252,884</w:t>
      </w:r>
      <w:r w:rsidR="007F77CE" w:rsidRPr="00AA5A31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AA5A31">
        <w:rPr>
          <w:rFonts w:ascii="GHEA Grapalat" w:hAnsi="GHEA Grapalat" w:cs="Sylfaen"/>
          <w:b/>
          <w:sz w:val="22"/>
          <w:szCs w:val="22"/>
          <w:lang w:val="hy-AM"/>
        </w:rPr>
        <w:t>4</w:t>
      </w:r>
      <w:r w:rsidR="0021332F" w:rsidRPr="00AA5A31">
        <w:rPr>
          <w:rFonts w:ascii="GHEA Grapalat" w:hAnsi="GHEA Grapalat" w:cs="Sylfaen"/>
          <w:b/>
          <w:sz w:val="22"/>
          <w:szCs w:val="22"/>
          <w:lang w:val="hy-AM"/>
        </w:rPr>
        <w:t xml:space="preserve"> հազ. դրամ</w:t>
      </w:r>
      <w:r w:rsidRPr="00AA5A3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1332F" w:rsidRPr="009D14E7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D14E7">
        <w:rPr>
          <w:rFonts w:ascii="GHEA Grapalat" w:hAnsi="GHEA Grapalat" w:cs="Sylfaen"/>
          <w:sz w:val="22"/>
          <w:szCs w:val="22"/>
          <w:lang w:val="hy-AM"/>
        </w:rPr>
        <w:t>Հարկ է նշել, որ նախորդ տարվա նույն հաշվետու ժամանակա</w:t>
      </w:r>
      <w:r w:rsidR="00B44340" w:rsidRPr="009D14E7">
        <w:rPr>
          <w:rFonts w:ascii="GHEA Grapalat" w:hAnsi="GHEA Grapalat" w:cs="Sylfaen"/>
          <w:sz w:val="22"/>
          <w:szCs w:val="22"/>
          <w:lang w:val="hy-AM"/>
        </w:rPr>
        <w:t>հատված</w:t>
      </w:r>
      <w:r w:rsidRPr="009D14E7">
        <w:rPr>
          <w:rFonts w:ascii="GHEA Grapalat" w:hAnsi="GHEA Grapalat" w:cs="Sylfaen"/>
          <w:sz w:val="22"/>
          <w:szCs w:val="22"/>
          <w:lang w:val="hy-AM"/>
        </w:rPr>
        <w:t xml:space="preserve">ում </w:t>
      </w:r>
      <w:r w:rsidR="00B44340" w:rsidRPr="009D14E7">
        <w:rPr>
          <w:rFonts w:ascii="GHEA Grapalat" w:hAnsi="GHEA Grapalat" w:cs="Sylfaen"/>
          <w:sz w:val="22"/>
          <w:szCs w:val="22"/>
          <w:lang w:val="hy-AM"/>
        </w:rPr>
        <w:t>(</w:t>
      </w:r>
      <w:r w:rsidRPr="009D14E7">
        <w:rPr>
          <w:rFonts w:ascii="GHEA Grapalat" w:hAnsi="GHEA Grapalat" w:cs="Sylfaen"/>
          <w:sz w:val="22"/>
          <w:szCs w:val="22"/>
          <w:lang w:val="hy-AM"/>
        </w:rPr>
        <w:t>20</w:t>
      </w:r>
      <w:r w:rsidR="00A8174B" w:rsidRPr="009D14E7">
        <w:rPr>
          <w:rFonts w:ascii="GHEA Grapalat" w:hAnsi="GHEA Grapalat" w:cs="Sylfaen"/>
          <w:sz w:val="22"/>
          <w:szCs w:val="22"/>
          <w:lang w:val="hy-AM"/>
        </w:rPr>
        <w:t>21</w:t>
      </w:r>
      <w:r w:rsidR="00B44340" w:rsidRPr="009D14E7">
        <w:rPr>
          <w:rFonts w:ascii="GHEA Grapalat" w:hAnsi="GHEA Grapalat" w:cs="Sylfaen"/>
          <w:sz w:val="22"/>
          <w:szCs w:val="22"/>
          <w:lang w:val="hy-AM"/>
        </w:rPr>
        <w:t>թ. առաջին կիսամյակ)</w:t>
      </w:r>
      <w:r w:rsidRPr="009D14E7">
        <w:rPr>
          <w:rFonts w:ascii="GHEA Grapalat" w:hAnsi="GHEA Grapalat" w:cs="Sylfaen"/>
          <w:sz w:val="22"/>
          <w:szCs w:val="22"/>
          <w:lang w:val="hy-AM"/>
        </w:rPr>
        <w:t xml:space="preserve"> վնասով աշխատած </w:t>
      </w:r>
      <w:r w:rsidR="00A8174B" w:rsidRPr="009D14E7">
        <w:rPr>
          <w:rFonts w:ascii="GHEA Grapalat" w:hAnsi="GHEA Grapalat" w:cs="Sylfaen"/>
          <w:sz w:val="22"/>
          <w:szCs w:val="22"/>
          <w:lang w:val="hy-AM"/>
        </w:rPr>
        <w:t>33</w:t>
      </w:r>
      <w:r w:rsidRPr="009D14E7">
        <w:rPr>
          <w:rFonts w:ascii="GHEA Grapalat" w:hAnsi="GHEA Grapalat" w:cs="Sylfaen"/>
          <w:sz w:val="22"/>
          <w:szCs w:val="22"/>
          <w:lang w:val="hy-AM"/>
        </w:rPr>
        <w:t xml:space="preserve"> ընկերության կողմից ձևավորած վնասը կազմել էր </w:t>
      </w:r>
      <w:r w:rsidR="00A8174B" w:rsidRPr="009D14E7">
        <w:rPr>
          <w:rFonts w:ascii="GHEA Grapalat" w:hAnsi="GHEA Grapalat" w:cs="Sylfaen"/>
          <w:b/>
          <w:sz w:val="22"/>
          <w:szCs w:val="22"/>
          <w:lang w:val="hy-AM"/>
        </w:rPr>
        <w:t xml:space="preserve">877,893.1 </w:t>
      </w:r>
      <w:r w:rsidRPr="009D14E7">
        <w:rPr>
          <w:rFonts w:ascii="GHEA Grapalat" w:hAnsi="GHEA Grapalat" w:cs="Sylfaen"/>
          <w:sz w:val="22"/>
          <w:szCs w:val="22"/>
          <w:lang w:val="hy-AM"/>
        </w:rPr>
        <w:t>հ</w:t>
      </w:r>
      <w:r w:rsidRPr="009D14E7">
        <w:rPr>
          <w:rFonts w:ascii="GHEA Grapalat" w:hAnsi="GHEA Grapalat" w:cs="Sylfaen"/>
          <w:b/>
          <w:sz w:val="22"/>
          <w:szCs w:val="22"/>
          <w:lang w:val="hy-AM"/>
        </w:rPr>
        <w:t>ազ. դրամ</w:t>
      </w:r>
      <w:r w:rsidRPr="009D14E7">
        <w:rPr>
          <w:rFonts w:ascii="GHEA Grapalat" w:hAnsi="GHEA Grapalat" w:cs="Sylfaen"/>
          <w:sz w:val="22"/>
          <w:szCs w:val="22"/>
          <w:lang w:val="hy-AM"/>
        </w:rPr>
        <w:t xml:space="preserve">, այսինքն հաշվետու </w:t>
      </w:r>
      <w:r w:rsidR="00B44340" w:rsidRPr="009D14E7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9D14E7">
        <w:rPr>
          <w:rFonts w:ascii="GHEA Grapalat" w:hAnsi="GHEA Grapalat" w:cs="Sylfaen"/>
          <w:sz w:val="22"/>
          <w:szCs w:val="22"/>
          <w:lang w:val="hy-AM"/>
        </w:rPr>
        <w:t xml:space="preserve"> վնաս ձևավորած ընկերությունների թիվ</w:t>
      </w:r>
      <w:r w:rsidR="009D14E7" w:rsidRPr="009D14E7">
        <w:rPr>
          <w:rFonts w:ascii="GHEA Grapalat" w:hAnsi="GHEA Grapalat" w:cs="Sylfaen"/>
          <w:sz w:val="22"/>
          <w:szCs w:val="22"/>
          <w:lang w:val="hy-AM"/>
        </w:rPr>
        <w:t>ն ավելացել է 18</w:t>
      </w:r>
      <w:r w:rsidR="00B44340" w:rsidRPr="009D14E7">
        <w:rPr>
          <w:rFonts w:ascii="GHEA Grapalat" w:hAnsi="GHEA Grapalat" w:cs="Sylfaen"/>
          <w:sz w:val="22"/>
          <w:szCs w:val="22"/>
          <w:lang w:val="hy-AM"/>
        </w:rPr>
        <w:t>-ով</w:t>
      </w:r>
      <w:r w:rsidRPr="009D14E7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B44340" w:rsidRPr="009D14E7">
        <w:rPr>
          <w:rFonts w:ascii="GHEA Grapalat" w:hAnsi="GHEA Grapalat" w:cs="Sylfaen"/>
          <w:sz w:val="22"/>
          <w:szCs w:val="22"/>
          <w:lang w:val="hy-AM"/>
        </w:rPr>
        <w:t>իսկ</w:t>
      </w:r>
      <w:r w:rsidR="009436F4">
        <w:rPr>
          <w:rFonts w:ascii="GHEA Grapalat" w:hAnsi="GHEA Grapalat" w:cs="Sylfaen"/>
          <w:sz w:val="22"/>
          <w:szCs w:val="22"/>
          <w:lang w:val="hy-AM"/>
        </w:rPr>
        <w:t xml:space="preserve"> վնասի ծավալն</w:t>
      </w:r>
      <w:r w:rsidR="009D14E7" w:rsidRPr="009D14E7">
        <w:rPr>
          <w:rFonts w:ascii="GHEA Grapalat" w:hAnsi="GHEA Grapalat" w:cs="Sylfaen"/>
          <w:sz w:val="22"/>
          <w:szCs w:val="22"/>
          <w:lang w:val="hy-AM"/>
        </w:rPr>
        <w:t xml:space="preserve"> աճել է </w:t>
      </w:r>
      <w:r w:rsidRPr="00AA5A31">
        <w:rPr>
          <w:rFonts w:ascii="GHEA Grapalat" w:hAnsi="GHEA Grapalat" w:cs="Sylfaen"/>
          <w:b/>
          <w:sz w:val="22"/>
          <w:szCs w:val="22"/>
          <w:lang w:val="hy-AM"/>
        </w:rPr>
        <w:t xml:space="preserve">՝ </w:t>
      </w:r>
      <w:r w:rsidR="00AA5A31" w:rsidRPr="00AA5A31">
        <w:rPr>
          <w:rFonts w:ascii="GHEA Grapalat" w:hAnsi="GHEA Grapalat" w:cs="Sylfaen"/>
          <w:b/>
          <w:sz w:val="22"/>
          <w:szCs w:val="22"/>
          <w:lang w:val="hy-AM"/>
        </w:rPr>
        <w:t>1,325,242</w:t>
      </w:r>
      <w:r w:rsidR="00205EA1" w:rsidRPr="00AA5A31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9D14E7" w:rsidRPr="00AA5A31">
        <w:rPr>
          <w:rFonts w:ascii="GHEA Grapalat" w:hAnsi="GHEA Grapalat" w:cs="Sylfaen"/>
          <w:b/>
          <w:sz w:val="22"/>
          <w:szCs w:val="22"/>
          <w:lang w:val="hy-AM"/>
        </w:rPr>
        <w:t>7</w:t>
      </w:r>
      <w:r w:rsidRPr="00AA5A31">
        <w:rPr>
          <w:rFonts w:ascii="GHEA Grapalat" w:hAnsi="GHEA Grapalat" w:cs="Sylfaen"/>
          <w:b/>
          <w:sz w:val="22"/>
          <w:szCs w:val="22"/>
          <w:lang w:val="hy-AM"/>
        </w:rPr>
        <w:t xml:space="preserve"> հազ</w:t>
      </w:r>
      <w:r w:rsidRPr="009D14E7">
        <w:rPr>
          <w:rFonts w:ascii="GHEA Grapalat" w:hAnsi="GHEA Grapalat" w:cs="Sylfaen"/>
          <w:b/>
          <w:sz w:val="22"/>
          <w:szCs w:val="22"/>
          <w:lang w:val="hy-AM"/>
        </w:rPr>
        <w:t>. դրամով</w:t>
      </w:r>
      <w:r w:rsidRPr="009D14E7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9D14E7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D14E7">
        <w:rPr>
          <w:rFonts w:ascii="GHEA Grapalat" w:hAnsi="GHEA Grapalat" w:cs="Sylfaen"/>
          <w:sz w:val="22"/>
          <w:szCs w:val="22"/>
          <w:lang w:val="hy-AM"/>
        </w:rPr>
        <w:t xml:space="preserve">Վնաս ձևավորած ընկերությունների </w:t>
      </w:r>
      <w:r w:rsidR="002347BE" w:rsidRPr="009D14E7">
        <w:rPr>
          <w:rFonts w:ascii="GHEA Grapalat" w:hAnsi="GHEA Grapalat" w:cs="Sylfaen"/>
          <w:sz w:val="22"/>
          <w:szCs w:val="22"/>
          <w:lang w:val="hy-AM"/>
        </w:rPr>
        <w:t xml:space="preserve">անվանումներն ըստ գերատեսչությունների և դրանց կողմից ձևավորած </w:t>
      </w:r>
      <w:r w:rsidRPr="009D14E7">
        <w:rPr>
          <w:rFonts w:ascii="GHEA Grapalat" w:hAnsi="GHEA Grapalat" w:cs="Sylfaen"/>
          <w:sz w:val="22"/>
          <w:szCs w:val="22"/>
          <w:lang w:val="hy-AM"/>
        </w:rPr>
        <w:t xml:space="preserve">վնասի չափը ներկայացված է </w:t>
      </w:r>
      <w:r w:rsidRPr="009D14E7">
        <w:rPr>
          <w:rFonts w:ascii="GHEA Grapalat" w:hAnsi="GHEA Grapalat" w:cs="Sylfaen"/>
          <w:b/>
          <w:sz w:val="22"/>
          <w:szCs w:val="22"/>
          <w:lang w:val="hy-AM"/>
        </w:rPr>
        <w:t>Աղյուսակ 1-ում:</w:t>
      </w:r>
      <w:r w:rsidRPr="009D14E7">
        <w:rPr>
          <w:rFonts w:ascii="GHEA Grapalat" w:hAnsi="GHEA Grapalat" w:cs="Sylfaen"/>
          <w:sz w:val="22"/>
          <w:szCs w:val="22"/>
          <w:lang w:val="hy-AM"/>
        </w:rPr>
        <w:t xml:space="preserve">            </w:t>
      </w:r>
    </w:p>
    <w:p w:rsidR="0021332F" w:rsidRPr="009E47E1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i/>
          <w:color w:val="FF0000"/>
          <w:sz w:val="22"/>
          <w:szCs w:val="22"/>
          <w:lang w:val="hy-AM"/>
        </w:rPr>
      </w:pPr>
      <w:r w:rsidRPr="009E47E1">
        <w:rPr>
          <w:rFonts w:ascii="GHEA Grapalat" w:hAnsi="GHEA Grapalat" w:cs="Sylfaen"/>
          <w:i/>
          <w:color w:val="FF0000"/>
          <w:sz w:val="22"/>
          <w:szCs w:val="22"/>
          <w:lang w:val="hy-AM"/>
        </w:rPr>
        <w:t xml:space="preserve">  </w:t>
      </w:r>
    </w:p>
    <w:p w:rsidR="0021332F" w:rsidRPr="005B60BC" w:rsidRDefault="0021332F" w:rsidP="0021332F">
      <w:pPr>
        <w:tabs>
          <w:tab w:val="left" w:pos="2340"/>
        </w:tabs>
        <w:spacing w:line="360" w:lineRule="auto"/>
        <w:ind w:firstLine="69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5B60BC">
        <w:rPr>
          <w:rFonts w:ascii="GHEA Grapalat" w:hAnsi="GHEA Grapalat"/>
          <w:b/>
          <w:sz w:val="22"/>
          <w:szCs w:val="22"/>
          <w:lang w:val="ru-RU"/>
        </w:rPr>
        <w:t>Աղյուսակ</w:t>
      </w:r>
      <w:r w:rsidRPr="005B60BC">
        <w:rPr>
          <w:rFonts w:ascii="GHEA Grapalat" w:hAnsi="GHEA Grapalat"/>
          <w:b/>
          <w:sz w:val="22"/>
          <w:szCs w:val="22"/>
          <w:lang w:val="af-ZA"/>
        </w:rPr>
        <w:t xml:space="preserve"> 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774"/>
        <w:gridCol w:w="1978"/>
      </w:tblGrid>
      <w:tr w:rsidR="00E46319" w:rsidRPr="00E46319" w:rsidTr="008C04D1">
        <w:trPr>
          <w:trHeight w:val="939"/>
        </w:trPr>
        <w:tc>
          <w:tcPr>
            <w:tcW w:w="704" w:type="dxa"/>
          </w:tcPr>
          <w:p w:rsidR="0021332F" w:rsidRPr="005B60BC" w:rsidRDefault="0021332F" w:rsidP="008F499B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B60BC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հ/հ</w:t>
            </w:r>
          </w:p>
        </w:tc>
        <w:tc>
          <w:tcPr>
            <w:tcW w:w="7774" w:type="dxa"/>
          </w:tcPr>
          <w:p w:rsidR="0021332F" w:rsidRPr="005B60BC" w:rsidRDefault="007B4DBD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B60BC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2022</w:t>
            </w:r>
            <w:r w:rsidR="0021332F" w:rsidRPr="005B60BC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թ.-ի առաջին կիսամյակի գործունեության արդյունքում վնաս ձևավորած ընկերությունների անվանումը</w:t>
            </w:r>
          </w:p>
        </w:tc>
        <w:tc>
          <w:tcPr>
            <w:tcW w:w="1978" w:type="dxa"/>
          </w:tcPr>
          <w:p w:rsidR="0021332F" w:rsidRPr="005B60BC" w:rsidRDefault="0021332F" w:rsidP="008F499B">
            <w:pPr>
              <w:tabs>
                <w:tab w:val="left" w:pos="2340"/>
              </w:tabs>
              <w:jc w:val="both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Վնասի մեծությունը</w:t>
            </w:r>
          </w:p>
          <w:p w:rsidR="0021332F" w:rsidRPr="005B60BC" w:rsidRDefault="0021332F" w:rsidP="008F499B">
            <w:pPr>
              <w:tabs>
                <w:tab w:val="left" w:pos="2340"/>
              </w:tabs>
              <w:jc w:val="both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B60BC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/ հազ. դրամ/</w:t>
            </w:r>
          </w:p>
        </w:tc>
      </w:tr>
      <w:tr w:rsidR="00E46319" w:rsidRPr="00E46319" w:rsidTr="008F499B">
        <w:tc>
          <w:tcPr>
            <w:tcW w:w="10456" w:type="dxa"/>
            <w:gridSpan w:val="3"/>
          </w:tcPr>
          <w:p w:rsidR="0021332F" w:rsidRPr="005B60BC" w:rsidRDefault="0021332F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5B60BC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առողջապահության նախարարություն</w:t>
            </w:r>
          </w:p>
        </w:tc>
      </w:tr>
      <w:tr w:rsidR="00E46319" w:rsidRPr="00E46319" w:rsidTr="008C04D1">
        <w:tc>
          <w:tcPr>
            <w:tcW w:w="704" w:type="dxa"/>
          </w:tcPr>
          <w:p w:rsidR="0021332F" w:rsidRPr="0003502E" w:rsidRDefault="0021332F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7774" w:type="dxa"/>
          </w:tcPr>
          <w:p w:rsidR="0021332F" w:rsidRPr="0003502E" w:rsidRDefault="0021332F" w:rsidP="00E46319">
            <w:pPr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«</w:t>
            </w:r>
            <w:r w:rsidR="00E46319" w:rsidRPr="0003502E">
              <w:rPr>
                <w:rFonts w:ascii="GHEA Grapalat" w:hAnsi="GHEA Grapalat"/>
                <w:sz w:val="22"/>
                <w:szCs w:val="22"/>
                <w:lang w:val="hy-AM"/>
              </w:rPr>
              <w:t>Պրոֆեսոր Ռ․Օ Յոլյանի անվան արյունաբանական կենտրոն</w:t>
            </w:r>
            <w:r w:rsidRPr="0003502E">
              <w:rPr>
                <w:rFonts w:ascii="GHEA Grapalat" w:hAnsi="GHEA Grapalat"/>
                <w:sz w:val="22"/>
                <w:szCs w:val="22"/>
              </w:rPr>
              <w:t>» ՓԲԸ</w:t>
            </w:r>
          </w:p>
        </w:tc>
        <w:tc>
          <w:tcPr>
            <w:tcW w:w="1978" w:type="dxa"/>
          </w:tcPr>
          <w:p w:rsidR="0021332F" w:rsidRPr="0003502E" w:rsidRDefault="00E46319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250,264․7</w:t>
            </w:r>
          </w:p>
          <w:p w:rsidR="0021332F" w:rsidRPr="0003502E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46319" w:rsidRPr="00E46319" w:rsidTr="008C04D1">
        <w:tc>
          <w:tcPr>
            <w:tcW w:w="704" w:type="dxa"/>
          </w:tcPr>
          <w:p w:rsidR="0021332F" w:rsidRPr="0003502E" w:rsidRDefault="0021332F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</w:p>
        </w:tc>
        <w:tc>
          <w:tcPr>
            <w:tcW w:w="7774" w:type="dxa"/>
          </w:tcPr>
          <w:p w:rsidR="0021332F" w:rsidRPr="0003502E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«Ակադեմիկոս Էմիլ Գաբրիելյանի անվան դեղերի և բժշկական տեխնոլոգի</w:t>
            </w:r>
            <w:r w:rsidR="00E46319" w:rsidRPr="0003502E">
              <w:rPr>
                <w:rFonts w:ascii="GHEA Grapalat" w:hAnsi="GHEA Grapalat"/>
                <w:sz w:val="22"/>
                <w:szCs w:val="22"/>
                <w:lang w:val="hy-AM"/>
              </w:rPr>
              <w:t>աների փորձագիտական կենտրոն» ՓԲԸ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  <w:p w:rsidR="0021332F" w:rsidRPr="0003502E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21332F" w:rsidRPr="0003502E" w:rsidRDefault="00E46319" w:rsidP="0099433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35</w:t>
            </w:r>
            <w:r w:rsidR="007F77CE" w:rsidRPr="0003502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466</w:t>
            </w:r>
            <w:r w:rsidR="007F77CE" w:rsidRPr="0003502E">
              <w:rPr>
                <w:rFonts w:ascii="GHEA Grapalat" w:hAnsi="GHEA Grapalat"/>
                <w:sz w:val="22"/>
                <w:szCs w:val="22"/>
                <w:lang w:val="hy-AM"/>
              </w:rPr>
              <w:t>․</w:t>
            </w:r>
            <w:r w:rsidR="0099433C" w:rsidRPr="0003502E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E46319" w:rsidRPr="00E46319" w:rsidTr="008C04D1">
        <w:tc>
          <w:tcPr>
            <w:tcW w:w="704" w:type="dxa"/>
          </w:tcPr>
          <w:p w:rsidR="00E46319" w:rsidRPr="0003502E" w:rsidRDefault="00E46319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</w:p>
        </w:tc>
        <w:tc>
          <w:tcPr>
            <w:tcW w:w="7774" w:type="dxa"/>
          </w:tcPr>
          <w:p w:rsidR="00E46319" w:rsidRPr="0003502E" w:rsidRDefault="00E46319" w:rsidP="00E4631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«Բերդի բժշկական կենտրոն» ՓԲԸ</w:t>
            </w:r>
          </w:p>
        </w:tc>
        <w:tc>
          <w:tcPr>
            <w:tcW w:w="1978" w:type="dxa"/>
          </w:tcPr>
          <w:p w:rsidR="00E46319" w:rsidRPr="0003502E" w:rsidRDefault="00E46319" w:rsidP="0099433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2,841․6</w:t>
            </w:r>
          </w:p>
        </w:tc>
      </w:tr>
      <w:tr w:rsidR="00E46319" w:rsidRPr="00E46319" w:rsidTr="008C04D1">
        <w:tc>
          <w:tcPr>
            <w:tcW w:w="704" w:type="dxa"/>
          </w:tcPr>
          <w:p w:rsidR="0021332F" w:rsidRPr="0003502E" w:rsidRDefault="00E46319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</w:p>
        </w:tc>
        <w:tc>
          <w:tcPr>
            <w:tcW w:w="7774" w:type="dxa"/>
          </w:tcPr>
          <w:p w:rsidR="0021332F" w:rsidRPr="009E47E1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«Այր</w:t>
            </w: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վ</w:t>
            </w:r>
            <w:r w:rsidRPr="0003502E">
              <w:rPr>
                <w:rFonts w:ascii="GHEA Grapalat" w:hAnsi="GHEA Grapalat"/>
                <w:sz w:val="22"/>
                <w:szCs w:val="22"/>
              </w:rPr>
              <w:t>ածքաբանության ազգային կենտրոն» ՓԲԸ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  <w:p w:rsidR="0021332F" w:rsidRPr="0003502E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78" w:type="dxa"/>
          </w:tcPr>
          <w:p w:rsidR="0021332F" w:rsidRPr="0003502E" w:rsidRDefault="00E46319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40,538․0</w:t>
            </w:r>
          </w:p>
          <w:p w:rsidR="0021332F" w:rsidRPr="0003502E" w:rsidRDefault="0021332F" w:rsidP="0099433C">
            <w:pPr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46319" w:rsidRPr="00E46319" w:rsidTr="008C04D1">
        <w:tc>
          <w:tcPr>
            <w:tcW w:w="704" w:type="dxa"/>
          </w:tcPr>
          <w:p w:rsidR="0021332F" w:rsidRPr="0003502E" w:rsidRDefault="00E46319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  <w:tc>
          <w:tcPr>
            <w:tcW w:w="7774" w:type="dxa"/>
          </w:tcPr>
          <w:p w:rsidR="0021332F" w:rsidRPr="0003502E" w:rsidRDefault="00E46319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«Նևրոզների կենտրոն» ՓԲԸ</w:t>
            </w:r>
          </w:p>
          <w:p w:rsidR="0021332F" w:rsidRPr="0003502E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21332F" w:rsidRPr="0003502E" w:rsidRDefault="00E46319" w:rsidP="00E46319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8</w:t>
            </w:r>
            <w:r w:rsidR="007F77CE" w:rsidRPr="0003502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3502E">
              <w:rPr>
                <w:rFonts w:ascii="GHEA Grapalat" w:hAnsi="GHEA Grapalat"/>
                <w:sz w:val="22"/>
                <w:szCs w:val="22"/>
              </w:rPr>
              <w:t>639</w:t>
            </w:r>
            <w:r w:rsidR="007F77CE"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8916CF" w:rsidTr="008F499B">
        <w:tc>
          <w:tcPr>
            <w:tcW w:w="10456" w:type="dxa"/>
            <w:gridSpan w:val="3"/>
          </w:tcPr>
          <w:p w:rsidR="0021332F" w:rsidRPr="00802364" w:rsidRDefault="0021332F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8023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բարձր տեխնոլոգիական արդյունաբերության</w:t>
            </w:r>
          </w:p>
          <w:p w:rsidR="0021332F" w:rsidRPr="00DD7388" w:rsidRDefault="0021332F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color w:val="FF0000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 նախարարություն</w:t>
            </w:r>
          </w:p>
        </w:tc>
      </w:tr>
      <w:tr w:rsidR="0021332F" w:rsidRPr="008916CF" w:rsidTr="008C04D1">
        <w:tc>
          <w:tcPr>
            <w:tcW w:w="704" w:type="dxa"/>
          </w:tcPr>
          <w:p w:rsidR="0021332F" w:rsidRPr="00802364" w:rsidRDefault="00802364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</w:p>
        </w:tc>
        <w:tc>
          <w:tcPr>
            <w:tcW w:w="7774" w:type="dxa"/>
          </w:tcPr>
          <w:p w:rsidR="0021332F" w:rsidRPr="00802364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«Գառնի-Լեռ ԳԱՄ» ԲԲԸ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21332F" w:rsidRPr="00802364" w:rsidRDefault="00DD7388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20,135</w:t>
            </w:r>
            <w:r w:rsidRPr="0080236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8916CF" w:rsidTr="008C04D1">
        <w:tc>
          <w:tcPr>
            <w:tcW w:w="704" w:type="dxa"/>
          </w:tcPr>
          <w:p w:rsidR="0021332F" w:rsidRPr="00802364" w:rsidRDefault="00802364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</w:p>
        </w:tc>
        <w:tc>
          <w:tcPr>
            <w:tcW w:w="7774" w:type="dxa"/>
          </w:tcPr>
          <w:p w:rsidR="0021332F" w:rsidRPr="00802364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Պատնեշ</w:t>
            </w:r>
            <w:r w:rsidRPr="00802364">
              <w:rPr>
                <w:rFonts w:ascii="GHEA Grapalat" w:hAnsi="GHEA Grapalat"/>
                <w:sz w:val="22"/>
                <w:szCs w:val="22"/>
                <w:lang w:val="en-US"/>
              </w:rPr>
              <w:t xml:space="preserve">» </w:t>
            </w:r>
            <w:r w:rsidR="00DD7388" w:rsidRPr="00802364">
              <w:rPr>
                <w:rFonts w:ascii="GHEA Grapalat" w:hAnsi="GHEA Grapalat"/>
                <w:sz w:val="22"/>
                <w:szCs w:val="22"/>
                <w:lang w:val="hy-AM"/>
              </w:rPr>
              <w:t>ՓԲԸ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21332F" w:rsidRPr="00802364" w:rsidRDefault="00DD7388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22,222</w:t>
            </w:r>
            <w:r w:rsidRPr="0080236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8916CF" w:rsidTr="008C04D1">
        <w:tc>
          <w:tcPr>
            <w:tcW w:w="704" w:type="dxa"/>
          </w:tcPr>
          <w:p w:rsidR="0021332F" w:rsidRPr="00802364" w:rsidRDefault="00802364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</w:p>
        </w:tc>
        <w:tc>
          <w:tcPr>
            <w:tcW w:w="7774" w:type="dxa"/>
          </w:tcPr>
          <w:p w:rsidR="0021332F" w:rsidRPr="00802364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en-US"/>
              </w:rPr>
              <w:t>«Չար</w:t>
            </w: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ենցավանի հաստոցաշինական գործարան</w:t>
            </w:r>
            <w:r w:rsidRPr="00802364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="00DD7388" w:rsidRPr="00802364">
              <w:rPr>
                <w:rFonts w:ascii="GHEA Grapalat" w:hAnsi="GHEA Grapalat"/>
                <w:sz w:val="22"/>
                <w:szCs w:val="22"/>
                <w:lang w:val="hy-AM"/>
              </w:rPr>
              <w:t xml:space="preserve"> ԲԲԸ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21332F" w:rsidRPr="00802364" w:rsidRDefault="00DD7388" w:rsidP="0099433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802364">
              <w:rPr>
                <w:rFonts w:ascii="GHEA Grapalat" w:hAnsi="GHEA Grapalat"/>
                <w:sz w:val="22"/>
                <w:szCs w:val="22"/>
              </w:rPr>
              <w:t>221</w:t>
            </w:r>
            <w:r w:rsidR="007F77CE" w:rsidRPr="00802364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802364">
              <w:rPr>
                <w:rFonts w:ascii="GHEA Grapalat" w:hAnsi="GHEA Grapalat"/>
                <w:sz w:val="22"/>
                <w:szCs w:val="22"/>
              </w:rPr>
              <w:t>713</w:t>
            </w:r>
            <w:r w:rsidR="007F77CE" w:rsidRPr="0080236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21332F" w:rsidRPr="0080236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8916CF" w:rsidTr="008C04D1">
        <w:tc>
          <w:tcPr>
            <w:tcW w:w="704" w:type="dxa"/>
          </w:tcPr>
          <w:p w:rsidR="0021332F" w:rsidRPr="00802364" w:rsidRDefault="00802364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9</w:t>
            </w:r>
          </w:p>
        </w:tc>
        <w:tc>
          <w:tcPr>
            <w:tcW w:w="7774" w:type="dxa"/>
          </w:tcPr>
          <w:p w:rsidR="0021332F" w:rsidRPr="00802364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Լազերային տեխնիկա</w:t>
            </w:r>
            <w:r w:rsidRPr="00802364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="00DD7388" w:rsidRPr="00802364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21332F" w:rsidRPr="00802364" w:rsidRDefault="00DD7388" w:rsidP="00802364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15,997</w:t>
            </w:r>
            <w:r w:rsidRPr="0080236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DD7388" w:rsidRPr="008916CF" w:rsidTr="008C04D1">
        <w:tc>
          <w:tcPr>
            <w:tcW w:w="704" w:type="dxa"/>
          </w:tcPr>
          <w:p w:rsidR="00DD7388" w:rsidRPr="00802364" w:rsidRDefault="00802364" w:rsidP="008F499B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10</w:t>
            </w:r>
          </w:p>
        </w:tc>
        <w:tc>
          <w:tcPr>
            <w:tcW w:w="7774" w:type="dxa"/>
          </w:tcPr>
          <w:p w:rsidR="00DD7388" w:rsidRPr="00802364" w:rsidRDefault="00DD7388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«Հայփոստ» ՓԲԸ</w:t>
            </w:r>
          </w:p>
        </w:tc>
        <w:tc>
          <w:tcPr>
            <w:tcW w:w="1978" w:type="dxa"/>
          </w:tcPr>
          <w:p w:rsidR="00DD7388" w:rsidRPr="00802364" w:rsidRDefault="00DD7388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754,085</w:t>
            </w:r>
            <w:r w:rsidRPr="0080236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80236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795D98" w:rsidRPr="008916CF" w:rsidTr="00923A80">
        <w:tc>
          <w:tcPr>
            <w:tcW w:w="10456" w:type="dxa"/>
            <w:gridSpan w:val="3"/>
          </w:tcPr>
          <w:p w:rsidR="00795D98" w:rsidRPr="00C7639C" w:rsidRDefault="00795D98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ՀՀ </w:t>
            </w:r>
            <w:r w:rsidRPr="003A6540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վարչապետի աշխատակազմ</w:t>
            </w:r>
          </w:p>
        </w:tc>
      </w:tr>
      <w:tr w:rsidR="00795D98" w:rsidRPr="00C7639C" w:rsidTr="008C04D1">
        <w:tc>
          <w:tcPr>
            <w:tcW w:w="704" w:type="dxa"/>
          </w:tcPr>
          <w:p w:rsidR="00795D98" w:rsidRPr="003A6540" w:rsidRDefault="003A6540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  <w:lang w:val="hy-AM"/>
              </w:rPr>
              <w:t>11</w:t>
            </w:r>
          </w:p>
        </w:tc>
        <w:tc>
          <w:tcPr>
            <w:tcW w:w="7774" w:type="dxa"/>
          </w:tcPr>
          <w:p w:rsidR="00795D98" w:rsidRPr="003A6540" w:rsidRDefault="00C7639C" w:rsidP="00795D9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«Արմենպրես պետական լրատվական գործակալություն» ՓԲԸ</w:t>
            </w:r>
          </w:p>
        </w:tc>
        <w:tc>
          <w:tcPr>
            <w:tcW w:w="1978" w:type="dxa"/>
          </w:tcPr>
          <w:p w:rsidR="00795D98" w:rsidRPr="003A6540" w:rsidRDefault="00C7639C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43,854․3</w:t>
            </w:r>
          </w:p>
          <w:p w:rsidR="00795D98" w:rsidRPr="003A6540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795D98" w:rsidRPr="00C7639C" w:rsidTr="008C04D1">
        <w:tc>
          <w:tcPr>
            <w:tcW w:w="704" w:type="dxa"/>
          </w:tcPr>
          <w:p w:rsidR="00795D98" w:rsidRPr="003A6540" w:rsidRDefault="003A6540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  <w:lang w:val="hy-AM"/>
              </w:rPr>
              <w:t>12</w:t>
            </w:r>
          </w:p>
        </w:tc>
        <w:tc>
          <w:tcPr>
            <w:tcW w:w="7774" w:type="dxa"/>
          </w:tcPr>
          <w:p w:rsidR="00795D98" w:rsidRPr="003A6540" w:rsidRDefault="00C7639C" w:rsidP="00795D9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«Հայաստանի պետական հետաքրքրությունների ֆոնդ» ՓԲԸ</w:t>
            </w:r>
          </w:p>
        </w:tc>
        <w:tc>
          <w:tcPr>
            <w:tcW w:w="1978" w:type="dxa"/>
          </w:tcPr>
          <w:p w:rsidR="00795D98" w:rsidRPr="003A6540" w:rsidRDefault="00C7639C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242,831․0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C7639C" w:rsidRDefault="00795D98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7774" w:type="dxa"/>
          </w:tcPr>
          <w:p w:rsidR="00795D98" w:rsidRPr="00D6571D" w:rsidRDefault="00795D98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 xml:space="preserve">ՀՀ </w:t>
            </w:r>
            <w:r w:rsidRPr="00D6571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հանրային հեռարձակողի խորհուրդ</w:t>
            </w:r>
          </w:p>
        </w:tc>
        <w:tc>
          <w:tcPr>
            <w:tcW w:w="1978" w:type="dxa"/>
          </w:tcPr>
          <w:p w:rsidR="00795D98" w:rsidRPr="00D6571D" w:rsidRDefault="00795D98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</w:tr>
      <w:tr w:rsidR="00795D98" w:rsidRPr="008916CF" w:rsidTr="008C04D1">
        <w:tc>
          <w:tcPr>
            <w:tcW w:w="704" w:type="dxa"/>
          </w:tcPr>
          <w:p w:rsidR="00795D98" w:rsidRPr="008916CF" w:rsidRDefault="008C04D1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13</w:t>
            </w:r>
          </w:p>
        </w:tc>
        <w:tc>
          <w:tcPr>
            <w:tcW w:w="7774" w:type="dxa"/>
          </w:tcPr>
          <w:p w:rsidR="00795D98" w:rsidRPr="00D6571D" w:rsidRDefault="00795D98" w:rsidP="00795D98">
            <w:pPr>
              <w:tabs>
                <w:tab w:val="left" w:pos="234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«</w:t>
            </w:r>
            <w:r w:rsidRPr="00D6571D">
              <w:rPr>
                <w:rFonts w:ascii="GHEA Grapalat" w:hAnsi="GHEA Grapalat"/>
                <w:sz w:val="22"/>
                <w:szCs w:val="22"/>
                <w:lang w:val="ru-RU"/>
              </w:rPr>
              <w:t>Հայաստանի</w:t>
            </w:r>
            <w:r w:rsidRPr="00D6571D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հանրային ռադիոընկերություն» ՓԲԸ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795D98" w:rsidRPr="00D6571D" w:rsidRDefault="00BA52B2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  <w:lang w:val="hy-AM"/>
              </w:rPr>
              <w:t>28,840</w:t>
            </w:r>
            <w:r w:rsidR="00795D98" w:rsidRPr="00D6571D">
              <w:rPr>
                <w:rFonts w:ascii="GHEA Grapalat" w:hAnsi="GHEA Grapalat" w:cs="Sylfaen"/>
                <w:sz w:val="22"/>
                <w:szCs w:val="22"/>
                <w:lang w:val="hy-AM"/>
              </w:rPr>
              <w:t>․0</w:t>
            </w:r>
          </w:p>
        </w:tc>
      </w:tr>
      <w:tr w:rsidR="00BA52B2" w:rsidRPr="00BA52B2" w:rsidTr="008C04D1">
        <w:tc>
          <w:tcPr>
            <w:tcW w:w="704" w:type="dxa"/>
          </w:tcPr>
          <w:p w:rsidR="00BA52B2" w:rsidRPr="008916CF" w:rsidRDefault="008C04D1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</w:p>
        </w:tc>
        <w:tc>
          <w:tcPr>
            <w:tcW w:w="7774" w:type="dxa"/>
          </w:tcPr>
          <w:p w:rsidR="00BA52B2" w:rsidRPr="00D6571D" w:rsidRDefault="00BA52B2" w:rsidP="00795D98">
            <w:pPr>
              <w:tabs>
                <w:tab w:val="left" w:pos="234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«Հոգևոր-մշակութային հանրային հեռուստաընկերություն» ՓԲԸ</w:t>
            </w:r>
          </w:p>
        </w:tc>
        <w:tc>
          <w:tcPr>
            <w:tcW w:w="1978" w:type="dxa"/>
          </w:tcPr>
          <w:p w:rsidR="00BA52B2" w:rsidRPr="00D6571D" w:rsidRDefault="00BA52B2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  <w:lang w:val="hy-AM"/>
              </w:rPr>
              <w:t>3,866․0</w:t>
            </w:r>
          </w:p>
        </w:tc>
      </w:tr>
      <w:tr w:rsidR="00795D98" w:rsidRPr="008916CF" w:rsidTr="008F499B">
        <w:tc>
          <w:tcPr>
            <w:tcW w:w="10456" w:type="dxa"/>
            <w:gridSpan w:val="3"/>
          </w:tcPr>
          <w:p w:rsidR="00795D98" w:rsidRPr="008C04D1" w:rsidRDefault="00795D98" w:rsidP="00795D98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b/>
                <w:sz w:val="22"/>
                <w:szCs w:val="22"/>
              </w:rPr>
              <w:t xml:space="preserve">ՀՀ տարածքային կառավարման և ենթակառուցվածքների </w:t>
            </w:r>
          </w:p>
          <w:p w:rsidR="00795D98" w:rsidRPr="001D4A09" w:rsidRDefault="00795D98" w:rsidP="00795D98">
            <w:pPr>
              <w:jc w:val="center"/>
              <w:rPr>
                <w:rFonts w:ascii="GHEA Grapalat" w:hAnsi="GHEA Grapalat"/>
                <w:b/>
                <w:color w:val="FF0000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b/>
                <w:sz w:val="22"/>
                <w:szCs w:val="22"/>
              </w:rPr>
              <w:t>նախարարություն</w:t>
            </w:r>
          </w:p>
        </w:tc>
      </w:tr>
      <w:tr w:rsidR="00795D98" w:rsidRPr="008916CF" w:rsidTr="008C04D1">
        <w:trPr>
          <w:trHeight w:val="513"/>
        </w:trPr>
        <w:tc>
          <w:tcPr>
            <w:tcW w:w="704" w:type="dxa"/>
          </w:tcPr>
          <w:p w:rsidR="00795D98" w:rsidRPr="008916CF" w:rsidRDefault="008C04D1" w:rsidP="001D4A09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15</w:t>
            </w:r>
          </w:p>
        </w:tc>
        <w:tc>
          <w:tcPr>
            <w:tcW w:w="7774" w:type="dxa"/>
          </w:tcPr>
          <w:p w:rsidR="00795D98" w:rsidRPr="008C04D1" w:rsidRDefault="00795D98" w:rsidP="00795D9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«Էներգետիկայի</w:t>
            </w:r>
            <w:r w:rsidR="008C04D1" w:rsidRPr="008C04D1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գիտահետազոտական ինստիտուտ» ՓԲԸ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795D98" w:rsidRPr="008C04D1" w:rsidRDefault="001D4A09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27,557</w:t>
            </w:r>
            <w:r w:rsidR="00795D98" w:rsidRPr="008C04D1">
              <w:rPr>
                <w:rFonts w:ascii="GHEA Grapalat" w:hAnsi="GHEA Grapalat"/>
                <w:sz w:val="22"/>
                <w:szCs w:val="22"/>
                <w:lang w:val="hy-AM"/>
              </w:rPr>
              <w:t>․0</w:t>
            </w:r>
          </w:p>
        </w:tc>
      </w:tr>
      <w:tr w:rsidR="001D4A09" w:rsidRPr="008916CF" w:rsidTr="008C04D1">
        <w:trPr>
          <w:trHeight w:val="513"/>
        </w:trPr>
        <w:tc>
          <w:tcPr>
            <w:tcW w:w="704" w:type="dxa"/>
          </w:tcPr>
          <w:p w:rsidR="001D4A09" w:rsidRPr="008916CF" w:rsidRDefault="008C04D1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</w:p>
        </w:tc>
        <w:tc>
          <w:tcPr>
            <w:tcW w:w="7774" w:type="dxa"/>
          </w:tcPr>
          <w:p w:rsidR="001D4A09" w:rsidRPr="008C04D1" w:rsidRDefault="001D4A09" w:rsidP="00795D9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«Հայատոմ» ՓԲԸ</w:t>
            </w:r>
          </w:p>
        </w:tc>
        <w:tc>
          <w:tcPr>
            <w:tcW w:w="1978" w:type="dxa"/>
          </w:tcPr>
          <w:p w:rsidR="001D4A09" w:rsidRPr="008C04D1" w:rsidRDefault="001D4A09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10,869․0</w:t>
            </w:r>
          </w:p>
        </w:tc>
      </w:tr>
      <w:tr w:rsidR="00795D98" w:rsidRPr="008916CF" w:rsidTr="008C04D1">
        <w:trPr>
          <w:trHeight w:val="513"/>
        </w:trPr>
        <w:tc>
          <w:tcPr>
            <w:tcW w:w="704" w:type="dxa"/>
          </w:tcPr>
          <w:p w:rsidR="00795D98" w:rsidRPr="008916CF" w:rsidRDefault="008C04D1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</w:p>
        </w:tc>
        <w:tc>
          <w:tcPr>
            <w:tcW w:w="7774" w:type="dxa"/>
          </w:tcPr>
          <w:p w:rsidR="00795D98" w:rsidRPr="008C04D1" w:rsidRDefault="00795D98" w:rsidP="00795D98">
            <w:pPr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«Նաիրիտ-2» ՓԲԸ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795D98" w:rsidRPr="008C04D1" w:rsidRDefault="001D4A09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208,081</w:t>
            </w:r>
            <w:r w:rsidR="00795D98" w:rsidRPr="008C04D1">
              <w:rPr>
                <w:rFonts w:ascii="GHEA Grapalat" w:hAnsi="GHEA Grapalat"/>
                <w:sz w:val="22"/>
                <w:szCs w:val="22"/>
                <w:lang w:val="hy-AM"/>
              </w:rPr>
              <w:t>․5</w:t>
            </w:r>
          </w:p>
        </w:tc>
      </w:tr>
      <w:tr w:rsidR="001D4A09" w:rsidRPr="008916CF" w:rsidTr="008C04D1">
        <w:trPr>
          <w:trHeight w:val="513"/>
        </w:trPr>
        <w:tc>
          <w:tcPr>
            <w:tcW w:w="704" w:type="dxa"/>
          </w:tcPr>
          <w:p w:rsidR="001D4A09" w:rsidRPr="008916CF" w:rsidRDefault="008C04D1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</w:p>
        </w:tc>
        <w:tc>
          <w:tcPr>
            <w:tcW w:w="7774" w:type="dxa"/>
          </w:tcPr>
          <w:p w:rsidR="001D4A09" w:rsidRPr="008C04D1" w:rsidRDefault="001D4A09" w:rsidP="00795D9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«Էներգաիմպեքս» ՓԲԸ</w:t>
            </w:r>
          </w:p>
        </w:tc>
        <w:tc>
          <w:tcPr>
            <w:tcW w:w="1978" w:type="dxa"/>
          </w:tcPr>
          <w:p w:rsidR="001D4A09" w:rsidRPr="008C04D1" w:rsidRDefault="001D4A09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4,315․5</w:t>
            </w:r>
          </w:p>
        </w:tc>
      </w:tr>
      <w:tr w:rsidR="001D4A09" w:rsidRPr="008916CF" w:rsidTr="008C04D1">
        <w:trPr>
          <w:trHeight w:val="513"/>
        </w:trPr>
        <w:tc>
          <w:tcPr>
            <w:tcW w:w="704" w:type="dxa"/>
          </w:tcPr>
          <w:p w:rsidR="001D4A09" w:rsidRPr="008916CF" w:rsidRDefault="008C04D1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19</w:t>
            </w:r>
          </w:p>
        </w:tc>
        <w:tc>
          <w:tcPr>
            <w:tcW w:w="7774" w:type="dxa"/>
          </w:tcPr>
          <w:p w:rsidR="001D4A09" w:rsidRPr="008C04D1" w:rsidRDefault="001D4A09" w:rsidP="00795D9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«Հայավտոկայան» ՓԲԸ</w:t>
            </w:r>
          </w:p>
        </w:tc>
        <w:tc>
          <w:tcPr>
            <w:tcW w:w="1978" w:type="dxa"/>
          </w:tcPr>
          <w:p w:rsidR="001D4A09" w:rsidRPr="008C04D1" w:rsidRDefault="001D4A09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>2,061․4</w:t>
            </w:r>
          </w:p>
        </w:tc>
      </w:tr>
      <w:tr w:rsidR="00795D98" w:rsidRPr="008916CF" w:rsidTr="008F499B">
        <w:trPr>
          <w:trHeight w:val="513"/>
        </w:trPr>
        <w:tc>
          <w:tcPr>
            <w:tcW w:w="10456" w:type="dxa"/>
            <w:gridSpan w:val="3"/>
          </w:tcPr>
          <w:p w:rsidR="00795D98" w:rsidRPr="008916CF" w:rsidRDefault="00795D98" w:rsidP="00795D9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ՀՀ կրթության, գիտության, մշակույթի և սպորտի նախարարություն</w:t>
            </w:r>
          </w:p>
        </w:tc>
      </w:tr>
      <w:tr w:rsidR="00795D98" w:rsidRPr="008916CF" w:rsidTr="008C04D1">
        <w:trPr>
          <w:trHeight w:val="513"/>
        </w:trPr>
        <w:tc>
          <w:tcPr>
            <w:tcW w:w="704" w:type="dxa"/>
          </w:tcPr>
          <w:p w:rsidR="00795D98" w:rsidRPr="00F20FEF" w:rsidRDefault="00F20FEF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20</w:t>
            </w:r>
          </w:p>
        </w:tc>
        <w:tc>
          <w:tcPr>
            <w:tcW w:w="7774" w:type="dxa"/>
          </w:tcPr>
          <w:p w:rsidR="00795D98" w:rsidRPr="00F20FEF" w:rsidRDefault="00213A95" w:rsidP="00795D9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Կրթության թերթի խմբագրություն ՓԲԸ </w:t>
            </w:r>
          </w:p>
          <w:p w:rsidR="00795D98" w:rsidRPr="00F20FEF" w:rsidRDefault="00795D98" w:rsidP="00795D98">
            <w:pPr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795D98" w:rsidRPr="00F20FEF" w:rsidRDefault="00213A95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954</w:t>
            </w:r>
            <w:r w:rsidR="00795D98" w:rsidRPr="00F20FEF">
              <w:rPr>
                <w:rFonts w:ascii="GHEA Grapalat" w:hAnsi="GHEA Grapalat"/>
                <w:sz w:val="22"/>
                <w:szCs w:val="22"/>
              </w:rPr>
              <w:t>․3</w:t>
            </w:r>
          </w:p>
          <w:p w:rsidR="00795D98" w:rsidRPr="00F20FEF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95D98" w:rsidRPr="008916CF" w:rsidTr="008F499B">
        <w:trPr>
          <w:trHeight w:val="513"/>
        </w:trPr>
        <w:tc>
          <w:tcPr>
            <w:tcW w:w="10456" w:type="dxa"/>
            <w:gridSpan w:val="3"/>
          </w:tcPr>
          <w:p w:rsidR="00795D98" w:rsidRPr="002771C6" w:rsidRDefault="00795D98" w:rsidP="00795D98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771C6">
              <w:rPr>
                <w:rFonts w:ascii="GHEA Grapalat" w:hAnsi="GHEA Grapalat"/>
                <w:b/>
                <w:sz w:val="22"/>
                <w:szCs w:val="22"/>
              </w:rPr>
              <w:t>Ջրային կոմիտե</w:t>
            </w:r>
          </w:p>
        </w:tc>
      </w:tr>
      <w:tr w:rsidR="00795D98" w:rsidRPr="008916CF" w:rsidTr="008C04D1">
        <w:trPr>
          <w:trHeight w:val="513"/>
        </w:trPr>
        <w:tc>
          <w:tcPr>
            <w:tcW w:w="704" w:type="dxa"/>
          </w:tcPr>
          <w:p w:rsidR="00795D98" w:rsidRPr="002771C6" w:rsidRDefault="002771C6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21</w:t>
            </w:r>
          </w:p>
        </w:tc>
        <w:tc>
          <w:tcPr>
            <w:tcW w:w="7774" w:type="dxa"/>
          </w:tcPr>
          <w:p w:rsidR="00795D98" w:rsidRPr="002771C6" w:rsidRDefault="00795D98" w:rsidP="00795D9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en-US"/>
              </w:rPr>
              <w:t>«</w:t>
            </w: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Հայջրմուղկոյուղի</w:t>
            </w:r>
            <w:r w:rsidRPr="002771C6">
              <w:rPr>
                <w:rFonts w:ascii="GHEA Grapalat" w:hAnsi="GHEA Grapalat"/>
                <w:sz w:val="22"/>
                <w:szCs w:val="22"/>
                <w:lang w:val="en-US"/>
              </w:rPr>
              <w:t>»</w:t>
            </w:r>
            <w:r w:rsidR="00BF4535" w:rsidRPr="002771C6">
              <w:rPr>
                <w:rFonts w:ascii="GHEA Grapalat" w:hAnsi="GHEA Grapalat"/>
                <w:sz w:val="22"/>
                <w:szCs w:val="22"/>
                <w:lang w:val="hy-AM"/>
              </w:rPr>
              <w:t xml:space="preserve"> ՓԲԸ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  <w:p w:rsidR="00795D98" w:rsidRPr="002771C6" w:rsidRDefault="00795D98" w:rsidP="00795D9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795D98" w:rsidRPr="002771C6" w:rsidRDefault="00BF4535" w:rsidP="00795D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30</w:t>
            </w:r>
            <w:r w:rsidR="00795D98" w:rsidRPr="002771C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2771C6">
              <w:rPr>
                <w:rFonts w:ascii="GHEA Grapalat" w:hAnsi="GHEA Grapalat"/>
                <w:sz w:val="22"/>
                <w:szCs w:val="22"/>
              </w:rPr>
              <w:t>663</w:t>
            </w:r>
            <w:r w:rsidR="00795D98" w:rsidRPr="002771C6">
              <w:rPr>
                <w:rFonts w:ascii="GHEA Grapalat" w:hAnsi="GHEA Grapalat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795D98" w:rsidRPr="002771C6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BF4535" w:rsidRPr="008916CF" w:rsidTr="008C04D1">
        <w:trPr>
          <w:trHeight w:val="513"/>
        </w:trPr>
        <w:tc>
          <w:tcPr>
            <w:tcW w:w="704" w:type="dxa"/>
          </w:tcPr>
          <w:p w:rsidR="00BF4535" w:rsidRPr="002771C6" w:rsidRDefault="002771C6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</w:p>
        </w:tc>
        <w:tc>
          <w:tcPr>
            <w:tcW w:w="7774" w:type="dxa"/>
          </w:tcPr>
          <w:p w:rsidR="00BF4535" w:rsidRPr="002771C6" w:rsidRDefault="00BF4535" w:rsidP="00795D9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«Մելորացիա» ՓԲԸ</w:t>
            </w:r>
          </w:p>
        </w:tc>
        <w:tc>
          <w:tcPr>
            <w:tcW w:w="1978" w:type="dxa"/>
          </w:tcPr>
          <w:p w:rsidR="00BF4535" w:rsidRPr="002771C6" w:rsidRDefault="00BF4535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3,427․0</w:t>
            </w:r>
          </w:p>
        </w:tc>
      </w:tr>
      <w:tr w:rsidR="00795D98" w:rsidRPr="008916CF" w:rsidTr="008C04D1">
        <w:trPr>
          <w:trHeight w:val="513"/>
        </w:trPr>
        <w:tc>
          <w:tcPr>
            <w:tcW w:w="704" w:type="dxa"/>
          </w:tcPr>
          <w:p w:rsidR="00795D98" w:rsidRPr="002771C6" w:rsidRDefault="002771C6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23</w:t>
            </w:r>
          </w:p>
        </w:tc>
        <w:tc>
          <w:tcPr>
            <w:tcW w:w="7774" w:type="dxa"/>
          </w:tcPr>
          <w:p w:rsidR="00795D98" w:rsidRPr="002771C6" w:rsidRDefault="00795D98" w:rsidP="00795D9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«Լոռի-Ջրմուղկոյուղի» ՓԲԸ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  <w:p w:rsidR="00795D98" w:rsidRPr="002771C6" w:rsidRDefault="00795D98" w:rsidP="00795D9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795D98" w:rsidRPr="002771C6" w:rsidRDefault="00BF4535" w:rsidP="00795D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624</w:t>
            </w:r>
            <w:r w:rsidR="00795D98" w:rsidRPr="002771C6">
              <w:rPr>
                <w:rFonts w:ascii="GHEA Grapalat" w:hAnsi="GHEA Grapalat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8</w:t>
            </w:r>
          </w:p>
          <w:p w:rsidR="00795D98" w:rsidRPr="002771C6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95D98" w:rsidRPr="008916CF" w:rsidTr="008C04D1">
        <w:trPr>
          <w:trHeight w:val="513"/>
        </w:trPr>
        <w:tc>
          <w:tcPr>
            <w:tcW w:w="704" w:type="dxa"/>
          </w:tcPr>
          <w:p w:rsidR="00795D98" w:rsidRPr="002771C6" w:rsidRDefault="002771C6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24</w:t>
            </w:r>
          </w:p>
        </w:tc>
        <w:tc>
          <w:tcPr>
            <w:tcW w:w="7774" w:type="dxa"/>
          </w:tcPr>
          <w:p w:rsidR="00795D98" w:rsidRPr="002771C6" w:rsidRDefault="00795D98" w:rsidP="00795D9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«Նոր Ակունք» ՓԲԸ</w:t>
            </w:r>
            <w:r w:rsidR="009E47E1">
              <w:rPr>
                <w:rFonts w:ascii="GHEA Grapalat" w:hAnsi="GHEA Grapalat"/>
                <w:sz w:val="22"/>
                <w:szCs w:val="22"/>
                <w:lang w:val="hy-AM"/>
              </w:rPr>
              <w:t>*</w:t>
            </w:r>
          </w:p>
          <w:p w:rsidR="00795D98" w:rsidRPr="002771C6" w:rsidRDefault="00795D98" w:rsidP="00795D98">
            <w:pPr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795D98" w:rsidRPr="002771C6" w:rsidRDefault="00BF4535" w:rsidP="00795D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800</w:t>
            </w:r>
            <w:r w:rsidR="00795D98" w:rsidRPr="002771C6">
              <w:rPr>
                <w:rFonts w:ascii="GHEA Grapalat" w:hAnsi="GHEA Grapalat"/>
                <w:sz w:val="22"/>
                <w:szCs w:val="22"/>
              </w:rPr>
              <w:t>․9</w:t>
            </w:r>
          </w:p>
          <w:p w:rsidR="00795D98" w:rsidRPr="002771C6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795D98" w:rsidRPr="008916CF" w:rsidTr="008F499B">
        <w:tc>
          <w:tcPr>
            <w:tcW w:w="10456" w:type="dxa"/>
            <w:gridSpan w:val="3"/>
          </w:tcPr>
          <w:p w:rsidR="00795D98" w:rsidRPr="000D6C9B" w:rsidRDefault="00795D98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0D6C9B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պաշտպանության նախարարություն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2771C6" w:rsidRDefault="002771C6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25</w:t>
            </w:r>
          </w:p>
        </w:tc>
        <w:tc>
          <w:tcPr>
            <w:tcW w:w="7774" w:type="dxa"/>
          </w:tcPr>
          <w:p w:rsidR="00795D98" w:rsidRPr="000D6C9B" w:rsidRDefault="00795D98" w:rsidP="0002008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6C9B">
              <w:rPr>
                <w:rFonts w:ascii="GHEA Grapalat" w:hAnsi="GHEA Grapalat"/>
                <w:sz w:val="22"/>
                <w:szCs w:val="22"/>
              </w:rPr>
              <w:t>«</w:t>
            </w:r>
            <w:r w:rsidR="00020088" w:rsidRPr="000D6C9B">
              <w:rPr>
                <w:rFonts w:ascii="GHEA Grapalat" w:hAnsi="GHEA Grapalat"/>
                <w:sz w:val="22"/>
                <w:szCs w:val="22"/>
                <w:lang w:val="hy-AM"/>
              </w:rPr>
              <w:t>Արմ-Աէրո» ՓԲԸ</w:t>
            </w:r>
          </w:p>
        </w:tc>
        <w:tc>
          <w:tcPr>
            <w:tcW w:w="1978" w:type="dxa"/>
          </w:tcPr>
          <w:p w:rsidR="00795D98" w:rsidRPr="000D6C9B" w:rsidRDefault="0002008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D6C9B">
              <w:rPr>
                <w:rFonts w:ascii="GHEA Grapalat" w:hAnsi="GHEA Grapalat"/>
                <w:sz w:val="22"/>
                <w:szCs w:val="22"/>
                <w:lang w:val="hy-AM"/>
              </w:rPr>
              <w:t>1,763․6</w:t>
            </w:r>
          </w:p>
        </w:tc>
      </w:tr>
      <w:tr w:rsidR="00795D98" w:rsidRPr="008916CF" w:rsidTr="008F499B">
        <w:tc>
          <w:tcPr>
            <w:tcW w:w="10456" w:type="dxa"/>
            <w:gridSpan w:val="3"/>
          </w:tcPr>
          <w:p w:rsidR="00795D98" w:rsidRPr="002771C6" w:rsidRDefault="00795D98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Քաղաքաշինության կոմիտե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2771C6" w:rsidRDefault="002771C6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26</w:t>
            </w:r>
          </w:p>
        </w:tc>
        <w:tc>
          <w:tcPr>
            <w:tcW w:w="7774" w:type="dxa"/>
          </w:tcPr>
          <w:p w:rsidR="00795D98" w:rsidRPr="007F2D30" w:rsidRDefault="0062505A" w:rsidP="00795D98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  <w:lang w:val="hy-AM"/>
              </w:rPr>
              <w:t>«ՍԱԼՍԱ Դիվելոփմենթ » Փ</w:t>
            </w:r>
            <w:r w:rsidR="00795D98" w:rsidRPr="007F2D30">
              <w:rPr>
                <w:rFonts w:ascii="GHEA Grapalat" w:hAnsi="GHEA Grapalat" w:cs="Sylfaen"/>
                <w:sz w:val="22"/>
                <w:szCs w:val="22"/>
                <w:lang w:val="hy-AM"/>
              </w:rPr>
              <w:t>ԲԸ</w:t>
            </w:r>
          </w:p>
        </w:tc>
        <w:tc>
          <w:tcPr>
            <w:tcW w:w="1978" w:type="dxa"/>
          </w:tcPr>
          <w:p w:rsidR="00795D98" w:rsidRPr="007F2D30" w:rsidRDefault="0062505A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  <w:lang w:val="hy-AM"/>
              </w:rPr>
              <w:t>3,027․9</w:t>
            </w:r>
          </w:p>
        </w:tc>
      </w:tr>
      <w:tr w:rsidR="00795D98" w:rsidRPr="008916CF" w:rsidTr="008F499B">
        <w:tc>
          <w:tcPr>
            <w:tcW w:w="10456" w:type="dxa"/>
            <w:gridSpan w:val="3"/>
          </w:tcPr>
          <w:p w:rsidR="00795D98" w:rsidRPr="002771C6" w:rsidRDefault="00795D98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  <w:t>Քաղաքացիական ավիացիայի կոմիտե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2771C6" w:rsidRDefault="002771C6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27</w:t>
            </w:r>
          </w:p>
        </w:tc>
        <w:tc>
          <w:tcPr>
            <w:tcW w:w="7774" w:type="dxa"/>
          </w:tcPr>
          <w:p w:rsidR="00795D98" w:rsidRPr="00E6541A" w:rsidRDefault="00307511" w:rsidP="00307511">
            <w:pPr>
              <w:tabs>
                <w:tab w:val="left" w:pos="2340"/>
              </w:tabs>
              <w:spacing w:line="360" w:lineRule="auto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«Ավիոուսումնական </w:t>
            </w:r>
            <w:r w:rsidR="00795D98" w:rsidRPr="00E6541A">
              <w:rPr>
                <w:rFonts w:ascii="GHEA Grapalat" w:hAnsi="GHEA Grapalat" w:cs="Sylfaen"/>
                <w:sz w:val="22"/>
                <w:szCs w:val="22"/>
                <w:lang w:val="en-US"/>
              </w:rPr>
              <w:t>կենտրոն» ՓԲԸ</w:t>
            </w:r>
          </w:p>
        </w:tc>
        <w:tc>
          <w:tcPr>
            <w:tcW w:w="1978" w:type="dxa"/>
          </w:tcPr>
          <w:p w:rsidR="00795D98" w:rsidRPr="00E6541A" w:rsidRDefault="00307511" w:rsidP="00307511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hy-AM"/>
              </w:rPr>
              <w:t>7,280</w:t>
            </w:r>
            <w:r w:rsidRPr="00E6541A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E6541A">
              <w:rPr>
                <w:rFonts w:ascii="GHEA Grapalat" w:eastAsia="MS Mincho" w:hAnsi="GHEA Grapalat" w:cs="MS Mincho"/>
                <w:sz w:val="22"/>
                <w:szCs w:val="22"/>
                <w:lang w:val="ru-RU"/>
              </w:rPr>
              <w:t>3</w:t>
            </w:r>
          </w:p>
        </w:tc>
      </w:tr>
      <w:tr w:rsidR="00795D98" w:rsidRPr="008916CF" w:rsidTr="008F499B">
        <w:tc>
          <w:tcPr>
            <w:tcW w:w="10456" w:type="dxa"/>
            <w:gridSpan w:val="3"/>
          </w:tcPr>
          <w:p w:rsidR="00795D98" w:rsidRPr="008916CF" w:rsidRDefault="00795D98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r w:rsidRPr="006055C4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Շիրակի մարզպետարան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28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Pr="009436F4">
              <w:rPr>
                <w:rFonts w:ascii="GHEA Grapalat" w:hAnsi="GHEA Grapalat" w:cs="Sylfaen"/>
                <w:sz w:val="22"/>
                <w:szCs w:val="22"/>
                <w:lang w:val="ru-RU"/>
              </w:rPr>
              <w:t>Գյումրու բժշկական կենտրոն</w:t>
            </w: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»</w:t>
            </w: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ՓԲԸ</w:t>
            </w:r>
            <w:r w:rsidR="009E47E1"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795D98" w:rsidRPr="006055C4" w:rsidRDefault="00455255" w:rsidP="00795D98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055C4">
              <w:rPr>
                <w:rFonts w:ascii="GHEA Grapalat" w:hAnsi="GHEA Grapalat" w:cs="Sylfaen"/>
                <w:sz w:val="22"/>
                <w:szCs w:val="22"/>
                <w:lang w:val="hy-AM"/>
              </w:rPr>
              <w:t>34,602</w:t>
            </w:r>
            <w:r w:rsidR="00795D98" w:rsidRPr="006055C4">
              <w:rPr>
                <w:rFonts w:ascii="GHEA Grapalat" w:hAnsi="GHEA Grapalat" w:cs="Sylfaen"/>
                <w:sz w:val="22"/>
                <w:szCs w:val="22"/>
                <w:lang w:val="hy-AM"/>
              </w:rPr>
              <w:t>․0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29</w:t>
            </w:r>
          </w:p>
        </w:tc>
        <w:tc>
          <w:tcPr>
            <w:tcW w:w="7774" w:type="dxa"/>
          </w:tcPr>
          <w:p w:rsidR="00795D98" w:rsidRPr="009436F4" w:rsidRDefault="00795D98" w:rsidP="00455255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«Գյումրու </w:t>
            </w:r>
            <w:r w:rsidR="00455255"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շտապ բժշկական օգնության կայան</w:t>
            </w: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» ՓԲԸ</w:t>
            </w:r>
          </w:p>
        </w:tc>
        <w:tc>
          <w:tcPr>
            <w:tcW w:w="1978" w:type="dxa"/>
          </w:tcPr>
          <w:p w:rsidR="00795D98" w:rsidRPr="006055C4" w:rsidRDefault="00795D98" w:rsidP="00455255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055C4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  <w:r w:rsidR="00455255" w:rsidRPr="006055C4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="00455255" w:rsidRPr="006055C4">
              <w:rPr>
                <w:rFonts w:ascii="GHEA Grapalat" w:hAnsi="GHEA Grapalat" w:cs="Sylfaen"/>
                <w:sz w:val="22"/>
                <w:szCs w:val="22"/>
                <w:lang w:val="en-US"/>
              </w:rPr>
              <w:t>,934</w:t>
            </w:r>
            <w:r w:rsidRPr="006055C4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․</w:t>
            </w:r>
            <w:r w:rsidR="00455255" w:rsidRPr="006055C4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30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«Գյումրու մոր և մանկան ավստրիական  հիվանդանոց » ՓԲԸ*</w:t>
            </w:r>
          </w:p>
        </w:tc>
        <w:tc>
          <w:tcPr>
            <w:tcW w:w="1978" w:type="dxa"/>
          </w:tcPr>
          <w:p w:rsidR="00795D98" w:rsidRPr="006055C4" w:rsidRDefault="00795D98" w:rsidP="00795D98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055C4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  <w:r w:rsidR="00455255" w:rsidRPr="006055C4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="006055C4" w:rsidRPr="006055C4">
              <w:rPr>
                <w:rFonts w:ascii="GHEA Grapalat" w:hAnsi="GHEA Grapalat" w:cs="Sylfaen"/>
                <w:sz w:val="22"/>
                <w:szCs w:val="22"/>
                <w:lang w:val="en-US"/>
              </w:rPr>
              <w:t>,492</w:t>
            </w:r>
            <w:r w:rsidRPr="006055C4">
              <w:rPr>
                <w:rFonts w:ascii="GHEA Grapalat" w:hAnsi="GHEA Grapalat" w:cs="Sylfaen"/>
                <w:sz w:val="22"/>
                <w:szCs w:val="22"/>
                <w:lang w:val="en-US"/>
              </w:rPr>
              <w:t>․0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31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«Մարալիկի առողջության կենտրոն» ՓԲԸ</w:t>
            </w:r>
            <w:r w:rsidR="009E47E1"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795D98" w:rsidRPr="006055C4" w:rsidRDefault="00455255" w:rsidP="00455255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055C4">
              <w:rPr>
                <w:rFonts w:ascii="GHEA Grapalat" w:hAnsi="GHEA Grapalat" w:cs="Sylfaen"/>
                <w:sz w:val="22"/>
                <w:szCs w:val="22"/>
                <w:lang w:val="en-US"/>
              </w:rPr>
              <w:t>92</w:t>
            </w:r>
            <w:r w:rsidRPr="006055C4">
              <w:rPr>
                <w:rFonts w:ascii="GHEA Grapalat" w:hAnsi="GHEA Grapalat" w:cs="Sylfaen"/>
                <w:sz w:val="22"/>
                <w:szCs w:val="22"/>
                <w:lang w:val="hy-AM"/>
              </w:rPr>
              <w:t>8</w:t>
            </w:r>
            <w:r w:rsidR="00795D98" w:rsidRPr="006055C4">
              <w:rPr>
                <w:rFonts w:ascii="MS Mincho" w:eastAsia="MS Mincho" w:hAnsi="MS Mincho" w:cs="MS Mincho" w:hint="eastAsia"/>
                <w:sz w:val="22"/>
                <w:szCs w:val="22"/>
                <w:lang w:val="en-US"/>
              </w:rPr>
              <w:t>․</w:t>
            </w:r>
            <w:r w:rsidRPr="006055C4">
              <w:rPr>
                <w:rFonts w:ascii="GHEA Grapalat" w:hAnsi="GHEA Grapalat" w:cs="Sylfaen"/>
                <w:sz w:val="22"/>
                <w:szCs w:val="22"/>
                <w:lang w:val="en-US"/>
              </w:rPr>
              <w:t>5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32</w:t>
            </w:r>
          </w:p>
        </w:tc>
        <w:tc>
          <w:tcPr>
            <w:tcW w:w="7774" w:type="dxa"/>
          </w:tcPr>
          <w:p w:rsidR="00795D98" w:rsidRPr="009436F4" w:rsidRDefault="00795D98" w:rsidP="00455255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«</w:t>
            </w:r>
            <w:r w:rsidR="00455255"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Արթիկի մոր և մանկան առողջության պահպանման կենտրոն» ՓԲԸ</w:t>
            </w:r>
          </w:p>
        </w:tc>
        <w:tc>
          <w:tcPr>
            <w:tcW w:w="1978" w:type="dxa"/>
          </w:tcPr>
          <w:p w:rsidR="00795D98" w:rsidRPr="006055C4" w:rsidRDefault="00455255" w:rsidP="00795D98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6055C4">
              <w:rPr>
                <w:rFonts w:ascii="GHEA Grapalat" w:hAnsi="GHEA Grapalat" w:cs="Sylfaen"/>
                <w:sz w:val="22"/>
                <w:szCs w:val="22"/>
                <w:lang w:val="hy-AM"/>
              </w:rPr>
              <w:t>7</w:t>
            </w:r>
            <w:r w:rsidR="00795D98" w:rsidRPr="006055C4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6055C4">
              <w:rPr>
                <w:rFonts w:ascii="GHEA Grapalat" w:hAnsi="GHEA Grapalat" w:cs="Sylfaen"/>
                <w:sz w:val="22"/>
                <w:szCs w:val="22"/>
                <w:lang w:val="en-US"/>
              </w:rPr>
              <w:t>135</w:t>
            </w:r>
            <w:r w:rsidR="00795D98" w:rsidRPr="006055C4">
              <w:rPr>
                <w:rFonts w:ascii="MS Mincho" w:eastAsia="MS Mincho" w:hAnsi="MS Mincho" w:cs="MS Mincho"/>
                <w:sz w:val="22"/>
                <w:szCs w:val="22"/>
                <w:lang w:val="hy-AM"/>
              </w:rPr>
              <w:t>․</w:t>
            </w:r>
            <w:r w:rsidRPr="006055C4">
              <w:rPr>
                <w:rFonts w:ascii="GHEA Grapalat" w:hAnsi="GHEA Grapalat" w:cs="Sylfaen"/>
                <w:sz w:val="22"/>
                <w:szCs w:val="22"/>
                <w:lang w:val="en-US"/>
              </w:rPr>
              <w:t>4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33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«Բեռլին պոլիկլինիկա » ՓԲԸ</w:t>
            </w:r>
            <w:r w:rsidR="009E47E1"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795D98" w:rsidRPr="006055C4" w:rsidRDefault="00455255" w:rsidP="00795D98">
            <w:pPr>
              <w:tabs>
                <w:tab w:val="left" w:pos="424"/>
                <w:tab w:val="center" w:pos="881"/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6055C4">
              <w:rPr>
                <w:rFonts w:ascii="GHEA Grapalat" w:hAnsi="GHEA Grapalat" w:cs="Sylfaen"/>
                <w:sz w:val="22"/>
                <w:szCs w:val="22"/>
                <w:lang w:val="hy-AM"/>
              </w:rPr>
              <w:t>5,276․0</w:t>
            </w:r>
          </w:p>
        </w:tc>
      </w:tr>
      <w:tr w:rsidR="00795D98" w:rsidRPr="008916CF" w:rsidTr="008F499B">
        <w:tc>
          <w:tcPr>
            <w:tcW w:w="10456" w:type="dxa"/>
            <w:gridSpan w:val="3"/>
          </w:tcPr>
          <w:p w:rsidR="00795D98" w:rsidRPr="009436F4" w:rsidRDefault="00795D98" w:rsidP="00795D9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9436F4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Արմավիրի  մարզպետարան</w:t>
            </w:r>
          </w:p>
          <w:p w:rsidR="00795D98" w:rsidRPr="009436F4" w:rsidRDefault="00795D98" w:rsidP="00795D9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34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«Արմավիրի բժշկական կենտրոն» ՓԲԸ</w:t>
            </w: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795D98" w:rsidRPr="000A799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10,195</w:t>
            </w:r>
            <w:r w:rsidRPr="000A7994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0A7994">
              <w:rPr>
                <w:rFonts w:ascii="GHEA Grapalat" w:eastAsia="MS Mincho" w:hAnsi="GHEA Grapalat" w:cs="MS Mincho"/>
                <w:sz w:val="22"/>
                <w:szCs w:val="22"/>
                <w:lang w:val="ru-RU"/>
              </w:rPr>
              <w:t>9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35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«Վաղարշապատի հիվանդանոց» ՓԲԸ</w:t>
            </w:r>
          </w:p>
        </w:tc>
        <w:tc>
          <w:tcPr>
            <w:tcW w:w="1978" w:type="dxa"/>
          </w:tcPr>
          <w:p w:rsidR="00795D98" w:rsidRPr="000A799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9,957</w:t>
            </w:r>
            <w:r w:rsidRPr="000A799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36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«Մեծամորի  բժշկական կենտրոն» ՓԲԸ</w:t>
            </w:r>
            <w:r w:rsidR="009E47E1"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795D98" w:rsidRPr="000A799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2,229․2</w:t>
            </w:r>
          </w:p>
        </w:tc>
      </w:tr>
      <w:tr w:rsidR="00795D98" w:rsidRPr="008916CF" w:rsidTr="002F1F19">
        <w:tc>
          <w:tcPr>
            <w:tcW w:w="10456" w:type="dxa"/>
            <w:gridSpan w:val="3"/>
          </w:tcPr>
          <w:p w:rsidR="00795D98" w:rsidRPr="009436F4" w:rsidRDefault="00795D98" w:rsidP="00795D98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9436F4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Արարատի  մարզպետարան</w:t>
            </w:r>
          </w:p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37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«Վեդու բժշկական կենտրոն» ՓԲԸ</w:t>
            </w:r>
          </w:p>
        </w:tc>
        <w:tc>
          <w:tcPr>
            <w:tcW w:w="1978" w:type="dxa"/>
          </w:tcPr>
          <w:p w:rsidR="00795D98" w:rsidRPr="00210F1C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42,634․0</w:t>
            </w:r>
          </w:p>
        </w:tc>
      </w:tr>
      <w:tr w:rsidR="00795D98" w:rsidRPr="008916CF" w:rsidTr="004C23EE">
        <w:tc>
          <w:tcPr>
            <w:tcW w:w="10456" w:type="dxa"/>
            <w:gridSpan w:val="3"/>
          </w:tcPr>
          <w:p w:rsidR="00795D98" w:rsidRPr="00CE741F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741F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ՀՀ Կոտայքի  մարզպետարան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tabs>
                <w:tab w:val="left" w:pos="2340"/>
              </w:tabs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38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2340"/>
              </w:tabs>
              <w:spacing w:line="360" w:lineRule="auto"/>
              <w:jc w:val="both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«Հրազդանի բժշկական կենտրոն» ՓԲԸ</w:t>
            </w:r>
          </w:p>
        </w:tc>
        <w:tc>
          <w:tcPr>
            <w:tcW w:w="1978" w:type="dxa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3,890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795D98" w:rsidRPr="008916CF" w:rsidTr="008F499B">
        <w:tc>
          <w:tcPr>
            <w:tcW w:w="10456" w:type="dxa"/>
            <w:gridSpan w:val="3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ՀՀ Գեղարքունիքի  մարզպետարան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39</w:t>
            </w:r>
          </w:p>
        </w:tc>
        <w:tc>
          <w:tcPr>
            <w:tcW w:w="7774" w:type="dxa"/>
          </w:tcPr>
          <w:p w:rsidR="00795D98" w:rsidRPr="009436F4" w:rsidRDefault="0022783A" w:rsidP="0022783A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«Ճամբարակի առողջության կենտրոն» ՓԲԸ</w:t>
            </w:r>
          </w:p>
          <w:p w:rsidR="0022783A" w:rsidRPr="009436F4" w:rsidRDefault="0022783A" w:rsidP="0022783A">
            <w:pPr>
              <w:tabs>
                <w:tab w:val="left" w:pos="994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795D98" w:rsidRPr="009436F4" w:rsidRDefault="0022783A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3,685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2783A" w:rsidRPr="008916CF" w:rsidTr="008C04D1">
        <w:tc>
          <w:tcPr>
            <w:tcW w:w="704" w:type="dxa"/>
          </w:tcPr>
          <w:p w:rsidR="0022783A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40</w:t>
            </w:r>
          </w:p>
        </w:tc>
        <w:tc>
          <w:tcPr>
            <w:tcW w:w="7774" w:type="dxa"/>
          </w:tcPr>
          <w:p w:rsidR="0022783A" w:rsidRPr="009436F4" w:rsidRDefault="0022783A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«Մարտունու ծննդատուն» ՓԲԸ</w:t>
            </w:r>
          </w:p>
          <w:p w:rsidR="0022783A" w:rsidRPr="009436F4" w:rsidRDefault="0022783A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22783A" w:rsidRPr="009436F4" w:rsidRDefault="0022783A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1,205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41</w:t>
            </w:r>
          </w:p>
        </w:tc>
        <w:tc>
          <w:tcPr>
            <w:tcW w:w="7774" w:type="dxa"/>
          </w:tcPr>
          <w:p w:rsidR="0022783A" w:rsidRPr="009436F4" w:rsidRDefault="0022783A" w:rsidP="0022783A">
            <w:pPr>
              <w:tabs>
                <w:tab w:val="left" w:pos="994"/>
              </w:tabs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«Սևանի բժշկական կենտրոն» ՓԲԸ</w:t>
            </w:r>
            <w:r w:rsidR="009E47E1"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795D98" w:rsidRPr="009436F4" w:rsidRDefault="0022783A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7,597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</w:p>
        </w:tc>
      </w:tr>
      <w:tr w:rsidR="0022783A" w:rsidRPr="008916CF" w:rsidTr="008C04D1">
        <w:tc>
          <w:tcPr>
            <w:tcW w:w="704" w:type="dxa"/>
          </w:tcPr>
          <w:p w:rsidR="0022783A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42</w:t>
            </w:r>
          </w:p>
        </w:tc>
        <w:tc>
          <w:tcPr>
            <w:tcW w:w="7774" w:type="dxa"/>
          </w:tcPr>
          <w:p w:rsidR="0022783A" w:rsidRPr="009436F4" w:rsidRDefault="0022783A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«Վարդենիսի հիվանդանոց» ՓԲԸ</w:t>
            </w:r>
            <w:r w:rsidR="009E47E1"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  <w:p w:rsidR="0022783A" w:rsidRPr="009436F4" w:rsidRDefault="0022783A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22783A" w:rsidRPr="009436F4" w:rsidRDefault="0022783A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5,600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795D98" w:rsidRPr="008916CF" w:rsidTr="008F499B">
        <w:tc>
          <w:tcPr>
            <w:tcW w:w="10456" w:type="dxa"/>
            <w:gridSpan w:val="3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9436F4">
              <w:rPr>
                <w:rFonts w:ascii="GHEA Grapalat" w:hAnsi="GHEA Grapalat"/>
                <w:b/>
                <w:sz w:val="22"/>
                <w:szCs w:val="22"/>
                <w:lang w:val="hy-AM"/>
              </w:rPr>
              <w:t>ՀՀ Լոռու  մարզպետարան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43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«Վանաձորի բժշկական կենտրոն» ՓԲԸ</w:t>
            </w:r>
          </w:p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4,655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44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«Հոգենյարդաբանական դիսպանսեր»</w:t>
            </w:r>
          </w:p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1,654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45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</w:t>
            </w: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Տաշիրի</w:t>
            </w: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բժշկական կենտրոն» ՓԲԸ</w:t>
            </w:r>
          </w:p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3,660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46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«Ալավերդու բժշկական կենտրոն» ՓԲԸ</w:t>
            </w:r>
          </w:p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</w:tc>
        <w:tc>
          <w:tcPr>
            <w:tcW w:w="1978" w:type="dxa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17,123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795D98" w:rsidRPr="008916CF" w:rsidTr="008C04D1"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47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«Ախթալայի առողջության կենտրոն» ՓԲԸ</w:t>
            </w:r>
          </w:p>
        </w:tc>
        <w:tc>
          <w:tcPr>
            <w:tcW w:w="1978" w:type="dxa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961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795D98" w:rsidRPr="008916CF" w:rsidTr="008F499B">
        <w:trPr>
          <w:trHeight w:val="294"/>
        </w:trPr>
        <w:tc>
          <w:tcPr>
            <w:tcW w:w="10456" w:type="dxa"/>
            <w:gridSpan w:val="3"/>
          </w:tcPr>
          <w:p w:rsidR="00795D98" w:rsidRPr="009436F4" w:rsidRDefault="00795D98" w:rsidP="006055C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ՀՀ </w:t>
            </w:r>
            <w:r w:rsidRPr="009436F4">
              <w:rPr>
                <w:rFonts w:ascii="GHEA Grapalat" w:hAnsi="GHEA Grapalat"/>
                <w:b/>
                <w:sz w:val="22"/>
                <w:szCs w:val="22"/>
                <w:lang w:val="en-US"/>
              </w:rPr>
              <w:t>Սյունիքի</w:t>
            </w:r>
            <w:r w:rsidR="006055C4" w:rsidRPr="009436F4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 մարզպետարան</w:t>
            </w:r>
          </w:p>
          <w:p w:rsidR="006055C4" w:rsidRPr="009436F4" w:rsidRDefault="006055C4" w:rsidP="006055C4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795D98" w:rsidRPr="00A07A89" w:rsidTr="00245CE4">
        <w:trPr>
          <w:trHeight w:val="455"/>
        </w:trPr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48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«Կա</w:t>
            </w: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պանի բժշկական կենտրոն</w:t>
            </w:r>
            <w:r w:rsidR="00245CE4"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» ՓԲԸ</w:t>
            </w:r>
          </w:p>
        </w:tc>
        <w:tc>
          <w:tcPr>
            <w:tcW w:w="1978" w:type="dxa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6,489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</w:tr>
      <w:tr w:rsidR="00795D98" w:rsidRPr="00A07A89" w:rsidTr="00245CE4">
        <w:trPr>
          <w:trHeight w:val="420"/>
        </w:trPr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49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«Մեղրու տարածաշրջանային բժշկական կենտրոն» ՓԲԸ</w:t>
            </w:r>
          </w:p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</w:p>
        </w:tc>
        <w:tc>
          <w:tcPr>
            <w:tcW w:w="1978" w:type="dxa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885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795D98" w:rsidRPr="00A07A89" w:rsidTr="009E47E1">
        <w:trPr>
          <w:trHeight w:val="472"/>
        </w:trPr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50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«Սիսիանի</w:t>
            </w: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բժշկական կենտրոն</w:t>
            </w:r>
            <w:r w:rsidR="00245CE4" w:rsidRPr="009436F4">
              <w:rPr>
                <w:rFonts w:ascii="GHEA Grapalat" w:hAnsi="GHEA Grapalat" w:cs="Sylfaen"/>
                <w:sz w:val="22"/>
                <w:szCs w:val="22"/>
                <w:lang w:val="en-US"/>
              </w:rPr>
              <w:t>» ՓԲԸ</w:t>
            </w:r>
            <w:r w:rsidR="009E47E1"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*</w:t>
            </w:r>
          </w:p>
        </w:tc>
        <w:tc>
          <w:tcPr>
            <w:tcW w:w="1978" w:type="dxa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13,555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795D98" w:rsidRPr="00A07A89" w:rsidTr="00245CE4">
        <w:trPr>
          <w:trHeight w:val="425"/>
        </w:trPr>
        <w:tc>
          <w:tcPr>
            <w:tcW w:w="704" w:type="dxa"/>
          </w:tcPr>
          <w:p w:rsidR="00795D98" w:rsidRPr="009436F4" w:rsidRDefault="009D14E7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51</w:t>
            </w:r>
          </w:p>
        </w:tc>
        <w:tc>
          <w:tcPr>
            <w:tcW w:w="7774" w:type="dxa"/>
          </w:tcPr>
          <w:p w:rsidR="00795D98" w:rsidRPr="009436F4" w:rsidRDefault="00795D98" w:rsidP="00795D98">
            <w:pPr>
              <w:tabs>
                <w:tab w:val="left" w:pos="994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«Սյունիքի մարզային նյարդահոգեբուժակ</w:t>
            </w:r>
            <w:r w:rsidR="00245CE4" w:rsidRPr="009436F4">
              <w:rPr>
                <w:rFonts w:ascii="GHEA Grapalat" w:hAnsi="GHEA Grapalat" w:cs="Sylfaen"/>
                <w:sz w:val="22"/>
                <w:szCs w:val="22"/>
                <w:lang w:val="hy-AM"/>
              </w:rPr>
              <w:t>ան դիսպանսեր» ՓԲԸ</w:t>
            </w:r>
          </w:p>
        </w:tc>
        <w:tc>
          <w:tcPr>
            <w:tcW w:w="1978" w:type="dxa"/>
          </w:tcPr>
          <w:p w:rsidR="00795D98" w:rsidRPr="009436F4" w:rsidRDefault="00795D98" w:rsidP="00795D9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7,810</w:t>
            </w:r>
            <w:r w:rsidRPr="009436F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9436F4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</w:tbl>
    <w:p w:rsidR="009436F4" w:rsidRDefault="009436F4" w:rsidP="0021332F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</w:pPr>
    </w:p>
    <w:p w:rsidR="0021332F" w:rsidRPr="003957E7" w:rsidRDefault="0021332F" w:rsidP="0021332F">
      <w:pPr>
        <w:tabs>
          <w:tab w:val="left" w:pos="2340"/>
        </w:tabs>
        <w:spacing w:line="360" w:lineRule="auto"/>
        <w:ind w:firstLine="690"/>
        <w:jc w:val="both"/>
        <w:rPr>
          <w:rFonts w:ascii="GHEA Grapalat" w:hAnsi="GHEA Grapalat" w:cs="Sylfaen"/>
          <w:i/>
          <w:sz w:val="22"/>
          <w:szCs w:val="22"/>
          <w:u w:val="single"/>
          <w:lang w:val="hy-AM"/>
        </w:rPr>
      </w:pPr>
      <w:r w:rsidRPr="003957E7">
        <w:rPr>
          <w:rFonts w:ascii="GHEA Grapalat" w:hAnsi="GHEA Grapalat" w:cs="Sylfaen"/>
          <w:b/>
          <w:i/>
          <w:sz w:val="22"/>
          <w:szCs w:val="22"/>
          <w:u w:val="single"/>
          <w:lang w:val="af-ZA"/>
        </w:rPr>
        <w:t>*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af-ZA"/>
        </w:rPr>
        <w:t xml:space="preserve"> ընկերություններ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, որոնք նախորդ տարվա նույն ժամանակա</w:t>
      </w:r>
      <w:r w:rsidR="0043175B"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հատվածի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af-ZA"/>
        </w:rPr>
        <w:t xml:space="preserve"> </w:t>
      </w:r>
      <w:r w:rsidR="0043175B"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(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af-ZA"/>
        </w:rPr>
        <w:t>20</w:t>
      </w:r>
      <w:r w:rsidR="009436F4"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21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af-ZA"/>
        </w:rPr>
        <w:t>թ.-ի առաջին կիսամյակ</w:t>
      </w:r>
      <w:r w:rsidR="0043175B" w:rsidRPr="003957E7">
        <w:rPr>
          <w:rFonts w:ascii="GHEA Grapalat" w:hAnsi="GHEA Grapalat" w:cs="Sylfaen"/>
          <w:i/>
          <w:sz w:val="22"/>
          <w:szCs w:val="22"/>
          <w:u w:val="single"/>
          <w:lang w:val="af-ZA"/>
        </w:rPr>
        <w:t xml:space="preserve">) 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af-ZA"/>
        </w:rPr>
        <w:t>տվյալներով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 xml:space="preserve"> դարձյալ 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af-ZA"/>
        </w:rPr>
        <w:t>աշխատել են վնասով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 xml:space="preserve"> </w:t>
      </w:r>
      <w:r w:rsidR="0043175B"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(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21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af-ZA"/>
        </w:rPr>
        <w:t xml:space="preserve"> ընկերություն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 xml:space="preserve">, վնասով աշխատած ընկերությունների </w:t>
      </w:r>
      <w:r w:rsidR="009436F4"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41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,</w:t>
      </w:r>
      <w:r w:rsidR="009436F4"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17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%</w:t>
      </w:r>
      <w:r w:rsidR="0043175B"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)</w:t>
      </w:r>
      <w:r w:rsidRPr="003957E7">
        <w:rPr>
          <w:rFonts w:ascii="GHEA Grapalat" w:hAnsi="GHEA Grapalat" w:cs="Sylfaen"/>
          <w:i/>
          <w:sz w:val="22"/>
          <w:szCs w:val="22"/>
          <w:u w:val="single"/>
          <w:lang w:val="hy-AM"/>
        </w:rPr>
        <w:t>:</w:t>
      </w:r>
    </w:p>
    <w:p w:rsidR="006D17C9" w:rsidRPr="003957E7" w:rsidRDefault="0021332F" w:rsidP="006D17C9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957E7">
        <w:rPr>
          <w:rFonts w:ascii="GHEA Grapalat" w:hAnsi="GHEA Grapalat" w:cs="Sylfaen"/>
          <w:sz w:val="22"/>
          <w:szCs w:val="22"/>
          <w:lang w:val="hy-AM"/>
        </w:rPr>
        <w:t>20</w:t>
      </w:r>
      <w:r w:rsidR="009436F4" w:rsidRPr="003957E7">
        <w:rPr>
          <w:rFonts w:ascii="GHEA Grapalat" w:hAnsi="GHEA Grapalat" w:cs="Sylfaen"/>
          <w:sz w:val="22"/>
          <w:szCs w:val="22"/>
          <w:lang w:val="hy-AM"/>
        </w:rPr>
        <w:t>22</w:t>
      </w:r>
      <w:r w:rsidRPr="003957E7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ընկերությունների զուտ շահույթի ընդհանուր ծավալը կազմել </w:t>
      </w:r>
      <w:r w:rsidR="009436F4" w:rsidRPr="003957E7">
        <w:rPr>
          <w:rFonts w:ascii="GHEA Grapalat" w:hAnsi="GHEA Grapalat" w:cs="Arial"/>
          <w:b/>
          <w:sz w:val="22"/>
          <w:szCs w:val="22"/>
          <w:lang w:val="hy-AM"/>
        </w:rPr>
        <w:t>59</w:t>
      </w:r>
      <w:r w:rsidR="00205EA1" w:rsidRPr="003957E7">
        <w:rPr>
          <w:rFonts w:ascii="GHEA Grapalat" w:hAnsi="GHEA Grapalat" w:cs="Arial"/>
          <w:b/>
          <w:sz w:val="22"/>
          <w:szCs w:val="22"/>
          <w:lang w:val="hy-AM"/>
        </w:rPr>
        <w:t>,</w:t>
      </w:r>
      <w:r w:rsidR="00AA5A31" w:rsidRPr="003957E7">
        <w:rPr>
          <w:rFonts w:ascii="GHEA Grapalat" w:hAnsi="GHEA Grapalat" w:cs="Arial"/>
          <w:b/>
          <w:sz w:val="22"/>
          <w:szCs w:val="22"/>
          <w:lang w:val="hy-AM"/>
        </w:rPr>
        <w:t>308,214</w:t>
      </w:r>
      <w:r w:rsidR="0099433C" w:rsidRPr="003957E7">
        <w:rPr>
          <w:rFonts w:ascii="GHEA Grapalat" w:hAnsi="GHEA Grapalat" w:cs="Arial"/>
          <w:b/>
          <w:sz w:val="22"/>
          <w:szCs w:val="22"/>
          <w:lang w:val="hy-AM"/>
        </w:rPr>
        <w:t>․</w:t>
      </w:r>
      <w:r w:rsidR="00AA5A31" w:rsidRPr="003957E7">
        <w:rPr>
          <w:rFonts w:ascii="GHEA Grapalat" w:hAnsi="GHEA Grapalat" w:cs="Arial"/>
          <w:b/>
          <w:sz w:val="22"/>
          <w:szCs w:val="22"/>
          <w:lang w:val="hy-AM"/>
        </w:rPr>
        <w:t>4</w:t>
      </w:r>
      <w:r w:rsidRPr="003957E7">
        <w:rPr>
          <w:rFonts w:ascii="GHEA Grapalat" w:hAnsi="GHEA Grapalat" w:cs="Arial"/>
          <w:b/>
          <w:sz w:val="22"/>
          <w:szCs w:val="22"/>
          <w:lang w:val="hy-AM"/>
        </w:rPr>
        <w:t xml:space="preserve"> հազ. դրամ</w:t>
      </w:r>
      <w:r w:rsidR="00AA5A31" w:rsidRPr="003957E7">
        <w:rPr>
          <w:rFonts w:ascii="GHEA Grapalat" w:hAnsi="GHEA Grapalat" w:cs="Sylfaen"/>
          <w:sz w:val="22"/>
          <w:szCs w:val="22"/>
          <w:lang w:val="hy-AM"/>
        </w:rPr>
        <w:t xml:space="preserve">, որում զգալի մասը բաժին է ընկնում </w:t>
      </w:r>
      <w:r w:rsidRPr="003957E7">
        <w:rPr>
          <w:rFonts w:ascii="GHEA Grapalat" w:hAnsi="GHEA Grapalat" w:cs="Sylfaen"/>
          <w:sz w:val="22"/>
          <w:szCs w:val="22"/>
          <w:lang w:val="hy-AM"/>
        </w:rPr>
        <w:t>ՀՀ տարածքային կառավարման և ենթակառուցվածքների նախարարության</w:t>
      </w:r>
      <w:r w:rsidR="00EF60C5" w:rsidRPr="003957E7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9436F4" w:rsidRPr="003957E7">
        <w:rPr>
          <w:rFonts w:ascii="GHEA Grapalat" w:hAnsi="GHEA Grapalat" w:cs="Sylfaen"/>
          <w:sz w:val="22"/>
          <w:szCs w:val="22"/>
          <w:lang w:val="hy-AM"/>
        </w:rPr>
        <w:t>ի</w:t>
      </w:r>
      <w:r w:rsidR="00AA5A31" w:rsidRPr="003957E7">
        <w:rPr>
          <w:rFonts w:ascii="GHEA Grapalat" w:hAnsi="GHEA Grapalat" w:cs="Sylfaen"/>
          <w:sz w:val="22"/>
          <w:szCs w:val="22"/>
          <w:lang w:val="hy-AM"/>
        </w:rPr>
        <w:t>ն</w:t>
      </w:r>
      <w:r w:rsidRPr="003957E7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9436F4" w:rsidRPr="003957E7">
        <w:rPr>
          <w:rFonts w:ascii="GHEA Grapalat" w:hAnsi="GHEA Grapalat" w:cs="Sylfaen"/>
          <w:b/>
          <w:sz w:val="22"/>
          <w:szCs w:val="22"/>
          <w:lang w:val="hy-AM"/>
        </w:rPr>
        <w:t>56</w:t>
      </w:r>
      <w:r w:rsidR="0099433C" w:rsidRPr="003957E7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="009436F4" w:rsidRPr="003957E7">
        <w:rPr>
          <w:rFonts w:ascii="GHEA Grapalat" w:hAnsi="GHEA Grapalat" w:cs="Sylfaen"/>
          <w:b/>
          <w:sz w:val="22"/>
          <w:szCs w:val="22"/>
          <w:lang w:val="hy-AM"/>
        </w:rPr>
        <w:t>928</w:t>
      </w:r>
      <w:r w:rsidR="0099433C" w:rsidRPr="003957E7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="009436F4" w:rsidRPr="003957E7">
        <w:rPr>
          <w:rFonts w:ascii="GHEA Grapalat" w:hAnsi="GHEA Grapalat" w:cs="Sylfaen"/>
          <w:b/>
          <w:sz w:val="22"/>
          <w:szCs w:val="22"/>
          <w:lang w:val="hy-AM"/>
        </w:rPr>
        <w:t>536</w:t>
      </w:r>
      <w:r w:rsidR="0099433C" w:rsidRPr="003957E7">
        <w:rPr>
          <w:rFonts w:ascii="GHEA Grapalat" w:hAnsi="GHEA Grapalat" w:cs="Sylfaen"/>
          <w:b/>
          <w:sz w:val="22"/>
          <w:szCs w:val="22"/>
          <w:lang w:val="hy-AM"/>
        </w:rPr>
        <w:t>․</w:t>
      </w:r>
      <w:r w:rsidR="009436F4" w:rsidRPr="003957E7">
        <w:rPr>
          <w:rFonts w:ascii="GHEA Grapalat" w:hAnsi="GHEA Grapalat" w:cs="Sylfaen"/>
          <w:b/>
          <w:sz w:val="22"/>
          <w:szCs w:val="22"/>
          <w:lang w:val="hy-AM"/>
        </w:rPr>
        <w:t>1</w:t>
      </w:r>
      <w:r w:rsidRPr="003957E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957E7">
        <w:rPr>
          <w:rFonts w:ascii="GHEA Grapalat" w:hAnsi="GHEA Grapalat" w:cs="Arial"/>
          <w:b/>
          <w:sz w:val="22"/>
          <w:szCs w:val="22"/>
          <w:lang w:val="hy-AM"/>
        </w:rPr>
        <w:t>հազ. դրամ</w:t>
      </w:r>
      <w:r w:rsidRPr="003957E7">
        <w:rPr>
          <w:rFonts w:ascii="GHEA Grapalat" w:hAnsi="GHEA Grapalat" w:cs="Arial"/>
          <w:sz w:val="22"/>
          <w:szCs w:val="22"/>
          <w:lang w:val="hy-AM"/>
        </w:rPr>
        <w:t>,</w:t>
      </w:r>
      <w:r w:rsidR="00BA64AE" w:rsidRPr="003957E7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3957E7">
        <w:rPr>
          <w:rFonts w:ascii="GHEA Grapalat" w:hAnsi="GHEA Grapalat" w:cs="Sylfaen"/>
          <w:sz w:val="22"/>
          <w:szCs w:val="22"/>
          <w:lang w:val="hy-AM"/>
        </w:rPr>
        <w:t>ՀՀ առողջապահության նախարարության ընկերություններ</w:t>
      </w:r>
      <w:r w:rsidR="00BA64AE" w:rsidRPr="003957E7">
        <w:rPr>
          <w:rFonts w:ascii="GHEA Grapalat" w:hAnsi="GHEA Grapalat" w:cs="Sylfaen"/>
          <w:sz w:val="22"/>
          <w:szCs w:val="22"/>
          <w:lang w:val="hy-AM"/>
        </w:rPr>
        <w:t>ի</w:t>
      </w:r>
      <w:r w:rsidR="00AA5A31" w:rsidRPr="003957E7">
        <w:rPr>
          <w:rFonts w:ascii="GHEA Grapalat" w:hAnsi="GHEA Grapalat" w:cs="Sylfaen"/>
          <w:sz w:val="22"/>
          <w:szCs w:val="22"/>
          <w:lang w:val="hy-AM"/>
        </w:rPr>
        <w:t>ն</w:t>
      </w:r>
      <w:r w:rsidR="00EF60C5" w:rsidRPr="003957E7">
        <w:rPr>
          <w:rFonts w:ascii="GHEA Grapalat" w:hAnsi="GHEA Grapalat" w:cs="Sylfaen"/>
          <w:sz w:val="22"/>
          <w:szCs w:val="22"/>
          <w:lang w:val="hy-AM"/>
        </w:rPr>
        <w:t>՝</w:t>
      </w:r>
      <w:r w:rsidRPr="003957E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A64AE" w:rsidRPr="003957E7">
        <w:rPr>
          <w:rFonts w:ascii="GHEA Grapalat" w:hAnsi="GHEA Grapalat" w:cs="Sylfaen"/>
          <w:b/>
          <w:sz w:val="22"/>
          <w:szCs w:val="22"/>
          <w:lang w:val="hy-AM"/>
        </w:rPr>
        <w:t>444,151</w:t>
      </w:r>
      <w:r w:rsidR="0099433C" w:rsidRPr="003957E7">
        <w:rPr>
          <w:rFonts w:ascii="GHEA Grapalat" w:hAnsi="GHEA Grapalat" w:cs="Sylfaen"/>
          <w:b/>
          <w:sz w:val="22"/>
          <w:szCs w:val="22"/>
          <w:lang w:val="hy-AM"/>
        </w:rPr>
        <w:t>․</w:t>
      </w:r>
      <w:r w:rsidR="00BA64AE" w:rsidRPr="003957E7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3957E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60C5" w:rsidRPr="003957E7">
        <w:rPr>
          <w:rFonts w:ascii="GHEA Grapalat" w:hAnsi="GHEA Grapalat" w:cs="Arial"/>
          <w:b/>
          <w:sz w:val="22"/>
          <w:szCs w:val="22"/>
          <w:lang w:val="hy-AM"/>
        </w:rPr>
        <w:t>հազ. դրամ</w:t>
      </w:r>
      <w:r w:rsidR="00BA64AE" w:rsidRPr="003957E7">
        <w:rPr>
          <w:rFonts w:ascii="GHEA Grapalat" w:hAnsi="GHEA Grapalat" w:cs="Arial"/>
          <w:b/>
          <w:sz w:val="22"/>
          <w:szCs w:val="22"/>
          <w:lang w:val="hy-AM"/>
        </w:rPr>
        <w:t>,</w:t>
      </w:r>
      <w:r w:rsidR="00BA64AE" w:rsidRPr="003957E7">
        <w:rPr>
          <w:rFonts w:ascii="GHEA Grapalat" w:hAnsi="GHEA Grapalat" w:cs="Arial"/>
          <w:sz w:val="22"/>
          <w:szCs w:val="22"/>
          <w:lang w:val="hy-AM"/>
        </w:rPr>
        <w:t xml:space="preserve"> Երևանի քաղաքապետարանի </w:t>
      </w:r>
      <w:r w:rsidR="006D17C9" w:rsidRPr="003957E7">
        <w:rPr>
          <w:rFonts w:ascii="GHEA Grapalat" w:hAnsi="GHEA Grapalat" w:cs="Arial"/>
          <w:sz w:val="22"/>
          <w:szCs w:val="22"/>
          <w:lang w:val="hy-AM"/>
        </w:rPr>
        <w:t>«Կարեն Դեմիրճյանի անվան Երևանի մետրոպոլիտեն» ՓԲ</w:t>
      </w:r>
      <w:r w:rsidR="00BA64AE" w:rsidRPr="003957E7">
        <w:rPr>
          <w:rFonts w:ascii="GHEA Grapalat" w:hAnsi="GHEA Grapalat" w:cs="Sylfaen"/>
          <w:sz w:val="22"/>
          <w:szCs w:val="22"/>
          <w:lang w:val="hy-AM"/>
        </w:rPr>
        <w:t xml:space="preserve"> ընկերությ</w:t>
      </w:r>
      <w:r w:rsidR="006D17C9" w:rsidRPr="003957E7">
        <w:rPr>
          <w:rFonts w:ascii="GHEA Grapalat" w:hAnsi="GHEA Grapalat" w:cs="Sylfaen"/>
          <w:sz w:val="22"/>
          <w:szCs w:val="22"/>
          <w:lang w:val="hy-AM"/>
        </w:rPr>
        <w:t>ան</w:t>
      </w:r>
      <w:r w:rsidR="00AA5A31" w:rsidRPr="003957E7">
        <w:rPr>
          <w:rFonts w:ascii="GHEA Grapalat" w:hAnsi="GHEA Grapalat" w:cs="Sylfaen"/>
          <w:sz w:val="22"/>
          <w:szCs w:val="22"/>
          <w:lang w:val="hy-AM"/>
        </w:rPr>
        <w:t>ը</w:t>
      </w:r>
      <w:r w:rsidR="00BA64AE" w:rsidRPr="003957E7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BA64AE" w:rsidRPr="003957E7">
        <w:rPr>
          <w:rFonts w:ascii="GHEA Grapalat" w:hAnsi="GHEA Grapalat" w:cs="Arial"/>
          <w:b/>
          <w:sz w:val="22"/>
          <w:szCs w:val="22"/>
          <w:lang w:val="hy-AM"/>
        </w:rPr>
        <w:t>1,181,847,6 հազ. դրամ</w:t>
      </w:r>
      <w:r w:rsidR="006D17C9" w:rsidRPr="003957E7">
        <w:rPr>
          <w:rFonts w:ascii="GHEA Grapalat" w:hAnsi="GHEA Grapalat" w:cs="Sylfaen"/>
          <w:sz w:val="22"/>
          <w:szCs w:val="22"/>
          <w:lang w:val="hy-AM"/>
        </w:rPr>
        <w:t xml:space="preserve">։ Հարկ է նշել, որ հաշվետու ժամանակահատվածում շահույթով աշխատած ընկերությունների թիվը չնայած նվազել է 25-ով, սակայն վերջիններիս կողմից ձևավորած զուտ շահույթի գումարն աճել է ՝ </w:t>
      </w:r>
      <w:r w:rsidR="003957E7" w:rsidRPr="003957E7">
        <w:rPr>
          <w:rFonts w:ascii="GHEA Grapalat" w:hAnsi="GHEA Grapalat" w:cs="Sylfaen"/>
          <w:b/>
          <w:sz w:val="22"/>
          <w:szCs w:val="22"/>
          <w:lang w:val="hy-AM"/>
        </w:rPr>
        <w:t>31,524,964․0</w:t>
      </w:r>
      <w:r w:rsidR="006D17C9" w:rsidRPr="003957E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D17C9" w:rsidRPr="003957E7">
        <w:rPr>
          <w:rFonts w:ascii="GHEA Grapalat" w:hAnsi="GHEA Grapalat" w:cs="Sylfaen"/>
          <w:b/>
          <w:sz w:val="22"/>
          <w:szCs w:val="22"/>
          <w:lang w:val="hy-AM"/>
        </w:rPr>
        <w:t>հազ. դրամով</w:t>
      </w:r>
      <w:r w:rsidR="006D17C9" w:rsidRPr="003957E7">
        <w:rPr>
          <w:rFonts w:ascii="GHEA Grapalat" w:hAnsi="GHEA Grapalat" w:cs="Sylfaen"/>
          <w:sz w:val="22"/>
          <w:szCs w:val="22"/>
          <w:lang w:val="hy-AM"/>
        </w:rPr>
        <w:t>:</w:t>
      </w:r>
      <w:r w:rsidR="003957E7" w:rsidRPr="003957E7">
        <w:rPr>
          <w:lang w:val="hy-AM"/>
        </w:rPr>
        <w:t xml:space="preserve"> </w:t>
      </w:r>
    </w:p>
    <w:p w:rsidR="0021332F" w:rsidRPr="002F4C12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F4C12">
        <w:rPr>
          <w:rFonts w:ascii="GHEA Grapalat" w:hAnsi="GHEA Grapalat" w:cs="Sylfaen"/>
          <w:sz w:val="22"/>
          <w:szCs w:val="22"/>
          <w:lang w:val="hy-AM"/>
        </w:rPr>
        <w:t xml:space="preserve"> Հարկ է նշել, որ ճիշտ պատկեր հնարավոր է ունենալ տարեկան տվյալների ամփոփման ժամանակ:</w:t>
      </w:r>
    </w:p>
    <w:p w:rsidR="009436F4" w:rsidRPr="009436F4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9436F4">
        <w:rPr>
          <w:rFonts w:ascii="GHEA Grapalat" w:hAnsi="GHEA Grapalat" w:cs="Sylfaen"/>
          <w:sz w:val="22"/>
          <w:szCs w:val="22"/>
          <w:lang w:val="hy-AM"/>
        </w:rPr>
        <w:t>Նախորդ տարվա նույն հաշվ</w:t>
      </w:r>
      <w:r w:rsidR="009E1CC3">
        <w:rPr>
          <w:rFonts w:ascii="GHEA Grapalat" w:hAnsi="GHEA Grapalat" w:cs="Sylfaen"/>
          <w:sz w:val="22"/>
          <w:szCs w:val="22"/>
          <w:lang w:val="hy-AM"/>
        </w:rPr>
        <w:t>ե</w:t>
      </w:r>
      <w:r w:rsidRPr="009436F4">
        <w:rPr>
          <w:rFonts w:ascii="GHEA Grapalat" w:hAnsi="GHEA Grapalat" w:cs="Sylfaen"/>
          <w:sz w:val="22"/>
          <w:szCs w:val="22"/>
          <w:lang w:val="hy-AM"/>
        </w:rPr>
        <w:t>տու ժամանակա</w:t>
      </w:r>
      <w:r w:rsidR="00FD1DF5" w:rsidRPr="009436F4">
        <w:rPr>
          <w:rFonts w:ascii="GHEA Grapalat" w:hAnsi="GHEA Grapalat" w:cs="Sylfaen"/>
          <w:sz w:val="22"/>
          <w:szCs w:val="22"/>
          <w:lang w:val="hy-AM"/>
        </w:rPr>
        <w:t>հատվածի</w:t>
      </w:r>
      <w:r w:rsidRPr="009436F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D1DF5" w:rsidRPr="009436F4">
        <w:rPr>
          <w:rFonts w:ascii="GHEA Grapalat" w:hAnsi="GHEA Grapalat" w:cs="Sylfaen"/>
          <w:sz w:val="22"/>
          <w:szCs w:val="22"/>
          <w:lang w:val="hy-AM"/>
        </w:rPr>
        <w:t>(</w:t>
      </w:r>
      <w:r w:rsidRPr="009436F4">
        <w:rPr>
          <w:rFonts w:ascii="GHEA Grapalat" w:hAnsi="GHEA Grapalat" w:cs="Sylfaen"/>
          <w:sz w:val="22"/>
          <w:szCs w:val="22"/>
          <w:lang w:val="hy-AM"/>
        </w:rPr>
        <w:t>20</w:t>
      </w:r>
      <w:r w:rsidR="009436F4" w:rsidRPr="009436F4">
        <w:rPr>
          <w:rFonts w:ascii="GHEA Grapalat" w:hAnsi="GHEA Grapalat" w:cs="Sylfaen"/>
          <w:sz w:val="22"/>
          <w:szCs w:val="22"/>
          <w:lang w:val="hy-AM"/>
        </w:rPr>
        <w:t>21</w:t>
      </w:r>
      <w:r w:rsidRPr="009436F4">
        <w:rPr>
          <w:rFonts w:ascii="GHEA Grapalat" w:hAnsi="GHEA Grapalat" w:cs="Sylfaen"/>
          <w:sz w:val="22"/>
          <w:szCs w:val="22"/>
          <w:lang w:val="hy-AM"/>
        </w:rPr>
        <w:t>թ. առաջին կիսամյակ</w:t>
      </w:r>
      <w:r w:rsidR="00FD1DF5" w:rsidRPr="009436F4">
        <w:rPr>
          <w:rFonts w:ascii="GHEA Grapalat" w:hAnsi="GHEA Grapalat" w:cs="Sylfaen"/>
          <w:sz w:val="22"/>
          <w:szCs w:val="22"/>
          <w:lang w:val="hy-AM"/>
        </w:rPr>
        <w:t>)</w:t>
      </w:r>
      <w:r w:rsidRPr="009436F4">
        <w:rPr>
          <w:rFonts w:ascii="GHEA Grapalat" w:hAnsi="GHEA Grapalat" w:cs="Sylfaen"/>
          <w:sz w:val="22"/>
          <w:szCs w:val="22"/>
          <w:lang w:val="hy-AM"/>
        </w:rPr>
        <w:t xml:space="preserve"> տվյալներով ընկերությունների զուտ շահույթի ընդհանուր ծավալը կազմել էր </w:t>
      </w:r>
      <w:r w:rsidR="009436F4" w:rsidRPr="009436F4">
        <w:rPr>
          <w:rFonts w:ascii="GHEA Grapalat" w:hAnsi="GHEA Grapalat" w:cs="Arial"/>
          <w:b/>
          <w:sz w:val="22"/>
          <w:szCs w:val="22"/>
          <w:lang w:val="hy-AM"/>
        </w:rPr>
        <w:t xml:space="preserve">27,783 ,250․4 </w:t>
      </w:r>
      <w:r w:rsidRPr="009436F4">
        <w:rPr>
          <w:rFonts w:ascii="GHEA Grapalat" w:hAnsi="GHEA Grapalat" w:cs="Arial"/>
          <w:b/>
          <w:sz w:val="22"/>
          <w:szCs w:val="22"/>
          <w:lang w:val="hy-AM"/>
        </w:rPr>
        <w:t>հազ. դրամ</w:t>
      </w:r>
      <w:r w:rsidRPr="009436F4">
        <w:rPr>
          <w:rFonts w:ascii="GHEA Grapalat" w:hAnsi="GHEA Grapalat" w:cs="Sylfaen"/>
          <w:sz w:val="22"/>
          <w:szCs w:val="22"/>
          <w:lang w:val="hy-AM"/>
        </w:rPr>
        <w:t xml:space="preserve">, ընդ որում </w:t>
      </w:r>
      <w:r w:rsidR="003957E7">
        <w:rPr>
          <w:rFonts w:ascii="GHEA Grapalat" w:hAnsi="GHEA Grapalat" w:cs="Sylfaen"/>
          <w:sz w:val="22"/>
          <w:szCs w:val="22"/>
          <w:lang w:val="hy-AM"/>
        </w:rPr>
        <w:t>զգալի</w:t>
      </w:r>
      <w:r w:rsidRPr="009436F4">
        <w:rPr>
          <w:rFonts w:ascii="GHEA Grapalat" w:hAnsi="GHEA Grapalat" w:cs="Sylfaen"/>
          <w:sz w:val="22"/>
          <w:szCs w:val="22"/>
          <w:lang w:val="hy-AM"/>
        </w:rPr>
        <w:t xml:space="preserve"> մասը </w:t>
      </w:r>
      <w:r w:rsidR="003957E7">
        <w:rPr>
          <w:rFonts w:ascii="GHEA Grapalat" w:hAnsi="GHEA Grapalat" w:cs="Sylfaen"/>
          <w:sz w:val="22"/>
          <w:szCs w:val="22"/>
          <w:lang w:val="hy-AM"/>
        </w:rPr>
        <w:t>բաժին էր ընկել</w:t>
      </w:r>
      <w:r w:rsidRPr="009436F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436F4" w:rsidRPr="009436F4">
        <w:rPr>
          <w:rFonts w:ascii="GHEA Grapalat" w:hAnsi="GHEA Grapalat" w:cs="Sylfaen"/>
          <w:sz w:val="22"/>
          <w:szCs w:val="22"/>
          <w:lang w:val="hy-AM"/>
        </w:rPr>
        <w:t>ՀՀ տարածքային կառավարման և ենթակառուցվածքների նախարարության ընկերությունների</w:t>
      </w:r>
      <w:r w:rsidR="003957E7">
        <w:rPr>
          <w:rFonts w:ascii="GHEA Grapalat" w:hAnsi="GHEA Grapalat" w:cs="Sylfaen"/>
          <w:sz w:val="22"/>
          <w:szCs w:val="22"/>
          <w:lang w:val="hy-AM"/>
        </w:rPr>
        <w:t>ն</w:t>
      </w:r>
      <w:r w:rsidR="009436F4" w:rsidRPr="009436F4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9436F4" w:rsidRPr="009436F4">
        <w:rPr>
          <w:rFonts w:ascii="GHEA Grapalat" w:hAnsi="GHEA Grapalat" w:cs="Sylfaen"/>
          <w:b/>
          <w:sz w:val="22"/>
          <w:szCs w:val="22"/>
          <w:lang w:val="hy-AM"/>
        </w:rPr>
        <w:t>23,485,889․0</w:t>
      </w:r>
      <w:r w:rsidR="009436F4" w:rsidRPr="009436F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436F4" w:rsidRPr="009436F4">
        <w:rPr>
          <w:rFonts w:ascii="GHEA Grapalat" w:hAnsi="GHEA Grapalat" w:cs="Arial"/>
          <w:b/>
          <w:sz w:val="22"/>
          <w:szCs w:val="22"/>
          <w:lang w:val="hy-AM"/>
        </w:rPr>
        <w:t>հազ. դրամ</w:t>
      </w:r>
      <w:r w:rsidR="009436F4" w:rsidRPr="009436F4">
        <w:rPr>
          <w:rFonts w:ascii="GHEA Grapalat" w:hAnsi="GHEA Grapalat" w:cs="Arial"/>
          <w:sz w:val="22"/>
          <w:szCs w:val="22"/>
          <w:lang w:val="hy-AM"/>
        </w:rPr>
        <w:t xml:space="preserve">, ՀՀ հանրային </w:t>
      </w:r>
      <w:r w:rsidR="009436F4" w:rsidRPr="009436F4">
        <w:rPr>
          <w:rFonts w:ascii="GHEA Grapalat" w:hAnsi="GHEA Grapalat" w:cs="Sylfaen"/>
          <w:sz w:val="22"/>
          <w:szCs w:val="22"/>
          <w:lang w:val="hy-AM"/>
        </w:rPr>
        <w:t>հեռարձակողի խորհրդի ընկերությունների</w:t>
      </w:r>
      <w:r w:rsidR="003957E7">
        <w:rPr>
          <w:rFonts w:ascii="GHEA Grapalat" w:hAnsi="GHEA Grapalat" w:cs="Sylfaen"/>
          <w:sz w:val="22"/>
          <w:szCs w:val="22"/>
          <w:lang w:val="hy-AM"/>
        </w:rPr>
        <w:t>ն</w:t>
      </w:r>
      <w:r w:rsidR="009436F4" w:rsidRPr="009436F4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9436F4" w:rsidRPr="009436F4">
        <w:rPr>
          <w:rFonts w:ascii="GHEA Grapalat" w:hAnsi="GHEA Grapalat" w:cs="Arial"/>
          <w:b/>
          <w:sz w:val="22"/>
          <w:szCs w:val="22"/>
          <w:lang w:val="hy-AM"/>
        </w:rPr>
        <w:t>529,889</w:t>
      </w:r>
      <w:r w:rsidR="009436F4" w:rsidRPr="009436F4">
        <w:rPr>
          <w:rFonts w:ascii="MS Mincho" w:eastAsia="MS Mincho" w:hAnsi="MS Mincho" w:cs="MS Mincho"/>
          <w:b/>
          <w:sz w:val="22"/>
          <w:szCs w:val="22"/>
          <w:lang w:val="hy-AM"/>
        </w:rPr>
        <w:t>․</w:t>
      </w:r>
      <w:r w:rsidR="009436F4" w:rsidRPr="009436F4">
        <w:rPr>
          <w:rFonts w:ascii="GHEA Grapalat" w:hAnsi="GHEA Grapalat" w:cs="Arial"/>
          <w:b/>
          <w:sz w:val="22"/>
          <w:szCs w:val="22"/>
          <w:lang w:val="hy-AM"/>
        </w:rPr>
        <w:t>0 հազ. դրամ</w:t>
      </w:r>
      <w:r w:rsidR="009436F4" w:rsidRPr="009436F4">
        <w:rPr>
          <w:rFonts w:ascii="GHEA Grapalat" w:hAnsi="GHEA Grapalat" w:cs="Sylfaen"/>
          <w:sz w:val="22"/>
          <w:szCs w:val="22"/>
          <w:lang w:val="hy-AM"/>
        </w:rPr>
        <w:t>, ՀՀ առողջապահության նախարարության ընկերությունների</w:t>
      </w:r>
      <w:r w:rsidR="003957E7">
        <w:rPr>
          <w:rFonts w:ascii="GHEA Grapalat" w:hAnsi="GHEA Grapalat" w:cs="Sylfaen"/>
          <w:sz w:val="22"/>
          <w:szCs w:val="22"/>
          <w:lang w:val="hy-AM"/>
        </w:rPr>
        <w:t>ն</w:t>
      </w:r>
      <w:r w:rsidR="009436F4" w:rsidRPr="009436F4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9436F4" w:rsidRPr="009436F4">
        <w:rPr>
          <w:rFonts w:ascii="GHEA Grapalat" w:hAnsi="GHEA Grapalat" w:cs="Sylfaen"/>
          <w:b/>
          <w:sz w:val="22"/>
          <w:szCs w:val="22"/>
          <w:lang w:val="hy-AM"/>
        </w:rPr>
        <w:t>480,205․9</w:t>
      </w:r>
      <w:r w:rsidR="009436F4" w:rsidRPr="009436F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436F4" w:rsidRPr="009436F4">
        <w:rPr>
          <w:rFonts w:ascii="GHEA Grapalat" w:hAnsi="GHEA Grapalat" w:cs="Arial"/>
          <w:b/>
          <w:sz w:val="22"/>
          <w:szCs w:val="22"/>
          <w:lang w:val="hy-AM"/>
        </w:rPr>
        <w:t>հազ. դրամ</w:t>
      </w:r>
      <w:r w:rsidR="009436F4" w:rsidRPr="009436F4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1332F" w:rsidRPr="004D494E" w:rsidRDefault="002F4C12" w:rsidP="0021332F">
      <w:pPr>
        <w:spacing w:line="360" w:lineRule="auto"/>
        <w:ind w:firstLine="69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4D494E">
        <w:rPr>
          <w:rFonts w:ascii="GHEA Grapalat" w:hAnsi="GHEA Grapalat" w:cs="Arial Armenian"/>
          <w:sz w:val="22"/>
          <w:szCs w:val="22"/>
          <w:lang w:val="hy-AM" w:eastAsia="hy-AM"/>
        </w:rPr>
        <w:t>2022</w:t>
      </w:r>
      <w:r w:rsidR="0021332F" w:rsidRPr="004D494E">
        <w:rPr>
          <w:rFonts w:ascii="GHEA Grapalat" w:hAnsi="GHEA Grapalat" w:cs="Arial Armenian"/>
          <w:sz w:val="22"/>
          <w:szCs w:val="22"/>
          <w:lang w:val="hy-AM" w:eastAsia="hy-AM"/>
        </w:rPr>
        <w:t xml:space="preserve">թ. առաջին կիսամյակի տվյալներով ընկերությունների ընդամենն ակտիվները կազմել են  </w:t>
      </w:r>
      <w:r w:rsidR="003957E7" w:rsidRPr="004D494E">
        <w:rPr>
          <w:rFonts w:ascii="GHEA Grapalat" w:hAnsi="GHEA Grapalat" w:cs="Arial Armenian"/>
          <w:b/>
          <w:sz w:val="22"/>
          <w:szCs w:val="22"/>
          <w:lang w:val="hy-AM" w:eastAsia="hy-AM"/>
        </w:rPr>
        <w:t>736,911,221</w:t>
      </w:r>
      <w:r w:rsidR="003957E7" w:rsidRPr="004D494E">
        <w:rPr>
          <w:rFonts w:ascii="MS Mincho" w:eastAsia="MS Mincho" w:hAnsi="MS Mincho" w:cs="MS Mincho" w:hint="eastAsia"/>
          <w:b/>
          <w:sz w:val="22"/>
          <w:szCs w:val="22"/>
          <w:lang w:val="hy-AM" w:eastAsia="hy-AM"/>
        </w:rPr>
        <w:t>․</w:t>
      </w:r>
      <w:r w:rsidR="003957E7" w:rsidRPr="004D494E">
        <w:rPr>
          <w:rFonts w:ascii="GHEA Grapalat" w:hAnsi="GHEA Grapalat" w:cs="Arial Armenian"/>
          <w:b/>
          <w:sz w:val="22"/>
          <w:szCs w:val="22"/>
          <w:lang w:val="hy-AM" w:eastAsia="hy-AM"/>
        </w:rPr>
        <w:t>3</w:t>
      </w:r>
      <w:r w:rsidR="0021332F" w:rsidRPr="004D494E">
        <w:rPr>
          <w:rFonts w:ascii="GHEA Grapalat" w:hAnsi="GHEA Grapalat" w:cs="Arial"/>
          <w:b/>
          <w:sz w:val="22"/>
          <w:szCs w:val="22"/>
          <w:lang w:val="hy-AM"/>
        </w:rPr>
        <w:t xml:space="preserve"> հազ</w:t>
      </w:r>
      <w:r w:rsidR="0021332F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21332F" w:rsidRPr="004D494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21332F" w:rsidRPr="004D494E">
        <w:rPr>
          <w:rFonts w:ascii="GHEA Grapalat" w:hAnsi="GHEA Grapalat" w:cs="GHEA Grapalat"/>
          <w:b/>
          <w:sz w:val="22"/>
          <w:szCs w:val="22"/>
          <w:lang w:val="hy-AM"/>
        </w:rPr>
        <w:t>դրա</w:t>
      </w:r>
      <w:r w:rsidR="0021332F" w:rsidRPr="004D494E">
        <w:rPr>
          <w:rFonts w:ascii="GHEA Grapalat" w:hAnsi="GHEA Grapalat" w:cs="Arial"/>
          <w:b/>
          <w:sz w:val="22"/>
          <w:szCs w:val="22"/>
          <w:lang w:val="hy-AM"/>
        </w:rPr>
        <w:t>մ</w:t>
      </w:r>
      <w:r w:rsidR="0021332F" w:rsidRPr="004D494E">
        <w:rPr>
          <w:rFonts w:ascii="GHEA Grapalat" w:hAnsi="GHEA Grapalat" w:cs="Arial Armenian"/>
          <w:sz w:val="22"/>
          <w:szCs w:val="22"/>
          <w:lang w:val="hy-AM" w:eastAsia="hy-AM"/>
        </w:rPr>
        <w:t>, այդ թվում ընդամենը ընթացիկ ակտիվները</w:t>
      </w:r>
      <w:r w:rsidR="00BC4D71" w:rsidRPr="004D494E">
        <w:rPr>
          <w:rFonts w:ascii="GHEA Grapalat" w:hAnsi="GHEA Grapalat" w:cs="Arial Armenian"/>
          <w:sz w:val="22"/>
          <w:szCs w:val="22"/>
          <w:lang w:val="hy-AM" w:eastAsia="hy-AM"/>
        </w:rPr>
        <w:t>՝</w:t>
      </w:r>
      <w:r w:rsidR="0021332F" w:rsidRPr="004D494E">
        <w:rPr>
          <w:rFonts w:ascii="GHEA Grapalat" w:hAnsi="GHEA Grapalat" w:cs="Arial Armenian"/>
          <w:sz w:val="22"/>
          <w:szCs w:val="22"/>
          <w:lang w:val="hy-AM" w:eastAsia="hy-AM"/>
        </w:rPr>
        <w:t xml:space="preserve"> </w:t>
      </w:r>
      <w:r w:rsidRPr="004D494E">
        <w:rPr>
          <w:rFonts w:ascii="GHEA Grapalat" w:hAnsi="GHEA Grapalat" w:cs="Arial Armenian"/>
          <w:b/>
          <w:sz w:val="22"/>
          <w:szCs w:val="22"/>
          <w:lang w:val="hy-AM" w:eastAsia="hy-AM"/>
        </w:rPr>
        <w:t>195</w:t>
      </w:r>
      <w:r w:rsidR="0099433C" w:rsidRPr="004D494E">
        <w:rPr>
          <w:rFonts w:ascii="GHEA Grapalat" w:hAnsi="GHEA Grapalat" w:cs="Arial Armenian"/>
          <w:b/>
          <w:sz w:val="22"/>
          <w:szCs w:val="22"/>
          <w:lang w:val="hy-AM" w:eastAsia="hy-AM"/>
        </w:rPr>
        <w:t>,</w:t>
      </w:r>
      <w:r w:rsidRPr="004D494E">
        <w:rPr>
          <w:rFonts w:ascii="GHEA Grapalat" w:hAnsi="GHEA Grapalat" w:cs="Arial Armenian"/>
          <w:b/>
          <w:sz w:val="22"/>
          <w:szCs w:val="22"/>
          <w:lang w:val="hy-AM" w:eastAsia="hy-AM"/>
        </w:rPr>
        <w:t>968</w:t>
      </w:r>
      <w:r w:rsidR="0099433C" w:rsidRPr="004D494E">
        <w:rPr>
          <w:rFonts w:ascii="GHEA Grapalat" w:eastAsia="MS Mincho" w:hAnsi="GHEA Grapalat" w:cs="MS Mincho"/>
          <w:b/>
          <w:sz w:val="22"/>
          <w:szCs w:val="22"/>
          <w:lang w:val="hy-AM" w:eastAsia="hy-AM"/>
        </w:rPr>
        <w:t>,</w:t>
      </w:r>
      <w:r w:rsidRPr="004D494E">
        <w:rPr>
          <w:rFonts w:ascii="GHEA Grapalat" w:hAnsi="GHEA Grapalat" w:cs="Arial Armenian"/>
          <w:b/>
          <w:sz w:val="22"/>
          <w:szCs w:val="22"/>
          <w:lang w:val="hy-AM" w:eastAsia="hy-AM"/>
        </w:rPr>
        <w:t>267</w:t>
      </w:r>
      <w:r w:rsidR="0099433C" w:rsidRPr="004D494E">
        <w:rPr>
          <w:rFonts w:ascii="MS Mincho" w:eastAsia="MS Mincho" w:hAnsi="MS Mincho" w:cs="MS Mincho" w:hint="eastAsia"/>
          <w:b/>
          <w:sz w:val="22"/>
          <w:szCs w:val="22"/>
          <w:lang w:val="hy-AM" w:eastAsia="hy-AM"/>
        </w:rPr>
        <w:t>․</w:t>
      </w:r>
      <w:r w:rsidR="003957E7" w:rsidRPr="004D494E">
        <w:rPr>
          <w:rFonts w:ascii="GHEA Grapalat" w:hAnsi="GHEA Grapalat" w:cs="Arial Armenian"/>
          <w:b/>
          <w:sz w:val="22"/>
          <w:szCs w:val="22"/>
          <w:lang w:val="hy-AM" w:eastAsia="hy-AM"/>
        </w:rPr>
        <w:t>0</w:t>
      </w:r>
      <w:r w:rsidR="0021332F" w:rsidRPr="004D494E">
        <w:rPr>
          <w:rFonts w:ascii="GHEA Grapalat" w:hAnsi="GHEA Grapalat" w:cs="Arial Armenian"/>
          <w:b/>
          <w:sz w:val="22"/>
          <w:szCs w:val="22"/>
          <w:lang w:val="hy-AM" w:eastAsia="hy-AM"/>
        </w:rPr>
        <w:t xml:space="preserve"> հազ</w:t>
      </w:r>
      <w:r w:rsidR="0021332F" w:rsidRPr="004D494E">
        <w:rPr>
          <w:rFonts w:ascii="MS Mincho" w:eastAsia="MS Mincho" w:hAnsi="MS Mincho" w:cs="MS Mincho" w:hint="eastAsia"/>
          <w:b/>
          <w:sz w:val="22"/>
          <w:szCs w:val="22"/>
          <w:lang w:val="hy-AM" w:eastAsia="hy-AM"/>
        </w:rPr>
        <w:t>․</w:t>
      </w:r>
      <w:r w:rsidR="0021332F" w:rsidRPr="004D494E">
        <w:rPr>
          <w:rFonts w:ascii="GHEA Grapalat" w:hAnsi="GHEA Grapalat" w:cs="Arial Armenian"/>
          <w:b/>
          <w:sz w:val="22"/>
          <w:szCs w:val="22"/>
          <w:lang w:val="hy-AM" w:eastAsia="hy-AM"/>
        </w:rPr>
        <w:t xml:space="preserve"> </w:t>
      </w:r>
      <w:r w:rsidR="0021332F" w:rsidRPr="004D494E">
        <w:rPr>
          <w:rFonts w:ascii="GHEA Grapalat" w:hAnsi="GHEA Grapalat" w:cs="GHEA Grapalat"/>
          <w:b/>
          <w:sz w:val="22"/>
          <w:szCs w:val="22"/>
          <w:lang w:val="hy-AM" w:eastAsia="hy-AM"/>
        </w:rPr>
        <w:t>դրամ</w:t>
      </w:r>
      <w:r w:rsidR="0021332F" w:rsidRPr="004D494E">
        <w:rPr>
          <w:rFonts w:ascii="GHEA Grapalat" w:hAnsi="GHEA Grapalat" w:cs="Arial Armenian"/>
          <w:sz w:val="22"/>
          <w:szCs w:val="22"/>
          <w:lang w:val="hy-AM" w:eastAsia="hy-AM"/>
        </w:rPr>
        <w:t>:</w:t>
      </w:r>
    </w:p>
    <w:p w:rsidR="0021332F" w:rsidRPr="004D494E" w:rsidRDefault="0021332F" w:rsidP="0021332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Առևտրային կազմակերպությունների ընդամենն </w:t>
      </w:r>
      <w:r w:rsidR="006F37D4" w:rsidRPr="004D494E">
        <w:rPr>
          <w:rFonts w:ascii="GHEA Grapalat" w:hAnsi="GHEA Grapalat" w:cs="Sylfaen"/>
          <w:sz w:val="22"/>
          <w:szCs w:val="22"/>
          <w:lang w:val="hy-AM"/>
        </w:rPr>
        <w:t>ընթացիկ պարտավորությունները 2022</w:t>
      </w:r>
      <w:r w:rsidRPr="004D494E">
        <w:rPr>
          <w:rFonts w:ascii="GHEA Grapalat" w:hAnsi="GHEA Grapalat" w:cs="Sylfaen"/>
          <w:sz w:val="22"/>
          <w:szCs w:val="22"/>
          <w:lang w:val="hy-AM"/>
        </w:rPr>
        <w:t>թ</w:t>
      </w:r>
      <w:r w:rsidRPr="004D494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-ի առաջին կիսամյակի տվյալներով կազմել են </w:t>
      </w:r>
      <w:r w:rsidR="003957E7" w:rsidRPr="004D494E">
        <w:rPr>
          <w:rFonts w:ascii="GHEA Grapalat" w:hAnsi="GHEA Grapalat" w:cs="Sylfaen"/>
          <w:b/>
          <w:sz w:val="22"/>
          <w:szCs w:val="22"/>
          <w:lang w:val="hy-AM"/>
        </w:rPr>
        <w:t>97,281,903</w:t>
      </w:r>
      <w:r w:rsidR="003957E7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3957E7" w:rsidRPr="004D494E">
        <w:rPr>
          <w:rFonts w:ascii="GHEA Grapalat" w:eastAsia="MS Mincho" w:hAnsi="GHEA Grapalat" w:cs="MS Mincho"/>
          <w:b/>
          <w:sz w:val="22"/>
          <w:szCs w:val="22"/>
          <w:lang w:val="hy-AM"/>
        </w:rPr>
        <w:t>0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>հազ</w:t>
      </w:r>
      <w:r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 xml:space="preserve"> դրամ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af-ZA"/>
        </w:rPr>
        <w:t>(</w:t>
      </w:r>
      <w:r w:rsidR="006F37D4" w:rsidRPr="004D494E">
        <w:rPr>
          <w:rFonts w:ascii="GHEA Grapalat" w:hAnsi="GHEA Grapalat" w:cs="Sylfaen"/>
          <w:sz w:val="22"/>
          <w:szCs w:val="22"/>
          <w:lang w:val="hy-AM"/>
        </w:rPr>
        <w:t>2021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թ.-ի առաջին կիսամյակի տվյալներով կազմել էին </w:t>
      </w:r>
      <w:r w:rsidR="006F37D4" w:rsidRPr="004D494E">
        <w:rPr>
          <w:rFonts w:ascii="GHEA Grapalat" w:hAnsi="GHEA Grapalat" w:cs="Sylfaen"/>
          <w:b/>
          <w:sz w:val="22"/>
          <w:szCs w:val="22"/>
          <w:lang w:val="hy-AM"/>
        </w:rPr>
        <w:t>105,900,720</w:t>
      </w:r>
      <w:r w:rsidR="006F37D4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6F37D4" w:rsidRPr="004D494E">
        <w:rPr>
          <w:rFonts w:ascii="GHEA Grapalat" w:hAnsi="GHEA Grapalat" w:cs="Sylfaen"/>
          <w:b/>
          <w:sz w:val="22"/>
          <w:szCs w:val="22"/>
          <w:lang w:val="hy-AM"/>
        </w:rPr>
        <w:t>8</w:t>
      </w:r>
      <w:r w:rsidRPr="004D494E">
        <w:rPr>
          <w:rFonts w:ascii="GHEA Grapalat" w:hAnsi="GHEA Grapalat" w:cs="Sylfaen"/>
          <w:b/>
          <w:sz w:val="22"/>
          <w:szCs w:val="22"/>
          <w:lang w:val="af-ZA"/>
        </w:rPr>
        <w:t>)</w:t>
      </w:r>
      <w:r w:rsidRPr="004D494E">
        <w:rPr>
          <w:rFonts w:ascii="GHEA Grapalat" w:hAnsi="GHEA Grapalat" w:cs="Sylfaen"/>
          <w:sz w:val="22"/>
          <w:szCs w:val="22"/>
          <w:lang w:val="hy-AM"/>
        </w:rPr>
        <w:t>,</w:t>
      </w:r>
      <w:r w:rsidRPr="004D494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>ընդ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>որում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>բյուջեի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>պարտավորությունները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կազմել են </w:t>
      </w:r>
      <w:r w:rsidR="006F37D4" w:rsidRPr="004D494E">
        <w:rPr>
          <w:rFonts w:ascii="GHEA Grapalat" w:hAnsi="GHEA Grapalat" w:cs="Sylfaen"/>
          <w:b/>
          <w:sz w:val="22"/>
          <w:szCs w:val="22"/>
          <w:lang w:val="hy-AM"/>
        </w:rPr>
        <w:t>1,950,483</w:t>
      </w:r>
      <w:r w:rsidR="00205EA1" w:rsidRPr="004D494E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="006F37D4" w:rsidRPr="004D494E">
        <w:rPr>
          <w:rFonts w:ascii="GHEA Grapalat" w:hAnsi="GHEA Grapalat" w:cs="Sylfaen"/>
          <w:b/>
          <w:sz w:val="22"/>
          <w:szCs w:val="22"/>
          <w:lang w:val="hy-AM"/>
        </w:rPr>
        <w:t>8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 xml:space="preserve"> հազ</w:t>
      </w:r>
      <w:r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 w:cs="GHEA Grapalat"/>
          <w:b/>
          <w:sz w:val="22"/>
          <w:szCs w:val="22"/>
          <w:lang w:val="hy-AM"/>
        </w:rPr>
        <w:t>դրամ՝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նախորդ նույն հաշվետու ժամանակաշրջանում կազմել էր </w:t>
      </w:r>
      <w:r w:rsidR="0098613C" w:rsidRPr="004D494E">
        <w:rPr>
          <w:rFonts w:ascii="GHEA Grapalat" w:hAnsi="GHEA Grapalat" w:cs="Sylfaen"/>
          <w:b/>
          <w:sz w:val="22"/>
          <w:szCs w:val="22"/>
          <w:lang w:val="hy-AM"/>
        </w:rPr>
        <w:t>1,723,628.2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 xml:space="preserve"> հազ. դրամ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և հետրաբար հաշվետու </w:t>
      </w:r>
      <w:r w:rsidR="006F37D4" w:rsidRPr="004D494E">
        <w:rPr>
          <w:rFonts w:ascii="GHEA Grapalat" w:hAnsi="GHEA Grapalat" w:cs="Sylfaen"/>
          <w:sz w:val="22"/>
          <w:szCs w:val="22"/>
          <w:lang w:val="af-ZA"/>
        </w:rPr>
        <w:t>ժամանակաշրջանում բյուջեի պարտքն աճել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է  </w:t>
      </w:r>
      <w:r w:rsidR="006F37D4" w:rsidRPr="004D494E">
        <w:rPr>
          <w:rFonts w:ascii="GHEA Grapalat" w:hAnsi="GHEA Grapalat" w:cs="Sylfaen"/>
          <w:b/>
          <w:sz w:val="22"/>
          <w:szCs w:val="22"/>
          <w:lang w:val="hy-AM"/>
        </w:rPr>
        <w:t>226,855</w:t>
      </w:r>
      <w:r w:rsidR="006F37D4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6F37D4" w:rsidRPr="004D494E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 w:cs="Sylfaen"/>
          <w:b/>
          <w:sz w:val="22"/>
          <w:szCs w:val="22"/>
          <w:lang w:val="af-ZA"/>
        </w:rPr>
        <w:t>հազ. դրամով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: </w:t>
      </w:r>
    </w:p>
    <w:p w:rsidR="0021332F" w:rsidRPr="004D494E" w:rsidRDefault="0021332F" w:rsidP="0021332F">
      <w:pPr>
        <w:spacing w:line="360" w:lineRule="auto"/>
        <w:ind w:firstLine="690"/>
        <w:jc w:val="both"/>
        <w:rPr>
          <w:rFonts w:ascii="GHEA Grapalat" w:hAnsi="GHEA Grapalat"/>
          <w:sz w:val="22"/>
          <w:szCs w:val="22"/>
          <w:lang w:val="hy-AM"/>
        </w:rPr>
      </w:pPr>
      <w:r w:rsidRPr="004D494E">
        <w:rPr>
          <w:rFonts w:ascii="GHEA Grapalat" w:hAnsi="GHEA Grapalat" w:cs="Sylfaen"/>
          <w:sz w:val="22"/>
          <w:szCs w:val="22"/>
          <w:lang w:val="en-US"/>
        </w:rPr>
        <w:t>Հաշվետու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en-US"/>
        </w:rPr>
        <w:t>ժամանակա</w:t>
      </w:r>
      <w:r w:rsidR="00BC4D71" w:rsidRPr="004D494E">
        <w:rPr>
          <w:rFonts w:ascii="GHEA Grapalat" w:hAnsi="GHEA Grapalat" w:cs="Sylfaen"/>
          <w:sz w:val="22"/>
          <w:szCs w:val="22"/>
          <w:lang w:val="hy-AM"/>
        </w:rPr>
        <w:t>հատվածում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en-US"/>
        </w:rPr>
        <w:t>ա</w:t>
      </w:r>
      <w:r w:rsidRPr="004D494E">
        <w:rPr>
          <w:rFonts w:ascii="GHEA Grapalat" w:hAnsi="GHEA Grapalat" w:cs="Sylfaen"/>
          <w:sz w:val="22"/>
          <w:szCs w:val="22"/>
          <w:lang w:val="hy-AM"/>
        </w:rPr>
        <w:t>ռևտրային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>կազմակերպությունների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>ոչ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>ընթացիկ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>պարտավորությունները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>կազմել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="00937A31" w:rsidRPr="004D494E">
        <w:rPr>
          <w:rFonts w:ascii="GHEA Grapalat" w:hAnsi="GHEA Grapalat" w:cs="Sylfaen"/>
          <w:b/>
          <w:sz w:val="22"/>
          <w:szCs w:val="22"/>
          <w:lang w:val="hy-AM"/>
        </w:rPr>
        <w:t>321</w:t>
      </w:r>
      <w:r w:rsidR="0099433C" w:rsidRPr="004D494E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="00937A31" w:rsidRPr="004D494E">
        <w:rPr>
          <w:rFonts w:ascii="GHEA Grapalat" w:hAnsi="GHEA Grapalat" w:cs="Sylfaen"/>
          <w:b/>
          <w:sz w:val="22"/>
          <w:szCs w:val="22"/>
          <w:lang w:val="hy-AM"/>
        </w:rPr>
        <w:t>658</w:t>
      </w:r>
      <w:r w:rsidR="00C126B6" w:rsidRPr="004D494E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="00937A31" w:rsidRPr="004D494E">
        <w:rPr>
          <w:rFonts w:ascii="GHEA Grapalat" w:hAnsi="GHEA Grapalat" w:cs="Sylfaen"/>
          <w:b/>
          <w:sz w:val="22"/>
          <w:szCs w:val="22"/>
          <w:lang w:val="hy-AM"/>
        </w:rPr>
        <w:t>950</w:t>
      </w:r>
      <w:r w:rsidR="00C126B6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937A31" w:rsidRPr="004D494E">
        <w:rPr>
          <w:rFonts w:ascii="GHEA Grapalat" w:eastAsia="MS Mincho" w:hAnsi="GHEA Grapalat" w:cs="MS Mincho"/>
          <w:b/>
          <w:sz w:val="22"/>
          <w:szCs w:val="22"/>
          <w:lang w:val="hy-AM"/>
        </w:rPr>
        <w:t>8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af-ZA"/>
        </w:rPr>
        <w:t>(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նախորդ </w:t>
      </w:r>
      <w:r w:rsidRPr="004D494E">
        <w:rPr>
          <w:rFonts w:ascii="GHEA Grapalat" w:hAnsi="GHEA Grapalat" w:cs="Sylfaen"/>
          <w:sz w:val="22"/>
          <w:szCs w:val="22"/>
          <w:lang w:val="en-US"/>
        </w:rPr>
        <w:t>նույն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en-US"/>
        </w:rPr>
        <w:t>հաշվետու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C4D71" w:rsidRPr="004D494E">
        <w:rPr>
          <w:rFonts w:ascii="GHEA Grapalat" w:hAnsi="GHEA Grapalat" w:cs="Sylfaen"/>
          <w:sz w:val="22"/>
          <w:szCs w:val="22"/>
          <w:lang w:val="en-US"/>
        </w:rPr>
        <w:t>ժամանակա</w:t>
      </w:r>
      <w:r w:rsidR="00BC4D71" w:rsidRPr="004D494E">
        <w:rPr>
          <w:rFonts w:ascii="GHEA Grapalat" w:hAnsi="GHEA Grapalat" w:cs="Sylfaen"/>
          <w:sz w:val="22"/>
          <w:szCs w:val="22"/>
          <w:lang w:val="hy-AM"/>
        </w:rPr>
        <w:t>հատվածում</w:t>
      </w:r>
      <w:r w:rsidRPr="004D494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այն կազմել էր </w:t>
      </w:r>
      <w:r w:rsidR="006F37D4" w:rsidRPr="004D494E">
        <w:rPr>
          <w:rFonts w:ascii="GHEA Grapalat" w:hAnsi="GHEA Grapalat" w:cs="Sylfaen"/>
          <w:b/>
          <w:sz w:val="22"/>
          <w:szCs w:val="22"/>
          <w:lang w:val="hy-AM"/>
        </w:rPr>
        <w:t>412,594,910</w:t>
      </w:r>
      <w:r w:rsidR="006F37D4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6F37D4" w:rsidRPr="004D494E">
        <w:rPr>
          <w:rFonts w:ascii="GHEA Grapalat" w:hAnsi="GHEA Grapalat" w:cs="Sylfaen"/>
          <w:b/>
          <w:sz w:val="22"/>
          <w:szCs w:val="22"/>
          <w:lang w:val="hy-AM"/>
        </w:rPr>
        <w:t>8</w:t>
      </w:r>
      <w:r w:rsidR="006F37D4" w:rsidRPr="004D4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>հազ</w:t>
      </w:r>
      <w:r w:rsidRPr="004D494E">
        <w:rPr>
          <w:rFonts w:ascii="GHEA Grapalat" w:hAnsi="GHEA Grapalat" w:cs="Sylfaen"/>
          <w:b/>
          <w:sz w:val="22"/>
          <w:szCs w:val="22"/>
          <w:lang w:val="af-ZA"/>
        </w:rPr>
        <w:t xml:space="preserve">. 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>դրամ</w:t>
      </w:r>
      <w:r w:rsidRPr="004D494E">
        <w:rPr>
          <w:rFonts w:ascii="GHEA Grapalat" w:hAnsi="GHEA Grapalat" w:cs="Sylfaen"/>
          <w:b/>
          <w:sz w:val="22"/>
          <w:szCs w:val="22"/>
          <w:lang w:val="af-ZA"/>
        </w:rPr>
        <w:t>),</w:t>
      </w:r>
      <w:r w:rsidRPr="004D494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/>
          <w:sz w:val="22"/>
          <w:szCs w:val="22"/>
          <w:lang w:val="hy-AM"/>
        </w:rPr>
        <w:t>որից</w:t>
      </w:r>
      <w:r w:rsidRPr="004D494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98613C" w:rsidRPr="004D494E">
        <w:rPr>
          <w:rFonts w:ascii="GHEA Grapalat" w:hAnsi="GHEA Grapalat"/>
          <w:b/>
          <w:sz w:val="22"/>
          <w:szCs w:val="22"/>
          <w:lang w:val="hy-AM"/>
        </w:rPr>
        <w:t>271,146,575</w:t>
      </w:r>
      <w:r w:rsidR="0098613C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98613C" w:rsidRPr="004D494E">
        <w:rPr>
          <w:rFonts w:ascii="GHEA Grapalat" w:hAnsi="GHEA Grapalat"/>
          <w:b/>
          <w:sz w:val="22"/>
          <w:szCs w:val="22"/>
          <w:lang w:val="hy-AM"/>
        </w:rPr>
        <w:t>0</w:t>
      </w:r>
      <w:r w:rsidRPr="004D494E">
        <w:rPr>
          <w:rFonts w:ascii="GHEA Grapalat" w:hAnsi="GHEA Grapalat"/>
          <w:b/>
          <w:sz w:val="22"/>
          <w:szCs w:val="22"/>
          <w:lang w:val="hy-AM"/>
        </w:rPr>
        <w:t xml:space="preserve"> հազ. դրամը 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իրենից ներկայացնում են երկարաժամկետ բանկային վարկեր և փոխառություններ` </w:t>
      </w:r>
      <w:r w:rsidR="006F37D4" w:rsidRPr="004D494E">
        <w:rPr>
          <w:rFonts w:ascii="GHEA Grapalat" w:hAnsi="GHEA Grapalat"/>
          <w:sz w:val="22"/>
          <w:szCs w:val="22"/>
          <w:lang w:val="af-ZA"/>
        </w:rPr>
        <w:t>2021</w:t>
      </w:r>
      <w:r w:rsidRPr="004D494E">
        <w:rPr>
          <w:rFonts w:ascii="GHEA Grapalat" w:hAnsi="GHEA Grapalat"/>
          <w:sz w:val="22"/>
          <w:szCs w:val="22"/>
          <w:lang w:val="en-US"/>
        </w:rPr>
        <w:t>թ</w:t>
      </w:r>
      <w:r w:rsidRPr="004D494E">
        <w:rPr>
          <w:rFonts w:ascii="GHEA Grapalat" w:hAnsi="GHEA Grapalat"/>
          <w:sz w:val="22"/>
          <w:szCs w:val="22"/>
          <w:lang w:val="af-ZA"/>
        </w:rPr>
        <w:t>. առաջին կիսամյակի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 նկատմամբ այն </w:t>
      </w:r>
      <w:r w:rsidR="006F37D4" w:rsidRPr="004D494E">
        <w:rPr>
          <w:rFonts w:ascii="GHEA Grapalat" w:hAnsi="GHEA Grapalat"/>
          <w:sz w:val="22"/>
          <w:szCs w:val="22"/>
          <w:lang w:val="hy-AM"/>
        </w:rPr>
        <w:t xml:space="preserve">նվազել </w:t>
      </w:r>
      <w:r w:rsidRPr="004D494E">
        <w:rPr>
          <w:rFonts w:ascii="GHEA Grapalat" w:hAnsi="GHEA Grapalat"/>
          <w:sz w:val="22"/>
          <w:szCs w:val="22"/>
          <w:lang w:val="hy-AM"/>
        </w:rPr>
        <w:t>է</w:t>
      </w:r>
      <w:r w:rsidRPr="004D494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6F37D4" w:rsidRPr="004D494E">
        <w:rPr>
          <w:rFonts w:ascii="GHEA Grapalat" w:hAnsi="GHEA Grapalat"/>
          <w:b/>
          <w:sz w:val="22"/>
          <w:szCs w:val="22"/>
          <w:lang w:val="hy-AM"/>
        </w:rPr>
        <w:t>89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="006F37D4" w:rsidRPr="004D494E">
        <w:rPr>
          <w:rFonts w:ascii="GHEA Grapalat" w:hAnsi="GHEA Grapalat"/>
          <w:b/>
          <w:sz w:val="22"/>
          <w:szCs w:val="22"/>
          <w:lang w:val="hy-AM"/>
        </w:rPr>
        <w:t>155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="006F37D4" w:rsidRPr="004D494E">
        <w:rPr>
          <w:rFonts w:ascii="GHEA Grapalat" w:hAnsi="GHEA Grapalat"/>
          <w:b/>
          <w:sz w:val="22"/>
          <w:szCs w:val="22"/>
          <w:lang w:val="hy-AM"/>
        </w:rPr>
        <w:t>099</w:t>
      </w:r>
      <w:r w:rsidR="00C126B6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6F37D4" w:rsidRPr="004D494E">
        <w:rPr>
          <w:rFonts w:ascii="GHEA Grapalat" w:hAnsi="GHEA Grapalat"/>
          <w:b/>
          <w:sz w:val="22"/>
          <w:szCs w:val="22"/>
          <w:lang w:val="hy-AM"/>
        </w:rPr>
        <w:t>4</w:t>
      </w:r>
      <w:r w:rsidRPr="004D494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/>
          <w:b/>
          <w:sz w:val="22"/>
          <w:szCs w:val="22"/>
          <w:lang w:val="hy-AM"/>
        </w:rPr>
        <w:t>հազ.դրամով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/>
          <w:sz w:val="22"/>
          <w:szCs w:val="22"/>
          <w:lang w:val="af-ZA"/>
        </w:rPr>
        <w:t>(</w:t>
      </w:r>
      <w:r w:rsidRPr="004D494E">
        <w:rPr>
          <w:rFonts w:ascii="GHEA Grapalat" w:hAnsi="GHEA Grapalat"/>
          <w:sz w:val="22"/>
          <w:szCs w:val="22"/>
          <w:lang w:val="hy-AM"/>
        </w:rPr>
        <w:t>գերակշիռ մասը բաժին է ընկնում ՀՀ տարածքային կառավարման և ե</w:t>
      </w:r>
      <w:r w:rsidR="00937A31" w:rsidRPr="004D494E">
        <w:rPr>
          <w:rFonts w:ascii="GHEA Grapalat" w:hAnsi="GHEA Grapalat"/>
          <w:sz w:val="22"/>
          <w:szCs w:val="22"/>
          <w:lang w:val="hy-AM"/>
        </w:rPr>
        <w:t>նթակառուցվածքների նախարարության ընկերություններին՝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6F37D4" w:rsidRPr="004D494E">
        <w:rPr>
          <w:rFonts w:ascii="GHEA Grapalat" w:hAnsi="GHEA Grapalat"/>
          <w:b/>
          <w:sz w:val="22"/>
          <w:szCs w:val="22"/>
          <w:lang w:val="hy-AM"/>
        </w:rPr>
        <w:t>266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="006F37D4" w:rsidRPr="004D494E">
        <w:rPr>
          <w:rFonts w:ascii="GHEA Grapalat" w:hAnsi="GHEA Grapalat"/>
          <w:b/>
          <w:sz w:val="22"/>
          <w:szCs w:val="22"/>
          <w:lang w:val="hy-AM"/>
        </w:rPr>
        <w:t>477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Pr="004D494E">
        <w:rPr>
          <w:rFonts w:ascii="Calibri" w:hAnsi="Calibri" w:cs="Calibri"/>
          <w:b/>
          <w:sz w:val="22"/>
          <w:szCs w:val="22"/>
          <w:lang w:val="hy-AM"/>
        </w:rPr>
        <w:t> </w:t>
      </w:r>
      <w:r w:rsidR="006F37D4" w:rsidRPr="004D494E">
        <w:rPr>
          <w:rFonts w:ascii="GHEA Grapalat" w:hAnsi="GHEA Grapalat"/>
          <w:b/>
          <w:sz w:val="22"/>
          <w:szCs w:val="22"/>
          <w:lang w:val="hy-AM"/>
        </w:rPr>
        <w:t>696</w:t>
      </w:r>
      <w:r w:rsidR="00C126B6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6F37D4" w:rsidRPr="004D494E">
        <w:rPr>
          <w:rFonts w:ascii="GHEA Grapalat" w:hAnsi="GHEA Grapalat"/>
          <w:b/>
          <w:sz w:val="22"/>
          <w:szCs w:val="22"/>
          <w:lang w:val="hy-AM"/>
        </w:rPr>
        <w:t>2</w:t>
      </w:r>
      <w:r w:rsidRPr="004D494E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, ՀՀ </w:t>
      </w:r>
      <w:r w:rsidRPr="004D494E">
        <w:rPr>
          <w:rFonts w:ascii="GHEA Grapalat" w:hAnsi="GHEA Grapalat"/>
          <w:sz w:val="22"/>
          <w:szCs w:val="22"/>
          <w:lang w:val="ru-RU"/>
        </w:rPr>
        <w:t>Երևանի</w:t>
      </w:r>
      <w:r w:rsidRPr="004D494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D494E">
        <w:rPr>
          <w:rFonts w:ascii="GHEA Grapalat" w:hAnsi="GHEA Grapalat"/>
          <w:sz w:val="22"/>
          <w:szCs w:val="22"/>
          <w:lang w:val="hy-AM"/>
        </w:rPr>
        <w:t>քաղաքապետարանի «Երևանի մետրոպոլիտեն» ՓԲԸ</w:t>
      </w:r>
      <w:r w:rsidRPr="004D494E">
        <w:rPr>
          <w:rFonts w:ascii="GHEA Grapalat" w:hAnsi="GHEA Grapalat"/>
          <w:sz w:val="22"/>
          <w:szCs w:val="22"/>
          <w:lang w:val="af-ZA"/>
        </w:rPr>
        <w:t>-</w:t>
      </w:r>
      <w:r w:rsidRPr="004D494E">
        <w:rPr>
          <w:rFonts w:ascii="GHEA Grapalat" w:hAnsi="GHEA Grapalat"/>
          <w:sz w:val="22"/>
          <w:szCs w:val="22"/>
          <w:lang w:val="en-US"/>
        </w:rPr>
        <w:t>ին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՝ 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2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Pr="004D494E">
        <w:rPr>
          <w:rFonts w:ascii="Calibri" w:hAnsi="Calibri" w:cs="Calibri"/>
          <w:b/>
          <w:sz w:val="22"/>
          <w:szCs w:val="22"/>
          <w:lang w:val="hy-AM"/>
        </w:rPr>
        <w:t> 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906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Pr="004D494E">
        <w:rPr>
          <w:rFonts w:ascii="Calibri" w:hAnsi="Calibri" w:cs="Calibri"/>
          <w:b/>
          <w:sz w:val="22"/>
          <w:szCs w:val="22"/>
          <w:lang w:val="hy-AM"/>
        </w:rPr>
        <w:t> 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945</w:t>
      </w:r>
      <w:r w:rsidR="00C126B6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4D494E">
        <w:rPr>
          <w:rFonts w:ascii="GHEA Grapalat" w:hAnsi="GHEA Grapalat"/>
          <w:b/>
          <w:sz w:val="22"/>
          <w:szCs w:val="22"/>
          <w:lang w:val="hy-AM"/>
        </w:rPr>
        <w:t>7 հազ. դրամ</w:t>
      </w:r>
      <w:r w:rsidRPr="004D494E">
        <w:rPr>
          <w:rFonts w:ascii="GHEA Grapalat" w:hAnsi="GHEA Grapalat"/>
          <w:sz w:val="22"/>
          <w:szCs w:val="22"/>
          <w:lang w:val="af-ZA"/>
        </w:rPr>
        <w:t>)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։ </w:t>
      </w:r>
    </w:p>
    <w:p w:rsidR="0021332F" w:rsidRPr="004D494E" w:rsidRDefault="00040DAD" w:rsidP="0021332F">
      <w:pPr>
        <w:spacing w:line="360" w:lineRule="auto"/>
        <w:ind w:firstLine="690"/>
        <w:jc w:val="both"/>
        <w:rPr>
          <w:rFonts w:ascii="GHEA Grapalat" w:hAnsi="GHEA Grapalat" w:cs="Arial Armenian"/>
          <w:b/>
          <w:bCs/>
          <w:sz w:val="22"/>
          <w:szCs w:val="22"/>
          <w:lang w:val="hy-AM"/>
        </w:rPr>
      </w:pPr>
      <w:r w:rsidRPr="004D494E">
        <w:rPr>
          <w:rFonts w:ascii="GHEA Grapalat" w:hAnsi="GHEA Grapalat" w:cs="Sylfaen"/>
          <w:sz w:val="22"/>
          <w:szCs w:val="22"/>
          <w:lang w:val="hy-AM"/>
        </w:rPr>
        <w:t>2022</w:t>
      </w:r>
      <w:r w:rsidR="0021332F" w:rsidRPr="004D494E">
        <w:rPr>
          <w:rFonts w:ascii="GHEA Grapalat" w:hAnsi="GHEA Grapalat" w:cs="Sylfaen"/>
          <w:sz w:val="22"/>
          <w:szCs w:val="22"/>
          <w:lang w:val="hy-AM"/>
        </w:rPr>
        <w:t>թ.</w:t>
      </w:r>
      <w:r w:rsidR="0021332F" w:rsidRPr="004D494E">
        <w:rPr>
          <w:rFonts w:ascii="GHEA Grapalat" w:hAnsi="GHEA Grapalat" w:cs="Sylfaen"/>
          <w:sz w:val="22"/>
          <w:szCs w:val="22"/>
          <w:lang w:val="af-ZA"/>
        </w:rPr>
        <w:t>-</w:t>
      </w:r>
      <w:r w:rsidR="0021332F" w:rsidRPr="004D494E">
        <w:rPr>
          <w:rFonts w:ascii="GHEA Grapalat" w:hAnsi="GHEA Grapalat" w:cs="Sylfaen"/>
          <w:sz w:val="22"/>
          <w:szCs w:val="22"/>
          <w:lang w:val="hy-AM"/>
        </w:rPr>
        <w:t xml:space="preserve">ի առաջին կիսամյակում ընկերությունների արտադրանքի, ապրանքների, աշխատանքների, ծառայությունների իրացումից հասույթը կազմել է 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>92</w:t>
      </w:r>
      <w:r w:rsidR="00C126B6" w:rsidRPr="004D494E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>133,511</w:t>
      </w:r>
      <w:r w:rsidR="00C126B6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>8</w:t>
      </w:r>
      <w:r w:rsidR="0021332F" w:rsidRPr="004D494E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="0021332F" w:rsidRPr="004D4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4D494E">
        <w:rPr>
          <w:rFonts w:ascii="GHEA Grapalat" w:hAnsi="GHEA Grapalat" w:cs="Sylfaen"/>
          <w:b/>
          <w:sz w:val="22"/>
          <w:szCs w:val="22"/>
          <w:lang w:val="hy-AM"/>
        </w:rPr>
        <w:t>հազ. դրամ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 (2021</w:t>
      </w:r>
      <w:r w:rsidR="0021332F" w:rsidRPr="004D494E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կիսամյակում կազմել էր 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>89,994,344</w:t>
      </w:r>
      <w:r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4D494E">
        <w:rPr>
          <w:rFonts w:ascii="GHEA Grapalat" w:hAnsi="GHEA Grapalat" w:cs="Sylfaen"/>
          <w:b/>
          <w:sz w:val="22"/>
          <w:szCs w:val="22"/>
          <w:lang w:val="hy-AM"/>
        </w:rPr>
        <w:t>3</w:t>
      </w:r>
      <w:r w:rsidRPr="004D4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4D494E">
        <w:rPr>
          <w:rFonts w:ascii="GHEA Grapalat" w:hAnsi="GHEA Grapalat" w:cs="Sylfaen"/>
          <w:b/>
          <w:sz w:val="22"/>
          <w:szCs w:val="22"/>
          <w:lang w:val="hy-AM"/>
        </w:rPr>
        <w:t>հազ</w:t>
      </w:r>
      <w:r w:rsidR="0021332F" w:rsidRPr="004D494E">
        <w:rPr>
          <w:rFonts w:ascii="GHEA Grapalat" w:hAnsi="GHEA Grapalat" w:cs="Sylfaen"/>
          <w:sz w:val="22"/>
          <w:szCs w:val="22"/>
          <w:lang w:val="hy-AM"/>
        </w:rPr>
        <w:t>.</w:t>
      </w:r>
      <w:r w:rsidR="0021332F" w:rsidRPr="004D494E">
        <w:rPr>
          <w:rFonts w:ascii="GHEA Grapalat" w:hAnsi="GHEA Grapalat" w:cs="Sylfaen"/>
          <w:b/>
          <w:sz w:val="22"/>
          <w:szCs w:val="22"/>
          <w:lang w:val="hy-AM"/>
        </w:rPr>
        <w:t xml:space="preserve"> դրամ)</w:t>
      </w:r>
      <w:r w:rsidR="0021332F" w:rsidRPr="004D494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21332F" w:rsidRPr="004D494E">
        <w:rPr>
          <w:rFonts w:ascii="GHEA Grapalat" w:hAnsi="GHEA Grapalat" w:cs="Sylfaen"/>
          <w:sz w:val="22"/>
          <w:szCs w:val="22"/>
          <w:lang w:val="hy-AM"/>
        </w:rPr>
        <w:t>/</w:t>
      </w:r>
      <w:r w:rsidR="0021332F" w:rsidRPr="004D494E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Գծանկար 2/: </w:t>
      </w:r>
    </w:p>
    <w:p w:rsidR="0021332F" w:rsidRPr="004D494E" w:rsidRDefault="0021332F" w:rsidP="0021332F">
      <w:pPr>
        <w:spacing w:line="360" w:lineRule="auto"/>
        <w:ind w:firstLine="690"/>
        <w:jc w:val="both"/>
        <w:rPr>
          <w:rFonts w:ascii="GHEA Grapalat" w:hAnsi="GHEA Grapalat" w:cs="Arial Armenian"/>
          <w:b/>
          <w:bCs/>
          <w:sz w:val="22"/>
          <w:szCs w:val="22"/>
          <w:lang w:val="hy-AM"/>
        </w:rPr>
      </w:pPr>
      <w:r w:rsidRPr="004D494E">
        <w:rPr>
          <w:rFonts w:ascii="GHEA Grapalat" w:hAnsi="GHEA Grapalat" w:cs="Arial Armenian"/>
          <w:bCs/>
          <w:sz w:val="22"/>
          <w:szCs w:val="22"/>
          <w:lang w:val="hy-AM"/>
        </w:rPr>
        <w:t xml:space="preserve">Հաշվետու </w:t>
      </w:r>
      <w:r w:rsidR="00BC4D71" w:rsidRPr="004D494E">
        <w:rPr>
          <w:rFonts w:ascii="GHEA Grapalat" w:hAnsi="GHEA Grapalat" w:cs="Sylfaen"/>
          <w:sz w:val="22"/>
          <w:szCs w:val="22"/>
          <w:lang w:val="hy-AM"/>
        </w:rPr>
        <w:t>ժամանակահատվածում</w:t>
      </w:r>
      <w:r w:rsidRPr="004D494E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/>
          <w:sz w:val="22"/>
          <w:szCs w:val="22"/>
          <w:lang w:val="hy-AM"/>
        </w:rPr>
        <w:t>ընկերությունների արտադրանքի, ապրանքների, աշխատանքների, ծառայությունների իրացումից հասույթի ձևավորման հիմնական գերակշռող մասը բաժին է ընկնում ՀՀ տարածքային կառավարման և ենթակառուցվածքների նախարարության</w:t>
      </w:r>
      <w:r w:rsidR="00937A31" w:rsidRPr="004D494E">
        <w:rPr>
          <w:rFonts w:ascii="GHEA Grapalat" w:hAnsi="GHEA Grapalat"/>
          <w:sz w:val="22"/>
          <w:szCs w:val="22"/>
          <w:lang w:val="hy-AM"/>
        </w:rPr>
        <w:t>ներին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՝ 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50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385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Pr="004D494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900</w:t>
      </w:r>
      <w:r w:rsidR="00C126B6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2</w:t>
      </w:r>
      <w:r w:rsidRPr="004D494E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4D494E">
        <w:rPr>
          <w:rFonts w:ascii="GHEA Grapalat" w:hAnsi="GHEA Grapalat"/>
          <w:sz w:val="22"/>
          <w:szCs w:val="22"/>
          <w:lang w:val="hy-AM"/>
        </w:rPr>
        <w:t>, ՀՀ առողջապահության նախարարության</w:t>
      </w:r>
      <w:r w:rsidR="00937A31" w:rsidRPr="004D494E">
        <w:rPr>
          <w:rFonts w:ascii="GHEA Grapalat" w:hAnsi="GHEA Grapalat"/>
          <w:sz w:val="22"/>
          <w:szCs w:val="22"/>
          <w:lang w:val="hy-AM"/>
        </w:rPr>
        <w:t xml:space="preserve"> ընկերություններին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՝ 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7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253,939</w:t>
      </w:r>
      <w:r w:rsidR="00C126B6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 xml:space="preserve">3 </w:t>
      </w:r>
      <w:r w:rsidRPr="004D494E">
        <w:rPr>
          <w:rFonts w:ascii="GHEA Grapalat" w:hAnsi="GHEA Grapalat"/>
          <w:b/>
          <w:sz w:val="22"/>
          <w:szCs w:val="22"/>
          <w:lang w:val="hy-AM"/>
        </w:rPr>
        <w:t>հազ. դրամ,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 ՀՀ հանրային հեռարձակողի խորհրդի</w:t>
      </w:r>
      <w:r w:rsidR="00937A31" w:rsidRPr="004D494E">
        <w:rPr>
          <w:rFonts w:ascii="GHEA Grapalat" w:hAnsi="GHEA Grapalat"/>
          <w:sz w:val="22"/>
          <w:szCs w:val="22"/>
          <w:lang w:val="hy-AM"/>
        </w:rPr>
        <w:t xml:space="preserve"> ընկերություններին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՝ 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3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728,914</w:t>
      </w:r>
      <w:r w:rsidR="00C126B6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4D494E">
        <w:rPr>
          <w:rFonts w:ascii="GHEA Grapalat" w:hAnsi="GHEA Grapalat"/>
          <w:b/>
          <w:sz w:val="22"/>
          <w:szCs w:val="22"/>
          <w:lang w:val="hy-AM"/>
        </w:rPr>
        <w:t>0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/>
          <w:b/>
          <w:sz w:val="22"/>
          <w:szCs w:val="22"/>
          <w:lang w:val="hy-AM"/>
        </w:rPr>
        <w:t>հազ. դրամ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 xml:space="preserve">, 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040DAD" w:rsidRPr="004D494E">
        <w:rPr>
          <w:rFonts w:ascii="GHEA Grapalat" w:hAnsi="GHEA Grapalat"/>
          <w:sz w:val="22"/>
          <w:szCs w:val="22"/>
          <w:lang w:val="hy-AM"/>
        </w:rPr>
        <w:t>Քաղաքացիական ավիացիայի գլխավոր վարչության</w:t>
      </w:r>
      <w:r w:rsidR="00937A31" w:rsidRPr="004D494E">
        <w:rPr>
          <w:rFonts w:ascii="GHEA Grapalat" w:hAnsi="GHEA Grapalat"/>
          <w:sz w:val="22"/>
          <w:szCs w:val="22"/>
          <w:lang w:val="hy-AM"/>
        </w:rPr>
        <w:t xml:space="preserve"> ընկերություններին</w:t>
      </w:r>
      <w:r w:rsidR="00040DAD" w:rsidRPr="004D494E">
        <w:rPr>
          <w:rFonts w:ascii="GHEA Grapalat" w:hAnsi="GHEA Grapalat"/>
          <w:sz w:val="22"/>
          <w:szCs w:val="22"/>
          <w:lang w:val="hy-AM"/>
        </w:rPr>
        <w:t>՝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D494E">
        <w:rPr>
          <w:rFonts w:ascii="GHEA Grapalat" w:hAnsi="GHEA Grapalat"/>
          <w:b/>
          <w:sz w:val="22"/>
          <w:szCs w:val="22"/>
          <w:lang w:val="hy-AM"/>
        </w:rPr>
        <w:t>3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369,962</w:t>
      </w:r>
      <w:r w:rsidR="00C126B6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7</w:t>
      </w:r>
      <w:r w:rsidRPr="004D494E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4D494E">
        <w:rPr>
          <w:rFonts w:ascii="GHEA Grapalat" w:hAnsi="GHEA Grapalat"/>
          <w:sz w:val="22"/>
          <w:szCs w:val="22"/>
          <w:lang w:val="hy-AM"/>
        </w:rPr>
        <w:t>,</w:t>
      </w:r>
      <w:r w:rsidR="00040DAD" w:rsidRPr="004D494E">
        <w:rPr>
          <w:rFonts w:ascii="GHEA Grapalat" w:hAnsi="GHEA Grapalat"/>
          <w:sz w:val="22"/>
          <w:szCs w:val="22"/>
          <w:lang w:val="hy-AM"/>
        </w:rPr>
        <w:t xml:space="preserve"> ՀՀ Լոռու մարզպետարանի</w:t>
      </w:r>
      <w:r w:rsidR="00937A31" w:rsidRPr="004D494E">
        <w:rPr>
          <w:rFonts w:ascii="GHEA Grapalat" w:hAnsi="GHEA Grapalat"/>
          <w:sz w:val="22"/>
          <w:szCs w:val="22"/>
          <w:lang w:val="hy-AM"/>
        </w:rPr>
        <w:t xml:space="preserve"> ընկերություններին</w:t>
      </w:r>
      <w:r w:rsidR="00040DAD" w:rsidRPr="004D494E">
        <w:rPr>
          <w:rFonts w:ascii="GHEA Grapalat" w:hAnsi="GHEA Grapalat"/>
          <w:sz w:val="22"/>
          <w:szCs w:val="22"/>
          <w:lang w:val="hy-AM"/>
        </w:rPr>
        <w:t>՝</w:t>
      </w:r>
      <w:r w:rsidRPr="004D494E">
        <w:rPr>
          <w:rFonts w:ascii="GHEA Grapalat" w:hAnsi="GHEA Grapalat"/>
          <w:sz w:val="22"/>
          <w:szCs w:val="22"/>
          <w:lang w:val="hy-AM"/>
        </w:rPr>
        <w:t xml:space="preserve"> </w:t>
      </w:r>
      <w:r w:rsidR="00040DAD" w:rsidRPr="004D494E">
        <w:rPr>
          <w:rFonts w:ascii="GHEA Grapalat" w:hAnsi="GHEA Grapalat"/>
          <w:sz w:val="22"/>
          <w:szCs w:val="22"/>
          <w:lang w:val="hy-AM"/>
        </w:rPr>
        <w:t>4</w:t>
      </w:r>
      <w:r w:rsidR="00C126B6" w:rsidRPr="004D494E">
        <w:rPr>
          <w:rFonts w:ascii="GHEA Grapalat" w:hAnsi="GHEA Grapalat"/>
          <w:b/>
          <w:sz w:val="22"/>
          <w:szCs w:val="22"/>
          <w:lang w:val="hy-AM"/>
        </w:rPr>
        <w:t>,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262,780</w:t>
      </w:r>
      <w:r w:rsidR="00C126B6" w:rsidRPr="004D494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040DAD" w:rsidRPr="004D494E">
        <w:rPr>
          <w:rFonts w:ascii="GHEA Grapalat" w:hAnsi="GHEA Grapalat"/>
          <w:b/>
          <w:sz w:val="22"/>
          <w:szCs w:val="22"/>
          <w:lang w:val="hy-AM"/>
        </w:rPr>
        <w:t>8</w:t>
      </w:r>
      <w:r w:rsidR="00937A31" w:rsidRPr="004D494E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4D494E">
        <w:rPr>
          <w:rFonts w:ascii="GHEA Grapalat" w:hAnsi="GHEA Grapalat" w:cs="Arial Armenian"/>
          <w:b/>
          <w:bCs/>
          <w:sz w:val="22"/>
          <w:szCs w:val="22"/>
          <w:lang w:val="hy-AM"/>
        </w:rPr>
        <w:t xml:space="preserve">: </w:t>
      </w:r>
    </w:p>
    <w:p w:rsidR="0021332F" w:rsidRPr="004D494E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D494E">
        <w:rPr>
          <w:rFonts w:ascii="GHEA Grapalat" w:hAnsi="GHEA Grapalat" w:cs="Sylfaen"/>
          <w:sz w:val="22"/>
          <w:szCs w:val="22"/>
          <w:lang w:val="hy-AM"/>
        </w:rPr>
        <w:t>Հաշվետու ժամանակահատվածում կազմակերպությունների աշխատակիցների ընդհանուր թիվը կազմել է</w:t>
      </w:r>
      <w:r w:rsidR="00040DAD" w:rsidRPr="004D49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40DAD" w:rsidRPr="004D494E">
        <w:rPr>
          <w:rFonts w:ascii="GHEA Grapalat" w:hAnsi="GHEA Grapalat" w:cs="Sylfaen"/>
          <w:b/>
          <w:sz w:val="22"/>
          <w:szCs w:val="22"/>
          <w:lang w:val="hy-AM"/>
        </w:rPr>
        <w:t>25</w:t>
      </w:r>
      <w:r w:rsidR="008259EC" w:rsidRPr="004D494E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040DAD" w:rsidRPr="004D494E">
        <w:rPr>
          <w:rFonts w:ascii="GHEA Grapalat" w:hAnsi="GHEA Grapalat" w:cs="Sylfaen"/>
          <w:b/>
          <w:sz w:val="22"/>
          <w:szCs w:val="22"/>
          <w:lang w:val="hy-AM"/>
        </w:rPr>
        <w:t>582 աշխատող</w:t>
      </w:r>
      <w:r w:rsidR="00040DAD" w:rsidRPr="004D494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1332F" w:rsidRPr="004D494E" w:rsidRDefault="00525CDC" w:rsidP="0021332F">
      <w:pPr>
        <w:spacing w:line="360" w:lineRule="auto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7446B0">
        <w:rPr>
          <w:rFonts w:ascii="GHEA Grapalat" w:hAnsi="GHEA Grapalat" w:cs="Sylfaen"/>
          <w:b/>
          <w:noProof/>
          <w:lang w:val="en-US" w:eastAsia="en-US"/>
        </w:rPr>
        <w:drawing>
          <wp:inline distT="0" distB="0" distL="0" distR="0" wp14:anchorId="3205B108" wp14:editId="1F653C00">
            <wp:extent cx="6800850" cy="5381625"/>
            <wp:effectExtent l="0" t="0" r="0" b="0"/>
            <wp:docPr id="2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332F" w:rsidRPr="00F9152C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</w:p>
    <w:p w:rsidR="0021332F" w:rsidRPr="007446B0" w:rsidRDefault="0021332F" w:rsidP="0021332F">
      <w:pPr>
        <w:tabs>
          <w:tab w:val="left" w:pos="2340"/>
        </w:tabs>
        <w:spacing w:line="360" w:lineRule="auto"/>
        <w:ind w:right="283" w:firstLine="690"/>
        <w:jc w:val="both"/>
        <w:rPr>
          <w:rFonts w:ascii="GHEA Grapalat" w:hAnsi="GHEA Grapalat" w:cs="Sylfaen"/>
          <w:b/>
          <w:sz w:val="22"/>
          <w:lang w:val="af-ZA"/>
        </w:rPr>
      </w:pPr>
    </w:p>
    <w:p w:rsidR="0021332F" w:rsidRPr="00772B5A" w:rsidRDefault="0021332F" w:rsidP="0021332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F92A8B">
        <w:rPr>
          <w:rFonts w:ascii="GHEA Grapalat" w:hAnsi="GHEA Grapalat"/>
          <w:b/>
          <w:sz w:val="22"/>
          <w:szCs w:val="22"/>
          <w:lang w:val="hy-AM"/>
        </w:rPr>
        <w:t>Գծանկար</w:t>
      </w:r>
      <w:r w:rsidRPr="00F92A8B">
        <w:rPr>
          <w:rFonts w:ascii="GHEA Grapalat" w:hAnsi="GHEA Grapalat"/>
          <w:b/>
          <w:sz w:val="22"/>
          <w:szCs w:val="22"/>
          <w:lang w:val="af-ZA"/>
        </w:rPr>
        <w:t xml:space="preserve"> 2. </w:t>
      </w:r>
      <w:r w:rsidRPr="00F92A8B">
        <w:rPr>
          <w:rFonts w:ascii="GHEA Grapalat" w:hAnsi="GHEA Grapalat"/>
          <w:b/>
          <w:sz w:val="22"/>
          <w:szCs w:val="22"/>
          <w:lang w:val="hy-AM"/>
        </w:rPr>
        <w:t>ՀՀ</w:t>
      </w:r>
      <w:r w:rsidRPr="00F92A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92A8B">
        <w:rPr>
          <w:rFonts w:ascii="GHEA Grapalat" w:hAnsi="GHEA Grapalat"/>
          <w:b/>
          <w:sz w:val="22"/>
          <w:szCs w:val="22"/>
          <w:lang w:val="hy-AM"/>
        </w:rPr>
        <w:t>պետական</w:t>
      </w:r>
      <w:r w:rsidRPr="00F92A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92A8B">
        <w:rPr>
          <w:rFonts w:ascii="GHEA Grapalat" w:hAnsi="GHEA Grapalat"/>
          <w:b/>
          <w:sz w:val="22"/>
          <w:szCs w:val="22"/>
          <w:lang w:val="hy-AM"/>
        </w:rPr>
        <w:t>մասնակցությամբ</w:t>
      </w:r>
      <w:r w:rsidRPr="00F92A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92A8B">
        <w:rPr>
          <w:rFonts w:ascii="GHEA Grapalat" w:hAnsi="GHEA Grapalat"/>
          <w:b/>
          <w:sz w:val="22"/>
          <w:szCs w:val="22"/>
          <w:lang w:val="hy-AM"/>
        </w:rPr>
        <w:t>առևտրային</w:t>
      </w:r>
      <w:r w:rsidRPr="00F92A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92A8B">
        <w:rPr>
          <w:rFonts w:ascii="GHEA Grapalat" w:hAnsi="GHEA Grapalat"/>
          <w:b/>
          <w:sz w:val="22"/>
          <w:szCs w:val="22"/>
          <w:lang w:val="hy-AM"/>
        </w:rPr>
        <w:t>կազմակերպությունների</w:t>
      </w:r>
      <w:r w:rsidRPr="00F92A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92A8B">
        <w:rPr>
          <w:rFonts w:ascii="GHEA Grapalat" w:hAnsi="GHEA Grapalat"/>
          <w:b/>
          <w:sz w:val="22"/>
          <w:szCs w:val="22"/>
          <w:lang w:val="hy-AM"/>
        </w:rPr>
        <w:t>ֆինանսատնտեսական</w:t>
      </w:r>
      <w:r w:rsidRPr="00F92A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92A8B">
        <w:rPr>
          <w:rFonts w:ascii="GHEA Grapalat" w:hAnsi="GHEA Grapalat"/>
          <w:b/>
          <w:sz w:val="22"/>
          <w:szCs w:val="22"/>
          <w:lang w:val="hy-AM"/>
        </w:rPr>
        <w:t>գործունեության</w:t>
      </w:r>
      <w:r w:rsidRPr="00F92A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92A8B">
        <w:rPr>
          <w:rFonts w:ascii="GHEA Grapalat" w:hAnsi="GHEA Grapalat"/>
          <w:b/>
          <w:sz w:val="22"/>
          <w:szCs w:val="22"/>
          <w:lang w:val="hy-AM"/>
        </w:rPr>
        <w:t>ամփոփ</w:t>
      </w:r>
      <w:r w:rsidRPr="00F92A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92A8B">
        <w:rPr>
          <w:rFonts w:ascii="GHEA Grapalat" w:hAnsi="GHEA Grapalat"/>
          <w:b/>
          <w:sz w:val="22"/>
          <w:szCs w:val="22"/>
          <w:lang w:val="hy-AM"/>
        </w:rPr>
        <w:t>ցուցանիշների</w:t>
      </w:r>
      <w:r w:rsidRPr="00F92A8B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92A8B">
        <w:rPr>
          <w:rFonts w:ascii="GHEA Grapalat" w:hAnsi="GHEA Grapalat"/>
          <w:b/>
          <w:sz w:val="22"/>
          <w:szCs w:val="22"/>
          <w:lang w:val="hy-AM"/>
        </w:rPr>
        <w:t>վ</w:t>
      </w:r>
      <w:r w:rsidRPr="00F92A8B">
        <w:rPr>
          <w:rFonts w:ascii="GHEA Grapalat" w:hAnsi="GHEA Grapalat"/>
          <w:b/>
          <w:sz w:val="22"/>
          <w:szCs w:val="22"/>
          <w:lang w:val="en-US"/>
        </w:rPr>
        <w:t>երաբերյալ</w:t>
      </w:r>
    </w:p>
    <w:p w:rsidR="00F92A8B" w:rsidRPr="00F92A8B" w:rsidRDefault="00F92A8B" w:rsidP="0021332F">
      <w:pPr>
        <w:tabs>
          <w:tab w:val="left" w:pos="1956"/>
        </w:tabs>
        <w:spacing w:line="276" w:lineRule="auto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21332F" w:rsidRPr="000A58B3" w:rsidRDefault="0021332F" w:rsidP="000A58B3">
      <w:pPr>
        <w:tabs>
          <w:tab w:val="left" w:pos="426"/>
        </w:tabs>
        <w:spacing w:line="360" w:lineRule="auto"/>
        <w:jc w:val="both"/>
        <w:rPr>
          <w:rFonts w:ascii="GHEA Grapalat" w:hAnsi="GHEA Grapalat"/>
          <w:b/>
          <w:bCs/>
          <w:i/>
          <w:color w:val="FF0000"/>
          <w:sz w:val="24"/>
          <w:szCs w:val="24"/>
          <w:u w:val="single"/>
          <w:lang w:val="hy-AM"/>
        </w:rPr>
      </w:pPr>
      <w:r w:rsidRPr="000A58B3">
        <w:rPr>
          <w:rFonts w:ascii="GHEA Grapalat" w:hAnsi="GHEA Grapalat"/>
          <w:b/>
          <w:i/>
          <w:sz w:val="24"/>
          <w:szCs w:val="24"/>
          <w:u w:val="single"/>
          <w:lang w:val="af-ZA"/>
        </w:rPr>
        <w:t>1</w:t>
      </w:r>
      <w:r w:rsidRPr="000A58B3">
        <w:rPr>
          <w:rFonts w:ascii="GHEA Grapalat" w:hAnsi="GHEA Grapalat"/>
          <w:i/>
          <w:sz w:val="24"/>
          <w:szCs w:val="24"/>
          <w:u w:val="single"/>
          <w:lang w:val="hy-AM"/>
        </w:rPr>
        <w:t>.</w:t>
      </w:r>
      <w:r w:rsidRPr="000A58B3">
        <w:rPr>
          <w:rFonts w:ascii="GHEA Grapalat" w:hAnsi="GHEA Grapalat"/>
          <w:b/>
          <w:bCs/>
          <w:i/>
          <w:sz w:val="24"/>
          <w:szCs w:val="24"/>
          <w:u w:val="single"/>
          <w:lang w:val="hy-AM"/>
        </w:rPr>
        <w:t xml:space="preserve">3  </w:t>
      </w:r>
      <w:r w:rsidRPr="000A58B3">
        <w:rPr>
          <w:rFonts w:ascii="GHEA Grapalat" w:hAnsi="GHEA Grapalat" w:cs="Sylfaen"/>
          <w:b/>
          <w:bCs/>
          <w:i/>
          <w:sz w:val="24"/>
          <w:szCs w:val="24"/>
          <w:u w:val="single"/>
          <w:lang w:val="hy-AM"/>
        </w:rPr>
        <w:t>Ըստ ներկայացված հաշվետվությունների մոնիտորինգի համակարգում ընդգրկված պետական մասնակցությամբ առևտրային կազմակերպությունների ֆինանսատնտեսական վիճակի ամփոփ արդյունքները</w:t>
      </w:r>
      <w:r w:rsidRPr="009436F4">
        <w:rPr>
          <w:rFonts w:ascii="GHEA Grapalat" w:hAnsi="GHEA Grapalat" w:cs="Sylfaen"/>
          <w:b/>
          <w:bCs/>
          <w:i/>
          <w:color w:val="FF0000"/>
          <w:sz w:val="24"/>
          <w:szCs w:val="24"/>
          <w:u w:val="single"/>
          <w:lang w:val="hy-AM"/>
        </w:rPr>
        <w:t>.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3924"/>
        <w:gridCol w:w="1080"/>
        <w:gridCol w:w="2367"/>
      </w:tblGrid>
      <w:tr w:rsidR="0021332F" w:rsidRPr="000A58B3" w:rsidTr="008F499B">
        <w:trPr>
          <w:trHeight w:val="725"/>
          <w:jc w:val="center"/>
        </w:trPr>
        <w:tc>
          <w:tcPr>
            <w:tcW w:w="2709" w:type="dxa"/>
            <w:shd w:val="clear" w:color="auto" w:fill="FFFFFF"/>
            <w:vAlign w:val="center"/>
          </w:tcPr>
          <w:p w:rsidR="0021332F" w:rsidRPr="000A58B3" w:rsidRDefault="0021332F" w:rsidP="008F499B">
            <w:pPr>
              <w:pStyle w:val="Heading2"/>
              <w:rPr>
                <w:rFonts w:ascii="GHEA Grapalat" w:hAnsi="GHEA Grapalat"/>
                <w:b/>
                <w:sz w:val="22"/>
                <w:szCs w:val="22"/>
              </w:rPr>
            </w:pPr>
            <w:r w:rsidRPr="000A58B3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3924" w:type="dxa"/>
            <w:shd w:val="clear" w:color="auto" w:fill="FFFFFF"/>
            <w:vAlign w:val="center"/>
          </w:tcPr>
          <w:p w:rsidR="0021332F" w:rsidRPr="000A58B3" w:rsidRDefault="0021332F" w:rsidP="008F499B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b/>
                <w:sz w:val="22"/>
                <w:szCs w:val="22"/>
              </w:rPr>
              <w:t>Ցուցանիշ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1332F" w:rsidRPr="000A58B3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b/>
                <w:sz w:val="22"/>
                <w:szCs w:val="22"/>
              </w:rPr>
              <w:t>Չափ. միավոր</w:t>
            </w:r>
          </w:p>
        </w:tc>
        <w:tc>
          <w:tcPr>
            <w:tcW w:w="2367" w:type="dxa"/>
            <w:shd w:val="clear" w:color="auto" w:fill="FFFFFF"/>
            <w:vAlign w:val="center"/>
          </w:tcPr>
          <w:p w:rsidR="0021332F" w:rsidRPr="000A58B3" w:rsidRDefault="007B4DBD" w:rsidP="008F499B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b/>
                <w:sz w:val="22"/>
                <w:szCs w:val="22"/>
              </w:rPr>
              <w:t>2022</w:t>
            </w:r>
            <w:r w:rsidR="0021332F" w:rsidRPr="000A58B3">
              <w:rPr>
                <w:rFonts w:ascii="GHEA Grapalat" w:hAnsi="GHEA Grapalat" w:cs="Sylfaen"/>
                <w:b/>
                <w:sz w:val="22"/>
                <w:szCs w:val="22"/>
              </w:rPr>
              <w:t>թ. առաջին կիսամյակ</w:t>
            </w:r>
          </w:p>
        </w:tc>
      </w:tr>
      <w:tr w:rsidR="000A58B3" w:rsidRPr="000A58B3" w:rsidTr="008F499B">
        <w:trPr>
          <w:trHeight w:val="1286"/>
          <w:jc w:val="center"/>
        </w:trPr>
        <w:tc>
          <w:tcPr>
            <w:tcW w:w="2709" w:type="dxa"/>
            <w:vAlign w:val="center"/>
          </w:tcPr>
          <w:p w:rsidR="0021332F" w:rsidRPr="000A58B3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924" w:type="dxa"/>
            <w:vAlign w:val="center"/>
          </w:tcPr>
          <w:p w:rsidR="0021332F" w:rsidRPr="000A58B3" w:rsidRDefault="0021332F" w:rsidP="008F499B">
            <w:pPr>
              <w:pStyle w:val="xl7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rPr>
                <w:rFonts w:ascii="GHEA Grapalat" w:hAnsi="GHEA Grapalat"/>
                <w:b w:val="0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b w:val="0"/>
                <w:sz w:val="22"/>
                <w:szCs w:val="22"/>
              </w:rPr>
              <w:t>Մոնիտորինգ իրականացվող պետական մասնակցությամբ առևտրային կազ. ընդհանուր թիվը, այդ թվում`</w:t>
            </w:r>
          </w:p>
        </w:tc>
        <w:tc>
          <w:tcPr>
            <w:tcW w:w="1080" w:type="dxa"/>
            <w:vAlign w:val="center"/>
          </w:tcPr>
          <w:p w:rsidR="0021332F" w:rsidRPr="000A58B3" w:rsidRDefault="0021332F" w:rsidP="008F499B">
            <w:pPr>
              <w:pStyle w:val="Heading2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/>
                <w:sz w:val="22"/>
                <w:szCs w:val="22"/>
              </w:rPr>
              <w:t>հատ</w:t>
            </w:r>
          </w:p>
        </w:tc>
        <w:tc>
          <w:tcPr>
            <w:tcW w:w="2367" w:type="dxa"/>
            <w:vAlign w:val="center"/>
          </w:tcPr>
          <w:p w:rsidR="0021332F" w:rsidRPr="00216E7A" w:rsidRDefault="000A58B3" w:rsidP="00216E7A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16E7A">
              <w:rPr>
                <w:rFonts w:ascii="GHEA Grapalat" w:hAnsi="GHEA Grapalat"/>
                <w:sz w:val="22"/>
                <w:szCs w:val="22"/>
                <w:lang w:val="en-US"/>
              </w:rPr>
              <w:t>131</w:t>
            </w:r>
            <w:r w:rsidR="00216E7A" w:rsidRPr="00216E7A">
              <w:rPr>
                <w:rFonts w:ascii="GHEA Grapalat" w:hAnsi="GHEA Grapalat"/>
                <w:sz w:val="22"/>
                <w:szCs w:val="22"/>
                <w:lang w:val="hy-AM"/>
              </w:rPr>
              <w:t xml:space="preserve"> կազ․-ից</w:t>
            </w:r>
            <w:r w:rsidR="0021332F" w:rsidRPr="00216E7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1332F" w:rsidRPr="00216E7A">
              <w:rPr>
                <w:rFonts w:ascii="GHEA Grapalat" w:hAnsi="GHEA Grapalat" w:cs="Sylfaen"/>
                <w:sz w:val="22"/>
                <w:szCs w:val="22"/>
                <w:lang w:val="ru-RU"/>
              </w:rPr>
              <w:t>վ</w:t>
            </w:r>
            <w:r w:rsidR="0021332F" w:rsidRPr="00216E7A">
              <w:rPr>
                <w:rFonts w:ascii="GHEA Grapalat" w:hAnsi="GHEA Grapalat" w:cs="Sylfaen"/>
                <w:sz w:val="22"/>
                <w:szCs w:val="22"/>
              </w:rPr>
              <w:t>երլուծության է ենթարկվել</w:t>
            </w:r>
          </w:p>
          <w:p w:rsidR="0021332F" w:rsidRPr="000A58B3" w:rsidRDefault="0021332F" w:rsidP="00216E7A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16E7A">
              <w:rPr>
                <w:rFonts w:ascii="GHEA Grapalat" w:hAnsi="GHEA Grapalat"/>
                <w:sz w:val="22"/>
                <w:szCs w:val="22"/>
                <w:lang w:val="en-US"/>
              </w:rPr>
              <w:t>1</w:t>
            </w:r>
            <w:r w:rsidR="000A58B3" w:rsidRPr="00216E7A">
              <w:rPr>
                <w:rFonts w:ascii="GHEA Grapalat" w:hAnsi="GHEA Grapalat"/>
                <w:sz w:val="22"/>
                <w:szCs w:val="22"/>
                <w:lang w:val="hy-AM"/>
              </w:rPr>
              <w:t>27</w:t>
            </w:r>
            <w:r w:rsidRPr="00216E7A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="00216E7A" w:rsidRPr="00216E7A">
              <w:rPr>
                <w:rFonts w:ascii="GHEA Grapalat" w:hAnsi="GHEA Grapalat"/>
                <w:sz w:val="22"/>
                <w:szCs w:val="22"/>
                <w:lang w:val="hy-AM"/>
              </w:rPr>
              <w:t>կազմ</w:t>
            </w:r>
            <w:r w:rsidR="00216E7A" w:rsidRPr="00216E7A">
              <w:rPr>
                <w:rFonts w:ascii="GHEA Grapalat" w:hAnsi="GHEA Grapalat" w:cs="Sylfaen"/>
                <w:sz w:val="22"/>
                <w:szCs w:val="22"/>
              </w:rPr>
              <w:t>-</w:t>
            </w:r>
            <w:r w:rsidR="00216E7A">
              <w:rPr>
                <w:rFonts w:ascii="GHEA Grapalat" w:hAnsi="GHEA Grapalat" w:cs="Sylfaen"/>
                <w:sz w:val="22"/>
                <w:szCs w:val="22"/>
              </w:rPr>
              <w:t>ը</w:t>
            </w:r>
            <w:r w:rsidRPr="000A58B3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/>
                <w:sz w:val="22"/>
                <w:szCs w:val="22"/>
              </w:rPr>
              <w:t>1.1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</w:rPr>
              <w:t>աշխատել  են շահույթով</w:t>
            </w:r>
          </w:p>
        </w:tc>
        <w:tc>
          <w:tcPr>
            <w:tcW w:w="1080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367" w:type="dxa"/>
            <w:vAlign w:val="center"/>
          </w:tcPr>
          <w:p w:rsidR="0021332F" w:rsidRPr="000A58B3" w:rsidRDefault="000A58B3" w:rsidP="008F499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b/>
                <w:sz w:val="22"/>
                <w:szCs w:val="22"/>
                <w:lang w:val="hy-AM"/>
              </w:rPr>
              <w:t>73</w:t>
            </w:r>
          </w:p>
          <w:p w:rsidR="0021332F" w:rsidRPr="000A58B3" w:rsidRDefault="0021332F" w:rsidP="008F499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ru-RU"/>
              </w:rPr>
            </w:pP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</w:rPr>
              <w:t>աշխատել են վնասով</w:t>
            </w:r>
          </w:p>
        </w:tc>
        <w:tc>
          <w:tcPr>
            <w:tcW w:w="1080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367" w:type="dxa"/>
            <w:vAlign w:val="center"/>
          </w:tcPr>
          <w:p w:rsidR="0021332F" w:rsidRPr="000A58B3" w:rsidRDefault="000A58B3" w:rsidP="008F499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b/>
                <w:sz w:val="22"/>
                <w:szCs w:val="22"/>
                <w:lang w:val="hy-AM"/>
              </w:rPr>
              <w:t>51</w:t>
            </w: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</w:rPr>
              <w:t>շահույթ կամ վնաս չեն ձևավորել</w:t>
            </w:r>
          </w:p>
        </w:tc>
        <w:tc>
          <w:tcPr>
            <w:tcW w:w="1080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</w:rPr>
              <w:t>հատ</w:t>
            </w:r>
          </w:p>
        </w:tc>
        <w:tc>
          <w:tcPr>
            <w:tcW w:w="2367" w:type="dxa"/>
            <w:vAlign w:val="center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</w:p>
          <w:p w:rsidR="0021332F" w:rsidRPr="000A58B3" w:rsidRDefault="0021332F" w:rsidP="008F499B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0A58B3" w:rsidRPr="000A58B3" w:rsidTr="008F499B">
        <w:trPr>
          <w:trHeight w:val="296"/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Զուտ շահույթի ընդհանուր ծավալը</w:t>
            </w:r>
          </w:p>
        </w:tc>
        <w:tc>
          <w:tcPr>
            <w:tcW w:w="1080" w:type="dxa"/>
          </w:tcPr>
          <w:p w:rsidR="0021332F" w:rsidRPr="000A58B3" w:rsidRDefault="0021332F" w:rsidP="008F499B">
            <w:pPr>
              <w:pStyle w:val="BodyText"/>
              <w:tabs>
                <w:tab w:val="clear" w:pos="720"/>
                <w:tab w:val="clear" w:pos="496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7A31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937A3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216E7A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59,608,214,4</w:t>
            </w:r>
          </w:p>
          <w:p w:rsidR="0021332F" w:rsidRPr="000A58B3" w:rsidRDefault="0021332F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tabs>
                <w:tab w:val="right" w:pos="3708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Վնասի ընդհանուր ծավալը</w:t>
            </w:r>
          </w:p>
        </w:tc>
        <w:tc>
          <w:tcPr>
            <w:tcW w:w="1080" w:type="dxa"/>
          </w:tcPr>
          <w:p w:rsidR="0021332F" w:rsidRPr="000A58B3" w:rsidRDefault="00937A31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37A31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937A3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216E7A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2,203,158</w:t>
            </w:r>
            <w:r w:rsidR="000A58B3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․8</w:t>
            </w:r>
          </w:p>
          <w:p w:rsidR="0021332F" w:rsidRPr="000A58B3" w:rsidRDefault="0021332F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tabs>
                <w:tab w:val="right" w:pos="3708"/>
              </w:tabs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Ընդամենը ակտիվներ</w:t>
            </w:r>
          </w:p>
        </w:tc>
        <w:tc>
          <w:tcPr>
            <w:tcW w:w="1080" w:type="dxa"/>
          </w:tcPr>
          <w:p w:rsidR="0021332F" w:rsidRPr="000A58B3" w:rsidRDefault="00937A31" w:rsidP="008F499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7A31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937A3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216E7A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736,911,221․3</w:t>
            </w:r>
          </w:p>
          <w:p w:rsidR="0021332F" w:rsidRPr="000A58B3" w:rsidRDefault="0021332F" w:rsidP="008F499B">
            <w:pPr>
              <w:jc w:val="right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</w:rPr>
              <w:t>Ընթացիկ ակտիվներ</w:t>
            </w:r>
          </w:p>
        </w:tc>
        <w:tc>
          <w:tcPr>
            <w:tcW w:w="1080" w:type="dxa"/>
          </w:tcPr>
          <w:p w:rsidR="0021332F" w:rsidRPr="000A58B3" w:rsidRDefault="0021332F" w:rsidP="008F499B">
            <w:pPr>
              <w:pStyle w:val="Heading2"/>
              <w:spacing w:line="240" w:lineRule="auto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0A58B3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195</w:t>
            </w:r>
            <w:r w:rsidR="00C126B6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,</w:t>
            </w: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968,267</w:t>
            </w:r>
            <w:r w:rsidR="00C126B6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․</w:t>
            </w: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0</w:t>
            </w:r>
          </w:p>
          <w:p w:rsidR="0021332F" w:rsidRPr="000A58B3" w:rsidRDefault="0021332F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Ոչ ընթացիկ պարտավորություն, այդ թվում</w:t>
            </w:r>
          </w:p>
        </w:tc>
        <w:tc>
          <w:tcPr>
            <w:tcW w:w="1080" w:type="dxa"/>
          </w:tcPr>
          <w:p w:rsidR="0021332F" w:rsidRPr="000A58B3" w:rsidRDefault="00937A31" w:rsidP="008F499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7A31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937A3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216E7A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321,658,950</w:t>
            </w:r>
            <w:r w:rsidR="00C126B6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8</w:t>
            </w:r>
          </w:p>
          <w:p w:rsidR="0021332F" w:rsidRPr="000A58B3" w:rsidRDefault="0021332F" w:rsidP="008F499B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hy-AM"/>
              </w:rPr>
              <w:t>6.1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Երկարաժամկետ բանկային վարկեր և փոխառություններ</w:t>
            </w:r>
          </w:p>
        </w:tc>
        <w:tc>
          <w:tcPr>
            <w:tcW w:w="1080" w:type="dxa"/>
          </w:tcPr>
          <w:p w:rsidR="0021332F" w:rsidRPr="000A58B3" w:rsidRDefault="00937A31" w:rsidP="008F499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7A31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937A3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0A58B3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271,146,575․0</w:t>
            </w:r>
          </w:p>
          <w:p w:rsidR="0021332F" w:rsidRPr="000A58B3" w:rsidRDefault="0021332F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hy-AM"/>
              </w:rPr>
              <w:t>6.2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Ակտիվներին վերաբերվող շնորհներ</w:t>
            </w:r>
          </w:p>
        </w:tc>
        <w:tc>
          <w:tcPr>
            <w:tcW w:w="1080" w:type="dxa"/>
          </w:tcPr>
          <w:p w:rsidR="0021332F" w:rsidRPr="000A58B3" w:rsidRDefault="00937A31" w:rsidP="008F499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937A31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937A31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0A58B3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36,918,253</w:t>
            </w:r>
            <w:r w:rsidR="00C126B6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․</w:t>
            </w: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7</w:t>
            </w:r>
          </w:p>
          <w:p w:rsidR="0021332F" w:rsidRPr="000A58B3" w:rsidRDefault="0021332F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պարտավորություն, այդ թվում</w:t>
            </w:r>
          </w:p>
        </w:tc>
        <w:tc>
          <w:tcPr>
            <w:tcW w:w="1080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216E7A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97</w:t>
            </w:r>
            <w:r w:rsidR="00C126B6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,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281</w:t>
            </w:r>
            <w:r w:rsidR="000A58B3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,519</w:t>
            </w:r>
            <w:r w:rsidR="00C126B6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․</w:t>
            </w:r>
            <w:r w:rsidR="000A58B3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5</w:t>
            </w:r>
          </w:p>
          <w:p w:rsidR="0021332F" w:rsidRPr="000A58B3" w:rsidRDefault="0021332F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0A58B3" w:rsidRPr="000A58B3" w:rsidTr="008F499B">
        <w:trPr>
          <w:trHeight w:val="539"/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hy-AM"/>
              </w:rPr>
              <w:t>7.1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գնումների գծով</w:t>
            </w:r>
          </w:p>
        </w:tc>
        <w:tc>
          <w:tcPr>
            <w:tcW w:w="1080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հազ.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216E7A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29,391,903</w:t>
            </w:r>
            <w:r w:rsidR="00C126B6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․</w:t>
            </w:r>
            <w:r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0</w:t>
            </w:r>
          </w:p>
          <w:p w:rsidR="0021332F" w:rsidRPr="000A58B3" w:rsidRDefault="0021332F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</w:p>
        </w:tc>
      </w:tr>
      <w:tr w:rsidR="000A58B3" w:rsidRPr="000A58B3" w:rsidTr="008F499B">
        <w:trPr>
          <w:trHeight w:val="666"/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hy-AM"/>
              </w:rPr>
              <w:t>7.2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 բյուջեի գծո</w:t>
            </w:r>
            <w:r w:rsidRPr="000A58B3">
              <w:rPr>
                <w:rFonts w:ascii="GHEA Grapalat" w:hAnsi="GHEA Grapalat" w:cs="Sylfaen"/>
                <w:sz w:val="22"/>
                <w:szCs w:val="22"/>
              </w:rPr>
              <w:t>վ</w:t>
            </w:r>
          </w:p>
        </w:tc>
        <w:tc>
          <w:tcPr>
            <w:tcW w:w="1080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0A58B3" w:rsidP="008F499B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1,950,483</w:t>
            </w:r>
            <w:r w:rsidR="00C126B6"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․</w:t>
            </w: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8</w:t>
            </w:r>
          </w:p>
          <w:p w:rsidR="0021332F" w:rsidRPr="000A58B3" w:rsidRDefault="0021332F" w:rsidP="00C126B6">
            <w:pPr>
              <w:rPr>
                <w:rFonts w:ascii="GHEA Grapalat" w:hAnsi="GHEA Grapalat" w:cs="Arial"/>
                <w:b/>
                <w:sz w:val="22"/>
                <w:szCs w:val="22"/>
                <w:lang w:val="ru-RU"/>
              </w:rPr>
            </w:pPr>
          </w:p>
        </w:tc>
      </w:tr>
      <w:tr w:rsidR="000A58B3" w:rsidRPr="000A58B3" w:rsidTr="008F499B">
        <w:trPr>
          <w:trHeight w:val="618"/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Արտադրանքի, ապրանքների, աշխատանքների, ծառայությունների իրացումից հասույթ</w:t>
            </w:r>
          </w:p>
        </w:tc>
        <w:tc>
          <w:tcPr>
            <w:tcW w:w="1080" w:type="dxa"/>
          </w:tcPr>
          <w:p w:rsidR="0021332F" w:rsidRPr="000A58B3" w:rsidRDefault="0021332F" w:rsidP="008F499B">
            <w:pPr>
              <w:pStyle w:val="Heading2"/>
              <w:spacing w:line="240" w:lineRule="auto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0A58B3">
              <w:rPr>
                <w:rFonts w:ascii="GHEA Grapalat" w:hAnsi="GHEA Grapalat" w:cs="Sylfaen"/>
                <w:sz w:val="22"/>
                <w:szCs w:val="22"/>
                <w:lang w:val="hy-AM"/>
              </w:rPr>
              <w:t>ազ. դր</w:t>
            </w:r>
          </w:p>
        </w:tc>
        <w:tc>
          <w:tcPr>
            <w:tcW w:w="2367" w:type="dxa"/>
            <w:vAlign w:val="center"/>
          </w:tcPr>
          <w:p w:rsidR="0021332F" w:rsidRPr="000A58B3" w:rsidRDefault="000A58B3" w:rsidP="000A58B3">
            <w:pPr>
              <w:jc w:val="center"/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92,133,511</w:t>
            </w:r>
            <w:r w:rsidR="00C126B6" w:rsidRPr="000A58B3">
              <w:rPr>
                <w:rFonts w:ascii="MS Mincho" w:eastAsia="MS Mincho" w:hAnsi="MS Mincho" w:cs="MS Mincho" w:hint="eastAsia"/>
                <w:b/>
                <w:sz w:val="22"/>
                <w:szCs w:val="22"/>
                <w:lang w:val="hy-AM"/>
              </w:rPr>
              <w:t>․</w:t>
            </w: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8</w:t>
            </w:r>
          </w:p>
        </w:tc>
      </w:tr>
      <w:tr w:rsidR="000A58B3" w:rsidRPr="000A58B3" w:rsidTr="008F499B">
        <w:trPr>
          <w:jc w:val="center"/>
        </w:trPr>
        <w:tc>
          <w:tcPr>
            <w:tcW w:w="2709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3924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</w:rPr>
              <w:t>Աշխատողների թվաքանակը</w:t>
            </w:r>
          </w:p>
        </w:tc>
        <w:tc>
          <w:tcPr>
            <w:tcW w:w="1080" w:type="dxa"/>
          </w:tcPr>
          <w:p w:rsidR="0021332F" w:rsidRPr="000A58B3" w:rsidRDefault="0021332F" w:rsidP="008F499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A58B3">
              <w:rPr>
                <w:rFonts w:ascii="GHEA Grapalat" w:hAnsi="GHEA Grapalat" w:cs="Sylfaen"/>
                <w:sz w:val="22"/>
                <w:szCs w:val="22"/>
              </w:rPr>
              <w:t>մարդ</w:t>
            </w:r>
          </w:p>
        </w:tc>
        <w:tc>
          <w:tcPr>
            <w:tcW w:w="2367" w:type="dxa"/>
            <w:vAlign w:val="center"/>
          </w:tcPr>
          <w:p w:rsidR="0021332F" w:rsidRPr="000A58B3" w:rsidRDefault="000A58B3" w:rsidP="000A58B3">
            <w:pPr>
              <w:jc w:val="center"/>
              <w:rPr>
                <w:rFonts w:ascii="Sylfaen" w:eastAsia="MS Mincho" w:hAnsi="Sylfaen" w:cs="MS Mincho"/>
                <w:b/>
                <w:sz w:val="22"/>
                <w:szCs w:val="22"/>
                <w:lang w:val="hy-AM"/>
              </w:rPr>
            </w:pPr>
            <w:r w:rsidRPr="000A58B3">
              <w:rPr>
                <w:rFonts w:ascii="GHEA Grapalat" w:hAnsi="GHEA Grapalat" w:cs="Arial"/>
                <w:b/>
                <w:sz w:val="22"/>
                <w:szCs w:val="22"/>
                <w:lang w:val="hy-AM"/>
              </w:rPr>
              <w:t>25 582</w:t>
            </w:r>
          </w:p>
        </w:tc>
      </w:tr>
    </w:tbl>
    <w:p w:rsidR="0021332F" w:rsidRPr="00C93A83" w:rsidRDefault="0021332F" w:rsidP="0021332F">
      <w:pPr>
        <w:pStyle w:val="BodyTextIndent"/>
        <w:spacing w:line="240" w:lineRule="auto"/>
        <w:jc w:val="center"/>
        <w:rPr>
          <w:rFonts w:ascii="GHEA Grapalat" w:hAnsi="GHEA Grapalat"/>
          <w:i/>
          <w:sz w:val="26"/>
          <w:u w:val="single"/>
          <w:lang w:val="hy-AM"/>
        </w:rPr>
      </w:pPr>
    </w:p>
    <w:p w:rsidR="0021332F" w:rsidRPr="00C276A4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C276A4">
        <w:rPr>
          <w:rFonts w:ascii="GHEA Grapalat" w:hAnsi="GHEA Grapalat" w:cs="Sylfaen"/>
          <w:sz w:val="22"/>
          <w:lang w:val="hy-AM"/>
        </w:rPr>
        <w:t xml:space="preserve">Վերլուծության ենթարկված ընկերություններից </w:t>
      </w:r>
      <w:r w:rsidR="00C276A4" w:rsidRPr="00C276A4">
        <w:rPr>
          <w:rFonts w:ascii="GHEA Grapalat" w:hAnsi="GHEA Grapalat" w:cs="Sylfaen"/>
          <w:sz w:val="22"/>
          <w:lang w:val="hy-AM"/>
        </w:rPr>
        <w:t>2</w:t>
      </w:r>
      <w:r w:rsidR="00BC4D71" w:rsidRPr="00C276A4">
        <w:rPr>
          <w:rFonts w:ascii="GHEA Grapalat" w:hAnsi="GHEA Grapalat" w:cs="Sylfaen"/>
          <w:sz w:val="22"/>
          <w:lang w:val="hy-AM"/>
        </w:rPr>
        <w:t>8-ի</w:t>
      </w:r>
      <w:r w:rsidRPr="00C276A4">
        <w:rPr>
          <w:rFonts w:ascii="GHEA Grapalat" w:hAnsi="GHEA Grapalat" w:cs="Sylfaen"/>
          <w:sz w:val="22"/>
          <w:lang w:val="hy-AM"/>
        </w:rPr>
        <w:t xml:space="preserve"> սեփական կապիտալը փոքր է կանոնադրական կապիտալից (նախոր</w:t>
      </w:r>
      <w:r w:rsidR="00C276A4" w:rsidRPr="00C276A4">
        <w:rPr>
          <w:rFonts w:ascii="GHEA Grapalat" w:hAnsi="GHEA Grapalat" w:cs="Sylfaen"/>
          <w:sz w:val="22"/>
          <w:lang w:val="hy-AM"/>
        </w:rPr>
        <w:t>դ տարի նույն ժամանակահատվածում 1</w:t>
      </w:r>
      <w:r w:rsidRPr="00C276A4">
        <w:rPr>
          <w:rFonts w:ascii="GHEA Grapalat" w:hAnsi="GHEA Grapalat" w:cs="Sylfaen"/>
          <w:sz w:val="22"/>
          <w:lang w:val="hy-AM"/>
        </w:rPr>
        <w:t xml:space="preserve">8 ընկերության մոտ էր նկատվել նման պատկեր), ընդ որում դրանցից </w:t>
      </w:r>
      <w:r w:rsidR="00C276A4" w:rsidRPr="00C276A4">
        <w:rPr>
          <w:rFonts w:ascii="GHEA Grapalat" w:hAnsi="GHEA Grapalat" w:cs="Sylfaen"/>
          <w:sz w:val="22"/>
          <w:lang w:val="hy-AM"/>
        </w:rPr>
        <w:t>3</w:t>
      </w:r>
      <w:r w:rsidRPr="00C276A4">
        <w:rPr>
          <w:rFonts w:ascii="GHEA Grapalat" w:hAnsi="GHEA Grapalat" w:cs="Sylfaen"/>
          <w:sz w:val="22"/>
          <w:lang w:val="hy-AM"/>
        </w:rPr>
        <w:t xml:space="preserve"> ընկերության սեփական կապիտալը բացասական է։ Տեղեկատվությունն արտացոլվել է ստորև բերված աղյուսակում՝ </w:t>
      </w:r>
      <w:r w:rsidRPr="00C276A4">
        <w:rPr>
          <w:rFonts w:ascii="GHEA Grapalat" w:hAnsi="GHEA Grapalat" w:cs="Sylfaen"/>
          <w:b/>
          <w:sz w:val="22"/>
          <w:lang w:val="hy-AM"/>
        </w:rPr>
        <w:t>Աղյուսակ 2</w:t>
      </w:r>
      <w:r w:rsidRPr="00C276A4">
        <w:rPr>
          <w:rFonts w:ascii="GHEA Grapalat" w:hAnsi="GHEA Grapalat" w:cs="Sylfaen"/>
          <w:sz w:val="22"/>
          <w:lang w:val="hy-AM"/>
        </w:rPr>
        <w:t xml:space="preserve">: </w:t>
      </w:r>
    </w:p>
    <w:p w:rsidR="0021332F" w:rsidRPr="00C276A4" w:rsidRDefault="0021332F" w:rsidP="0021332F">
      <w:pPr>
        <w:spacing w:line="360" w:lineRule="auto"/>
        <w:ind w:firstLine="690"/>
        <w:jc w:val="right"/>
        <w:rPr>
          <w:rFonts w:ascii="GHEA Grapalat" w:hAnsi="GHEA Grapalat" w:cs="Sylfaen"/>
          <w:sz w:val="22"/>
          <w:lang w:val="hy-AM"/>
        </w:rPr>
      </w:pPr>
      <w:r w:rsidRPr="00C276A4">
        <w:rPr>
          <w:rFonts w:ascii="GHEA Grapalat" w:hAnsi="GHEA Grapalat" w:cs="Sylfaen"/>
          <w:b/>
          <w:sz w:val="22"/>
          <w:lang w:val="hy-AM"/>
        </w:rPr>
        <w:t>Աղյուսակ 2</w:t>
      </w:r>
    </w:p>
    <w:p w:rsidR="0021332F" w:rsidRPr="008916CF" w:rsidRDefault="0021332F" w:rsidP="0021332F">
      <w:pPr>
        <w:numPr>
          <w:ilvl w:val="1"/>
          <w:numId w:val="0"/>
        </w:numPr>
        <w:tabs>
          <w:tab w:val="num" w:pos="360"/>
        </w:tabs>
        <w:rPr>
          <w:rFonts w:ascii="GHEA Grapalat" w:hAnsi="GHEA Grapalat"/>
          <w:sz w:val="22"/>
          <w:szCs w:val="22"/>
          <w:lang w:val="hy-AM"/>
        </w:rPr>
      </w:pPr>
    </w:p>
    <w:p w:rsidR="0021332F" w:rsidRPr="008916CF" w:rsidRDefault="0021332F" w:rsidP="0021332F">
      <w:pPr>
        <w:numPr>
          <w:ilvl w:val="1"/>
          <w:numId w:val="0"/>
        </w:numPr>
        <w:tabs>
          <w:tab w:val="num" w:pos="360"/>
        </w:tabs>
        <w:ind w:left="360" w:hanging="360"/>
        <w:jc w:val="both"/>
        <w:rPr>
          <w:rFonts w:ascii="GHEA Grapalat" w:hAnsi="GHEA Grapalat"/>
          <w:b/>
          <w:bCs/>
          <w:i/>
          <w:iCs/>
          <w:sz w:val="22"/>
          <w:szCs w:val="22"/>
          <w:u w:val="single"/>
          <w:lang w:val="hy-AM"/>
        </w:rPr>
      </w:pPr>
      <w:r w:rsidRPr="008916CF">
        <w:rPr>
          <w:rFonts w:ascii="GHEA Grapalat" w:hAnsi="GHEA Grapalat"/>
          <w:sz w:val="22"/>
          <w:szCs w:val="22"/>
          <w:u w:val="single"/>
          <w:lang w:val="hy-AM"/>
        </w:rPr>
        <w:t xml:space="preserve">1.4 </w:t>
      </w:r>
      <w:r w:rsidRPr="008916CF">
        <w:rPr>
          <w:rFonts w:ascii="GHEA Grapalat" w:hAnsi="GHEA Grapalat" w:cs="Sylfaen"/>
          <w:b/>
          <w:bCs/>
          <w:i/>
          <w:iCs/>
          <w:sz w:val="22"/>
          <w:szCs w:val="22"/>
          <w:u w:val="single"/>
          <w:lang w:val="hy-AM"/>
        </w:rPr>
        <w:t>Կանոնադրական կապիտալից փոքր սեփական կապիտալ ունեցող ընկերություններն ըստ լիազորված պետական կառավարման մարմինների.</w:t>
      </w:r>
    </w:p>
    <w:p w:rsidR="0021332F" w:rsidRPr="008916CF" w:rsidRDefault="0021332F" w:rsidP="0021332F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pPr w:leftFromText="180" w:rightFromText="180" w:vertAnchor="text" w:tblpY="1"/>
        <w:tblOverlap w:val="never"/>
        <w:tblW w:w="961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016"/>
        <w:gridCol w:w="2220"/>
        <w:gridCol w:w="1560"/>
      </w:tblGrid>
      <w:tr w:rsidR="0021332F" w:rsidRPr="008916CF" w:rsidTr="008F499B">
        <w:trPr>
          <w:trHeight w:val="1030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/>
                <w:b/>
                <w:snapToGrid w:val="0"/>
                <w:sz w:val="22"/>
                <w:szCs w:val="22"/>
              </w:rPr>
              <w:t>N</w:t>
            </w:r>
          </w:p>
        </w:tc>
        <w:tc>
          <w:tcPr>
            <w:tcW w:w="4252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21332F" w:rsidRPr="008916CF" w:rsidRDefault="0021332F" w:rsidP="008F499B">
            <w:pPr>
              <w:pStyle w:val="Heading6"/>
              <w:rPr>
                <w:rFonts w:ascii="GHEA Grapalat" w:hAnsi="GHEA Grapalat"/>
                <w:color w:val="auto"/>
              </w:rPr>
            </w:pPr>
            <w:r w:rsidRPr="008916CF">
              <w:rPr>
                <w:rFonts w:ascii="GHEA Grapalat" w:hAnsi="GHEA Grapalat" w:cs="Sylfaen"/>
                <w:color w:val="auto"/>
              </w:rPr>
              <w:t>Նախարարություն, գերատեսչություն</w:t>
            </w:r>
          </w:p>
        </w:tc>
        <w:tc>
          <w:tcPr>
            <w:tcW w:w="479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Կանոնադրական  կապիտալից փոքր սեփական կապիտալ ունեցող ընկերություններ</w:t>
            </w:r>
            <w:r w:rsidRPr="008916CF">
              <w:rPr>
                <w:rFonts w:ascii="GHEA Grapalat" w:hAnsi="GHEA Grapalat"/>
                <w:b/>
                <w:snapToGrid w:val="0"/>
                <w:sz w:val="22"/>
                <w:szCs w:val="22"/>
              </w:rPr>
              <w:t xml:space="preserve"> </w:t>
            </w:r>
          </w:p>
        </w:tc>
      </w:tr>
      <w:tr w:rsidR="0021332F" w:rsidRPr="008916CF" w:rsidTr="008F499B">
        <w:trPr>
          <w:trHeight w:val="27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  <w:bottom w:val="single" w:sz="6" w:space="0" w:color="auto"/>
            </w:tcBorders>
            <w:shd w:val="solid" w:color="C0C0C0" w:fill="auto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101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Թիվը</w:t>
            </w:r>
          </w:p>
        </w:tc>
        <w:tc>
          <w:tcPr>
            <w:tcW w:w="378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/>
                <w:b/>
                <w:snapToGrid w:val="0"/>
                <w:sz w:val="22"/>
                <w:szCs w:val="22"/>
              </w:rPr>
              <w:t>Որից՝</w:t>
            </w:r>
          </w:p>
        </w:tc>
      </w:tr>
      <w:tr w:rsidR="0021332F" w:rsidRPr="008916CF" w:rsidTr="008F499B">
        <w:trPr>
          <w:trHeight w:val="2260"/>
        </w:trPr>
        <w:tc>
          <w:tcPr>
            <w:tcW w:w="568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solid" w:color="C0C0C0" w:fill="auto"/>
            <w:vAlign w:val="center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4252" w:type="dxa"/>
            <w:vMerge/>
            <w:tcBorders>
              <w:top w:val="single" w:sz="6" w:space="0" w:color="auto"/>
            </w:tcBorders>
            <w:shd w:val="solid" w:color="C0C0C0" w:fill="auto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1016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solid" w:color="C0C0C0" w:fill="auto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Դրական,  բայց կանոնադրական կապիտալից փոքր սեփական կապիտալ ունեցողների թիվը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 w:cs="Sylfaen"/>
                <w:b/>
                <w:snapToGrid w:val="0"/>
                <w:sz w:val="22"/>
                <w:szCs w:val="22"/>
              </w:rPr>
              <w:t>Բացասական մեծությամբ</w:t>
            </w:r>
          </w:p>
        </w:tc>
      </w:tr>
      <w:tr w:rsidR="0021332F" w:rsidRPr="008916CF" w:rsidTr="008F499B">
        <w:trPr>
          <w:trHeight w:val="29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shd w:val="clear" w:color="auto" w:fill="FFFFFF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2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3</w:t>
            </w:r>
          </w:p>
        </w:tc>
        <w:tc>
          <w:tcPr>
            <w:tcW w:w="2220" w:type="dxa"/>
            <w:tcBorders>
              <w:top w:val="single" w:sz="18" w:space="0" w:color="auto"/>
              <w:right w:val="single" w:sz="6" w:space="0" w:color="auto"/>
            </w:tcBorders>
            <w:shd w:val="clear" w:color="auto" w:fill="FFFFFF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shd w:val="clear" w:color="auto" w:fill="FFFFFF"/>
          </w:tcPr>
          <w:p w:rsidR="0021332F" w:rsidRPr="008916CF" w:rsidRDefault="0021332F" w:rsidP="008F499B">
            <w:pPr>
              <w:jc w:val="center"/>
              <w:rPr>
                <w:rFonts w:ascii="GHEA Grapalat" w:hAnsi="GHEA Grapalat"/>
                <w:i/>
                <w:snapToGrid w:val="0"/>
                <w:sz w:val="22"/>
                <w:szCs w:val="22"/>
              </w:rPr>
            </w:pPr>
            <w:r w:rsidRPr="008916CF">
              <w:rPr>
                <w:rFonts w:ascii="GHEA Grapalat" w:hAnsi="GHEA Grapalat"/>
                <w:i/>
                <w:snapToGrid w:val="0"/>
                <w:sz w:val="22"/>
                <w:szCs w:val="22"/>
              </w:rPr>
              <w:t>5</w:t>
            </w:r>
          </w:p>
        </w:tc>
      </w:tr>
      <w:tr w:rsidR="0021332F" w:rsidRPr="008916CF" w:rsidTr="008F499B">
        <w:trPr>
          <w:trHeight w:val="711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3A6540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3A6540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21332F" w:rsidRPr="003A6540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ՀՀ  Առողջապահության նախարարություն</w:t>
            </w:r>
          </w:p>
        </w:tc>
        <w:tc>
          <w:tcPr>
            <w:tcW w:w="1016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3A6540" w:rsidRDefault="00E46319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5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32F" w:rsidRPr="003A6540" w:rsidRDefault="00E46319" w:rsidP="008F499B">
            <w:pPr>
              <w:ind w:left="1080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4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3A6540" w:rsidRDefault="00E46319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</w:tr>
      <w:tr w:rsidR="0021332F" w:rsidRPr="008916CF" w:rsidTr="008F499B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8C04D1" w:rsidRDefault="00E6541A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332F" w:rsidRPr="008C04D1" w:rsidRDefault="0021332F" w:rsidP="008F499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8C04D1">
              <w:rPr>
                <w:rFonts w:ascii="GHEA Grapalat" w:hAnsi="GHEA Grapalat" w:cs="Sylfaen"/>
                <w:sz w:val="22"/>
                <w:szCs w:val="22"/>
                <w:lang w:val="hy-AM"/>
              </w:rPr>
              <w:t>ՀՀ տարածքային կառավարման և ենթակառուցվածքների նախարարություն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8C04D1" w:rsidRDefault="001D4A09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32F" w:rsidRPr="008C04D1" w:rsidRDefault="001D4A09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8C04D1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8C04D1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8C04D1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C7639C" w:rsidRPr="008916CF" w:rsidTr="008F499B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639C" w:rsidRPr="007F2D30" w:rsidRDefault="00E6541A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7639C" w:rsidRPr="007F2D30" w:rsidRDefault="00C7639C" w:rsidP="008F499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  <w:lang w:val="hy-AM"/>
              </w:rPr>
              <w:t>ՀՀ վարչապետի աշխատակազմ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639C" w:rsidRPr="007F2D30" w:rsidRDefault="00C7639C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639C" w:rsidRPr="007F2D30" w:rsidRDefault="00C7639C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7639C" w:rsidRPr="007F2D30" w:rsidRDefault="00C7639C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</w:tr>
      <w:tr w:rsidR="008E5244" w:rsidRPr="008916CF" w:rsidTr="008F499B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5244" w:rsidRPr="00D6571D" w:rsidRDefault="00E6541A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E5244" w:rsidRPr="00D6571D" w:rsidRDefault="008E5244" w:rsidP="008F499B">
            <w:pPr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ՀՀ 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en-US"/>
              </w:rPr>
              <w:t>հանրային հեռարձակողի խորհուրդ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5244" w:rsidRPr="00D6571D" w:rsidRDefault="008E5244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5244" w:rsidRPr="00D6571D" w:rsidRDefault="008E5244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E5244" w:rsidRPr="00D6571D" w:rsidRDefault="008E5244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</w:tr>
      <w:tr w:rsidR="0021332F" w:rsidRPr="008916CF" w:rsidTr="008F499B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E6541A" w:rsidRDefault="00E6541A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5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332F" w:rsidRPr="00E6541A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Քաղաքացիական ավիացիայի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E6541A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32F" w:rsidRPr="00E6541A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E6541A">
              <w:rPr>
                <w:rFonts w:ascii="GHEA Grapalat" w:hAnsi="GHEA Grapalat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E6541A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21332F" w:rsidRPr="008916CF" w:rsidTr="008F499B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2771C6" w:rsidRDefault="00E6541A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6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332F" w:rsidRPr="002771C6" w:rsidRDefault="0021332F" w:rsidP="008F499B">
            <w:pPr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en-US"/>
              </w:rPr>
              <w:t>Ջրային կոմիտե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2771C6" w:rsidRDefault="002771C6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32F" w:rsidRPr="002771C6" w:rsidRDefault="002771C6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2771C6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</w:tr>
      <w:tr w:rsidR="0021332F" w:rsidRPr="008916CF" w:rsidTr="008F499B">
        <w:trPr>
          <w:trHeight w:val="346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46254C" w:rsidRDefault="00E6541A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46254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7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1332F" w:rsidRPr="0046254C" w:rsidRDefault="0021332F" w:rsidP="008F499B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46254C">
              <w:rPr>
                <w:rFonts w:ascii="GHEA Grapalat" w:hAnsi="GHEA Grapalat" w:cs="Sylfaen"/>
                <w:snapToGrid w:val="0"/>
                <w:sz w:val="22"/>
                <w:szCs w:val="22"/>
              </w:rPr>
              <w:t>Գեղարքունիքի</w:t>
            </w:r>
            <w:r w:rsidRPr="0046254C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46254C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46254C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46254C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32F" w:rsidRPr="0046254C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</w:pPr>
            <w:r w:rsidRPr="0046254C">
              <w:rPr>
                <w:rFonts w:ascii="GHEA Grapalat" w:hAnsi="GHEA Grapalat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46254C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</w:pPr>
            <w:r w:rsidRPr="0046254C">
              <w:rPr>
                <w:rFonts w:ascii="GHEA Grapalat" w:hAnsi="GHEA Grapalat"/>
                <w:snapToGrid w:val="0"/>
                <w:sz w:val="22"/>
                <w:szCs w:val="22"/>
                <w:lang w:val="ru-RU"/>
              </w:rPr>
              <w:t>0</w:t>
            </w:r>
          </w:p>
        </w:tc>
      </w:tr>
      <w:tr w:rsidR="0021332F" w:rsidRPr="008916CF" w:rsidTr="008F499B">
        <w:trPr>
          <w:trHeight w:val="373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304AFC" w:rsidRDefault="00E6541A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304AF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8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1332F" w:rsidRPr="00304AFC" w:rsidRDefault="0021332F" w:rsidP="008F499B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304AFC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304AFC">
              <w:rPr>
                <w:rFonts w:ascii="GHEA Grapalat" w:hAnsi="GHEA Grapalat" w:cs="Sylfaen"/>
                <w:snapToGrid w:val="0"/>
                <w:sz w:val="22"/>
                <w:szCs w:val="22"/>
              </w:rPr>
              <w:t>Լոռու 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304AFC" w:rsidRDefault="008557FE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304AF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4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32F" w:rsidRPr="00304AFC" w:rsidRDefault="008557FE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304AF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304AFC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304AFC">
              <w:rPr>
                <w:rFonts w:ascii="GHEA Grapalat" w:hAnsi="GHEA Grapalat"/>
                <w:snapToGrid w:val="0"/>
                <w:sz w:val="22"/>
                <w:szCs w:val="22"/>
              </w:rPr>
              <w:t>0</w:t>
            </w:r>
          </w:p>
        </w:tc>
      </w:tr>
      <w:tr w:rsidR="0021332F" w:rsidRPr="008916CF" w:rsidTr="008F499B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1D6C5C" w:rsidRDefault="00E6541A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9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21332F" w:rsidRPr="001D6C5C" w:rsidRDefault="0021332F" w:rsidP="008F499B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napToGrid w:val="0"/>
                <w:sz w:val="22"/>
                <w:szCs w:val="22"/>
              </w:rPr>
              <w:t>Շիրակի</w:t>
            </w:r>
            <w:r w:rsidRPr="001D6C5C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1D6C5C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1D6C5C" w:rsidRDefault="00455255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5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32F" w:rsidRPr="001D6C5C" w:rsidRDefault="00455255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</w:tr>
      <w:tr w:rsidR="00344926" w:rsidRPr="008916CF" w:rsidTr="008F499B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4926" w:rsidRPr="005B60BC" w:rsidRDefault="00E6541A" w:rsidP="0034492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10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</w:tcPr>
          <w:p w:rsidR="00344926" w:rsidRPr="005B60BC" w:rsidRDefault="00344926" w:rsidP="00344926">
            <w:pPr>
              <w:rPr>
                <w:rFonts w:ascii="GHEA Grapalat" w:hAnsi="GHEA Grapalat"/>
                <w:snapToGrid w:val="0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napToGrid w:val="0"/>
                <w:sz w:val="22"/>
                <w:szCs w:val="22"/>
              </w:rPr>
              <w:t>Տավուշի</w:t>
            </w:r>
            <w:r w:rsidRPr="005B60BC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5B60BC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4926" w:rsidRPr="005B60BC" w:rsidRDefault="00344926" w:rsidP="0034492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26" w:rsidRPr="005B60BC" w:rsidRDefault="00344926" w:rsidP="0034492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4926" w:rsidRPr="005B60BC" w:rsidRDefault="00344926" w:rsidP="0034492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</w:tr>
      <w:tr w:rsidR="00344926" w:rsidRPr="008916CF" w:rsidTr="008F499B">
        <w:trPr>
          <w:trHeight w:val="290"/>
        </w:trPr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4926" w:rsidRPr="00245CE4" w:rsidRDefault="00E6541A" w:rsidP="0034492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44926" w:rsidRPr="00245CE4" w:rsidRDefault="008A5ACC" w:rsidP="00344926">
            <w:pPr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 w:cs="Sylfaen"/>
                <w:snapToGrid w:val="0"/>
                <w:sz w:val="22"/>
                <w:szCs w:val="22"/>
              </w:rPr>
              <w:t>Սյունիքի</w:t>
            </w:r>
            <w:r w:rsidRPr="00245CE4">
              <w:rPr>
                <w:rFonts w:ascii="GHEA Grapalat" w:hAnsi="GHEA Grapalat"/>
                <w:snapToGrid w:val="0"/>
                <w:sz w:val="22"/>
                <w:szCs w:val="22"/>
              </w:rPr>
              <w:t xml:space="preserve"> </w:t>
            </w:r>
            <w:r w:rsidRPr="00245CE4">
              <w:rPr>
                <w:rFonts w:ascii="GHEA Grapalat" w:hAnsi="GHEA Grapalat" w:cs="Sylfaen"/>
                <w:snapToGrid w:val="0"/>
                <w:sz w:val="22"/>
                <w:szCs w:val="22"/>
              </w:rPr>
              <w:t>մարզպետարան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4926" w:rsidRPr="00245CE4" w:rsidRDefault="008A5ACC" w:rsidP="0034492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22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4926" w:rsidRPr="00245CE4" w:rsidRDefault="008A5ACC" w:rsidP="0034492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44926" w:rsidRPr="00245CE4" w:rsidRDefault="008A5ACC" w:rsidP="00344926">
            <w:pPr>
              <w:jc w:val="center"/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0</w:t>
            </w:r>
          </w:p>
        </w:tc>
      </w:tr>
      <w:tr w:rsidR="00344926" w:rsidRPr="008916CF" w:rsidTr="008F499B">
        <w:trPr>
          <w:trHeight w:val="300"/>
        </w:trPr>
        <w:tc>
          <w:tcPr>
            <w:tcW w:w="4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</w:tcPr>
          <w:p w:rsidR="00344926" w:rsidRPr="008916CF" w:rsidRDefault="00344926" w:rsidP="00344926">
            <w:pPr>
              <w:pStyle w:val="Heading1"/>
              <w:rPr>
                <w:rFonts w:ascii="GHEA Grapalat" w:hAnsi="GHEA Grapalat" w:cs="Sylfaen"/>
                <w:b/>
                <w:sz w:val="22"/>
                <w:szCs w:val="22"/>
                <w:u w:val="none"/>
              </w:rPr>
            </w:pPr>
            <w:r w:rsidRPr="008916CF">
              <w:rPr>
                <w:rFonts w:ascii="GHEA Grapalat" w:hAnsi="GHEA Grapalat" w:cs="Sylfaen"/>
                <w:b/>
                <w:sz w:val="22"/>
                <w:szCs w:val="22"/>
                <w:u w:val="none"/>
              </w:rPr>
              <w:t>Ընդամենը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44926" w:rsidRPr="005B60BC" w:rsidRDefault="005B60BC" w:rsidP="00344926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28</w:t>
            </w:r>
          </w:p>
        </w:tc>
        <w:tc>
          <w:tcPr>
            <w:tcW w:w="222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44926" w:rsidRPr="005B60BC" w:rsidRDefault="005B60BC" w:rsidP="00344926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25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344926" w:rsidRPr="005B60BC" w:rsidRDefault="005B60BC" w:rsidP="005B60BC">
            <w:pPr>
              <w:jc w:val="center"/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b/>
                <w:snapToGrid w:val="0"/>
                <w:sz w:val="22"/>
                <w:szCs w:val="22"/>
                <w:lang w:val="hy-AM"/>
              </w:rPr>
              <w:t>3</w:t>
            </w:r>
          </w:p>
        </w:tc>
      </w:tr>
    </w:tbl>
    <w:p w:rsidR="0021332F" w:rsidRPr="00C93A83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>
        <w:rPr>
          <w:rFonts w:ascii="GHEA Grapalat" w:hAnsi="GHEA Grapalat" w:cs="Sylfaen"/>
          <w:sz w:val="22"/>
          <w:lang w:val="hy-AM"/>
        </w:rPr>
        <w:br w:type="textWrapping" w:clear="all"/>
      </w:r>
    </w:p>
    <w:p w:rsidR="0021332F" w:rsidRPr="008916CF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hy-AM"/>
        </w:rPr>
      </w:pPr>
      <w:r w:rsidRPr="008916CF">
        <w:rPr>
          <w:rFonts w:ascii="GHEA Grapalat" w:hAnsi="GHEA Grapalat" w:cs="Sylfaen"/>
          <w:sz w:val="22"/>
          <w:lang w:val="hy-AM"/>
        </w:rPr>
        <w:t>ՀՀ առողջապահության նախարարության և ՀՀ մարզպետարանների ենթակայության պետական մասնակցությամբ առևտրային կազմակերպություններին տրամադրվում է պետության կողմից երաշխավորված անվճար բժշկական օգնության և սպասարկման դիմաց վճարներ (պետպատվեր), և վերջինիս վերաբերյալ ճշգրիտ համեմատումներ հնարավոր է իրականացնել տարեկան տվյալների ամփոփման ժամանակ։</w:t>
      </w:r>
    </w:p>
    <w:p w:rsidR="0021332F" w:rsidRPr="008916CF" w:rsidRDefault="0021332F" w:rsidP="0021332F">
      <w:pPr>
        <w:spacing w:line="360" w:lineRule="auto"/>
        <w:ind w:firstLine="690"/>
        <w:jc w:val="both"/>
        <w:rPr>
          <w:rFonts w:ascii="GHEA Grapalat" w:hAnsi="GHEA Grapalat" w:cs="Sylfaen"/>
          <w:sz w:val="22"/>
          <w:lang w:val="af-ZA"/>
        </w:rPr>
      </w:pPr>
      <w:r w:rsidRPr="008916CF">
        <w:rPr>
          <w:rFonts w:ascii="GHEA Grapalat" w:hAnsi="GHEA Grapalat" w:cs="Sylfaen"/>
          <w:sz w:val="22"/>
          <w:lang w:val="hy-AM"/>
        </w:rPr>
        <w:t xml:space="preserve"> Միաժամանակ ներկայաց</w:t>
      </w:r>
      <w:r w:rsidR="00BC4D71">
        <w:rPr>
          <w:rFonts w:ascii="GHEA Grapalat" w:hAnsi="GHEA Grapalat" w:cs="Sylfaen"/>
          <w:sz w:val="22"/>
          <w:lang w:val="hy-AM"/>
        </w:rPr>
        <w:t>վում է հաշվետու ժամանակահատվածում</w:t>
      </w:r>
      <w:r w:rsidRPr="008916CF">
        <w:rPr>
          <w:rFonts w:ascii="GHEA Grapalat" w:hAnsi="GHEA Grapalat" w:cs="Sylfaen"/>
          <w:sz w:val="22"/>
          <w:lang w:val="hy-AM"/>
        </w:rPr>
        <w:t xml:space="preserve"> </w:t>
      </w:r>
      <w:r w:rsidRPr="008916CF">
        <w:rPr>
          <w:rFonts w:ascii="GHEA Grapalat" w:hAnsi="GHEA Grapalat"/>
          <w:sz w:val="22"/>
          <w:lang w:val="hy-AM"/>
        </w:rPr>
        <w:t>պետպատվերի շրջանակներում հատկացված գումարների չափը, մատուցված վճարովի բուժօգնության ծառայությունների, համավճարով կատարված ծառայությունների գումարը</w:t>
      </w:r>
      <w:r w:rsidRPr="008916CF">
        <w:rPr>
          <w:rFonts w:ascii="GHEA Grapalat" w:hAnsi="GHEA Grapalat" w:cs="Sylfaen"/>
          <w:sz w:val="22"/>
          <w:lang w:val="hy-AM"/>
        </w:rPr>
        <w:t xml:space="preserve">։ </w:t>
      </w:r>
    </w:p>
    <w:p w:rsidR="0021332F" w:rsidRPr="00751BDE" w:rsidRDefault="0021332F" w:rsidP="0021332F">
      <w:pPr>
        <w:spacing w:line="360" w:lineRule="auto"/>
        <w:ind w:firstLine="69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51BDE">
        <w:rPr>
          <w:rFonts w:ascii="GHEA Grapalat" w:hAnsi="GHEA Grapalat" w:cs="Sylfaen"/>
          <w:sz w:val="22"/>
          <w:szCs w:val="22"/>
          <w:lang w:val="hy-AM"/>
        </w:rPr>
        <w:t>Հաշվի առնելով, որ ՀՀ առողջապահության նախարարության</w:t>
      </w:r>
      <w:r w:rsidR="00F203E8" w:rsidRPr="00751BDE">
        <w:rPr>
          <w:rFonts w:ascii="GHEA Grapalat" w:hAnsi="GHEA Grapalat" w:cs="Sylfaen"/>
          <w:sz w:val="22"/>
          <w:szCs w:val="22"/>
          <w:lang w:val="hy-AM"/>
        </w:rPr>
        <w:t xml:space="preserve"> վերլուծության ենթարկված</w:t>
      </w:r>
      <w:r w:rsidRPr="00751BDE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751BDE">
        <w:rPr>
          <w:rFonts w:ascii="GHEA Grapalat" w:hAnsi="GHEA Grapalat" w:cs="Sylfaen"/>
          <w:sz w:val="22"/>
          <w:szCs w:val="22"/>
          <w:lang w:val="af-ZA"/>
        </w:rPr>
        <w:t>1</w:t>
      </w:r>
      <w:r w:rsidR="00F203E8" w:rsidRPr="00751BDE">
        <w:rPr>
          <w:rFonts w:ascii="GHEA Grapalat" w:hAnsi="GHEA Grapalat" w:cs="Sylfaen"/>
          <w:sz w:val="22"/>
          <w:szCs w:val="22"/>
          <w:lang w:val="af-ZA"/>
        </w:rPr>
        <w:t>3</w:t>
      </w:r>
      <w:r w:rsidRPr="00751BDE">
        <w:rPr>
          <w:rFonts w:ascii="GHEA Grapalat" w:hAnsi="GHEA Grapalat" w:cs="Sylfaen"/>
          <w:sz w:val="22"/>
          <w:szCs w:val="22"/>
          <w:lang w:val="hy-AM"/>
        </w:rPr>
        <w:t xml:space="preserve"> և ՀՀ մարզպետարանների ենթակայությամբ </w:t>
      </w:r>
      <w:r w:rsidR="00F203E8" w:rsidRPr="00751BDE">
        <w:rPr>
          <w:rFonts w:ascii="GHEA Grapalat" w:hAnsi="GHEA Grapalat" w:cs="Sylfaen"/>
          <w:sz w:val="22"/>
          <w:szCs w:val="22"/>
          <w:lang w:val="hy-AM"/>
        </w:rPr>
        <w:t>68</w:t>
      </w:r>
      <w:r w:rsidRPr="00751BDE">
        <w:rPr>
          <w:rFonts w:ascii="GHEA Grapalat" w:hAnsi="GHEA Grapalat" w:cs="Sylfaen"/>
          <w:sz w:val="22"/>
          <w:szCs w:val="22"/>
          <w:lang w:val="hy-AM"/>
        </w:rPr>
        <w:t>՝ ընդամենը 8</w:t>
      </w:r>
      <w:r w:rsidR="00F203E8" w:rsidRPr="00751BDE">
        <w:rPr>
          <w:rFonts w:ascii="GHEA Grapalat" w:hAnsi="GHEA Grapalat" w:cs="Sylfaen"/>
          <w:sz w:val="22"/>
          <w:szCs w:val="22"/>
          <w:lang w:val="hy-AM"/>
        </w:rPr>
        <w:t>1</w:t>
      </w:r>
      <w:r w:rsidRPr="00751BDE">
        <w:rPr>
          <w:rFonts w:ascii="GHEA Grapalat" w:hAnsi="GHEA Grapalat" w:cs="Sylfaen"/>
          <w:sz w:val="22"/>
          <w:szCs w:val="22"/>
          <w:lang w:val="hy-AM"/>
        </w:rPr>
        <w:t xml:space="preserve"> կամ վերլուծության ենթարկված 6</w:t>
      </w:r>
      <w:r w:rsidR="006E23D6" w:rsidRPr="00751BDE">
        <w:rPr>
          <w:rFonts w:ascii="GHEA Grapalat" w:hAnsi="GHEA Grapalat" w:cs="Sylfaen"/>
          <w:sz w:val="22"/>
          <w:szCs w:val="22"/>
          <w:lang w:val="af-ZA"/>
        </w:rPr>
        <w:t>3</w:t>
      </w:r>
      <w:r w:rsidRPr="00751BDE">
        <w:rPr>
          <w:rFonts w:ascii="GHEA Grapalat" w:hAnsi="GHEA Grapalat" w:cs="Sylfaen"/>
          <w:sz w:val="22"/>
          <w:szCs w:val="22"/>
          <w:lang w:val="af-ZA"/>
        </w:rPr>
        <w:t>,</w:t>
      </w:r>
      <w:r w:rsidR="006E23D6" w:rsidRPr="00751BDE">
        <w:rPr>
          <w:rFonts w:ascii="GHEA Grapalat" w:hAnsi="GHEA Grapalat" w:cs="Sylfaen"/>
          <w:sz w:val="22"/>
          <w:szCs w:val="22"/>
          <w:lang w:val="hy-AM"/>
        </w:rPr>
        <w:t>78</w:t>
      </w:r>
      <w:r w:rsidRPr="00751BDE">
        <w:rPr>
          <w:rFonts w:ascii="GHEA Grapalat" w:hAnsi="GHEA Grapalat" w:cs="Sylfaen"/>
          <w:sz w:val="22"/>
          <w:szCs w:val="22"/>
          <w:lang w:val="hy-AM"/>
        </w:rPr>
        <w:t>%</w:t>
      </w:r>
      <w:r w:rsidR="00F203E8" w:rsidRPr="00751BDE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</w:t>
      </w:r>
      <w:r w:rsidRPr="00751BDE">
        <w:rPr>
          <w:rFonts w:ascii="GHEA Grapalat" w:hAnsi="GHEA Grapalat" w:cs="Sylfaen"/>
          <w:sz w:val="22"/>
          <w:szCs w:val="22"/>
          <w:lang w:val="hy-AM"/>
        </w:rPr>
        <w:t xml:space="preserve"> պետական մասնակցությամբ առևտրային կազմակերպությունները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 </w:t>
      </w:r>
      <w:r w:rsidRPr="00751BDE">
        <w:rPr>
          <w:rFonts w:ascii="GHEA Grapalat" w:hAnsi="GHEA Grapalat" w:cs="Sylfaen"/>
          <w:b/>
          <w:sz w:val="22"/>
          <w:szCs w:val="22"/>
          <w:lang w:val="hy-AM"/>
        </w:rPr>
        <w:t>31</w:t>
      </w:r>
      <w:r w:rsidR="00C126B6" w:rsidRPr="00751BDE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="00F203E8" w:rsidRPr="00751BDE">
        <w:rPr>
          <w:rFonts w:ascii="GHEA Grapalat" w:hAnsi="GHEA Grapalat" w:cs="Sylfaen"/>
          <w:b/>
          <w:sz w:val="22"/>
          <w:szCs w:val="22"/>
          <w:lang w:val="hy-AM"/>
        </w:rPr>
        <w:t>20</w:t>
      </w:r>
      <w:r w:rsidR="009834F2">
        <w:rPr>
          <w:rFonts w:ascii="GHEA Grapalat" w:hAnsi="GHEA Grapalat" w:cs="Sylfaen"/>
          <w:b/>
          <w:sz w:val="22"/>
          <w:szCs w:val="22"/>
          <w:lang w:val="hy-AM"/>
        </w:rPr>
        <w:t>6</w:t>
      </w:r>
      <w:r w:rsidR="00C126B6" w:rsidRPr="00751BDE">
        <w:rPr>
          <w:rFonts w:ascii="GHEA Grapalat" w:hAnsi="GHEA Grapalat" w:cs="Sylfaen"/>
          <w:b/>
          <w:sz w:val="22"/>
          <w:szCs w:val="22"/>
          <w:lang w:val="hy-AM"/>
        </w:rPr>
        <w:t>,</w:t>
      </w:r>
      <w:r w:rsidR="00F203E8" w:rsidRPr="00751BDE">
        <w:rPr>
          <w:rFonts w:ascii="GHEA Grapalat" w:hAnsi="GHEA Grapalat" w:cs="Sylfaen"/>
          <w:b/>
          <w:sz w:val="22"/>
          <w:szCs w:val="22"/>
          <w:lang w:val="hy-AM"/>
        </w:rPr>
        <w:t>746</w:t>
      </w:r>
      <w:r w:rsidR="00C126B6" w:rsidRPr="00751BDE">
        <w:rPr>
          <w:rFonts w:ascii="MS Mincho" w:eastAsia="MS Mincho" w:hAnsi="MS Mincho" w:cs="MS Mincho"/>
          <w:b/>
          <w:sz w:val="22"/>
          <w:szCs w:val="22"/>
          <w:lang w:val="hy-AM"/>
        </w:rPr>
        <w:t>․</w:t>
      </w:r>
      <w:r w:rsidR="00F203E8" w:rsidRPr="00751BDE">
        <w:rPr>
          <w:rFonts w:ascii="GHEA Grapalat" w:hAnsi="GHEA Grapalat" w:cs="Sylfaen"/>
          <w:b/>
          <w:sz w:val="22"/>
          <w:szCs w:val="22"/>
          <w:lang w:val="hy-AM"/>
        </w:rPr>
        <w:t>7</w:t>
      </w:r>
      <w:r w:rsidRPr="00751BDE">
        <w:rPr>
          <w:rFonts w:ascii="GHEA Grapalat" w:hAnsi="GHEA Grapalat" w:cs="Sylfaen"/>
          <w:b/>
          <w:sz w:val="22"/>
          <w:szCs w:val="22"/>
          <w:lang w:val="hy-AM"/>
        </w:rPr>
        <w:t xml:space="preserve"> հազ․ դրամ</w:t>
      </w:r>
      <w:r w:rsidRPr="00751BDE">
        <w:rPr>
          <w:rFonts w:ascii="GHEA Grapalat" w:hAnsi="GHEA Grapalat" w:cs="Sylfaen"/>
          <w:sz w:val="22"/>
          <w:szCs w:val="22"/>
          <w:lang w:val="hy-AM"/>
        </w:rPr>
        <w:t xml:space="preserve"> եկամուտների</w:t>
      </w:r>
      <w:r w:rsidR="00F203E8" w:rsidRPr="00751BDE">
        <w:rPr>
          <w:rFonts w:ascii="GHEA Grapalat" w:hAnsi="GHEA Grapalat" w:cs="Sylfaen"/>
          <w:sz w:val="22"/>
          <w:szCs w:val="22"/>
          <w:lang w:val="af-ZA"/>
        </w:rPr>
        <w:t xml:space="preserve"> (2021 թվականի </w:t>
      </w:r>
      <w:r w:rsidR="00F203E8" w:rsidRPr="00751BDE">
        <w:rPr>
          <w:rFonts w:ascii="GHEA Grapalat" w:hAnsi="GHEA Grapalat" w:cs="Sylfaen"/>
          <w:sz w:val="22"/>
          <w:szCs w:val="22"/>
          <w:lang w:val="hy-AM"/>
        </w:rPr>
        <w:t>նախորդ նույն հաշվետու ժամանակաշրջանի</w:t>
      </w:r>
      <w:r w:rsidR="00BC4D71" w:rsidRPr="00751BD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203E8" w:rsidRPr="00751BDE">
        <w:rPr>
          <w:rFonts w:ascii="GHEA Grapalat" w:hAnsi="GHEA Grapalat" w:cs="Sylfaen"/>
          <w:sz w:val="22"/>
          <w:szCs w:val="22"/>
          <w:lang w:val="hy-AM"/>
        </w:rPr>
        <w:t xml:space="preserve">84 </w:t>
      </w:r>
      <w:r w:rsidR="00BC4D71" w:rsidRPr="00751BDE">
        <w:rPr>
          <w:rFonts w:ascii="GHEA Grapalat" w:hAnsi="GHEA Grapalat" w:cs="Sylfaen"/>
          <w:sz w:val="22"/>
          <w:szCs w:val="22"/>
          <w:lang w:val="hy-AM"/>
        </w:rPr>
        <w:t>ընկերությա</w:t>
      </w:r>
      <w:r w:rsidRPr="00751BDE">
        <w:rPr>
          <w:rFonts w:ascii="GHEA Grapalat" w:hAnsi="GHEA Grapalat" w:cs="Sylfaen"/>
          <w:sz w:val="22"/>
          <w:szCs w:val="22"/>
          <w:lang w:val="hy-AM"/>
        </w:rPr>
        <w:t xml:space="preserve">ն եկամուտը կազմել էր </w:t>
      </w:r>
      <w:r w:rsidR="00F203E8" w:rsidRPr="00751BDE">
        <w:rPr>
          <w:rFonts w:ascii="GHEA Grapalat" w:hAnsi="GHEA Grapalat" w:cs="Sylfaen"/>
          <w:b/>
          <w:sz w:val="22"/>
          <w:szCs w:val="22"/>
          <w:lang w:val="hy-AM"/>
        </w:rPr>
        <w:t>31,339,046</w:t>
      </w:r>
      <w:r w:rsidR="00F203E8" w:rsidRPr="00751BDE">
        <w:rPr>
          <w:rFonts w:ascii="MS Mincho" w:eastAsia="MS Mincho" w:hAnsi="MS Mincho" w:cs="MS Mincho"/>
          <w:b/>
          <w:sz w:val="22"/>
          <w:szCs w:val="22"/>
          <w:lang w:val="hy-AM"/>
        </w:rPr>
        <w:t>․</w:t>
      </w:r>
      <w:r w:rsidR="00F203E8" w:rsidRPr="00751BDE">
        <w:rPr>
          <w:rFonts w:ascii="GHEA Grapalat" w:hAnsi="GHEA Grapalat" w:cs="Sylfaen"/>
          <w:b/>
          <w:sz w:val="22"/>
          <w:szCs w:val="22"/>
          <w:lang w:val="hy-AM"/>
        </w:rPr>
        <w:t xml:space="preserve">6 </w:t>
      </w:r>
      <w:r w:rsidRPr="00751BDE">
        <w:rPr>
          <w:rFonts w:ascii="GHEA Grapalat" w:hAnsi="GHEA Grapalat" w:cs="Sylfaen"/>
          <w:b/>
          <w:i/>
          <w:sz w:val="22"/>
          <w:szCs w:val="22"/>
          <w:lang w:val="hy-AM"/>
        </w:rPr>
        <w:t>հազ. դրամ</w:t>
      </w:r>
      <w:r w:rsidRPr="00751BDE">
        <w:rPr>
          <w:rFonts w:ascii="GHEA Grapalat" w:hAnsi="GHEA Grapalat" w:cs="Sylfaen"/>
          <w:b/>
          <w:i/>
          <w:sz w:val="22"/>
          <w:szCs w:val="22"/>
          <w:lang w:val="af-ZA"/>
        </w:rPr>
        <w:t>)</w:t>
      </w:r>
      <w:r w:rsidRPr="00751BDE">
        <w:rPr>
          <w:rFonts w:ascii="GHEA Grapalat" w:hAnsi="GHEA Grapalat" w:cs="Sylfaen"/>
          <w:sz w:val="22"/>
          <w:szCs w:val="22"/>
          <w:lang w:val="hy-AM"/>
        </w:rPr>
        <w:t>, որ մասն է կազմում պետպատվերի շրջանակներում հատկացվող գումարները: 20</w:t>
      </w:r>
      <w:r w:rsidR="005C4881" w:rsidRPr="00751BDE">
        <w:rPr>
          <w:rFonts w:ascii="GHEA Grapalat" w:hAnsi="GHEA Grapalat" w:cs="Sylfaen"/>
          <w:sz w:val="22"/>
          <w:szCs w:val="22"/>
          <w:lang w:val="af-ZA"/>
        </w:rPr>
        <w:t>22</w:t>
      </w:r>
      <w:r w:rsidRPr="00751BDE">
        <w:rPr>
          <w:rFonts w:ascii="GHEA Grapalat" w:hAnsi="GHEA Grapalat" w:cs="Sylfaen"/>
          <w:sz w:val="22"/>
          <w:szCs w:val="22"/>
          <w:lang w:val="hy-AM"/>
        </w:rPr>
        <w:t>թ.-ի առաջին կիսամյակի ընթացքում ընկերություններին</w:t>
      </w:r>
      <w:r w:rsidRPr="00751BDE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գումարը կազմում է</w:t>
      </w:r>
      <w:r w:rsidRPr="00751BDE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5C4881" w:rsidRPr="00751BDE">
        <w:rPr>
          <w:rFonts w:ascii="GHEA Grapalat" w:hAnsi="GHEA Grapalat"/>
          <w:b/>
          <w:bCs/>
          <w:sz w:val="22"/>
          <w:szCs w:val="22"/>
          <w:lang w:val="hy-AM"/>
        </w:rPr>
        <w:t>18</w:t>
      </w:r>
      <w:r w:rsidR="00C126B6" w:rsidRPr="00751BDE">
        <w:rPr>
          <w:rFonts w:ascii="GHEA Grapalat" w:hAnsi="GHEA Grapalat"/>
          <w:b/>
          <w:bCs/>
          <w:sz w:val="22"/>
          <w:szCs w:val="22"/>
          <w:lang w:val="hy-AM"/>
        </w:rPr>
        <w:t>,</w:t>
      </w:r>
      <w:r w:rsidR="00F85154" w:rsidRPr="00751BDE">
        <w:rPr>
          <w:rFonts w:ascii="GHEA Grapalat" w:hAnsi="GHEA Grapalat"/>
          <w:b/>
          <w:bCs/>
          <w:sz w:val="22"/>
          <w:szCs w:val="22"/>
          <w:lang w:val="hy-AM"/>
        </w:rPr>
        <w:t>414,124</w:t>
      </w:r>
      <w:r w:rsidR="00C126B6" w:rsidRPr="00751BDE">
        <w:rPr>
          <w:rFonts w:ascii="GHEA Grapalat" w:hAnsi="GHEA Grapalat"/>
          <w:b/>
          <w:bCs/>
          <w:sz w:val="22"/>
          <w:szCs w:val="22"/>
          <w:lang w:val="hy-AM"/>
        </w:rPr>
        <w:t>․</w:t>
      </w:r>
      <w:r w:rsidR="00F85154" w:rsidRPr="00751BDE">
        <w:rPr>
          <w:rFonts w:ascii="GHEA Grapalat" w:hAnsi="GHEA Grapalat"/>
          <w:b/>
          <w:bCs/>
          <w:sz w:val="22"/>
          <w:szCs w:val="22"/>
          <w:lang w:val="hy-AM"/>
        </w:rPr>
        <w:t>9</w:t>
      </w:r>
      <w:r w:rsidRPr="00751BDE">
        <w:rPr>
          <w:rFonts w:ascii="GHEA Grapalat" w:hAnsi="GHEA Grapalat"/>
          <w:b/>
          <w:bCs/>
          <w:sz w:val="22"/>
          <w:szCs w:val="22"/>
          <w:lang w:val="hy-AM"/>
        </w:rPr>
        <w:t xml:space="preserve"> հազ․ դրամ </w:t>
      </w:r>
      <w:r w:rsidRPr="00751BDE">
        <w:rPr>
          <w:rFonts w:ascii="GHEA Grapalat" w:hAnsi="GHEA Grapalat"/>
          <w:b/>
          <w:bCs/>
          <w:sz w:val="22"/>
          <w:szCs w:val="22"/>
          <w:lang w:val="af-ZA"/>
        </w:rPr>
        <w:t>(</w:t>
      </w:r>
      <w:r w:rsidR="00751BDE" w:rsidRPr="00751BDE">
        <w:rPr>
          <w:rFonts w:ascii="GHEA Grapalat" w:hAnsi="GHEA Grapalat"/>
          <w:bCs/>
          <w:sz w:val="22"/>
          <w:szCs w:val="22"/>
          <w:lang w:val="af-ZA"/>
        </w:rPr>
        <w:t>2021</w:t>
      </w:r>
      <w:r w:rsidR="005C4881" w:rsidRPr="00751BDE">
        <w:rPr>
          <w:rFonts w:ascii="GHEA Grapalat" w:hAnsi="GHEA Grapalat"/>
          <w:bCs/>
          <w:sz w:val="22"/>
          <w:szCs w:val="22"/>
          <w:lang w:val="hy-AM"/>
        </w:rPr>
        <w:t>թ․-ի նույն հաշվետու ժամանակաշրջանում</w:t>
      </w:r>
      <w:r w:rsidRPr="00751BDE">
        <w:rPr>
          <w:rFonts w:ascii="GHEA Grapalat" w:hAnsi="GHEA Grapalat"/>
          <w:bCs/>
          <w:sz w:val="22"/>
          <w:szCs w:val="22"/>
          <w:lang w:val="hy-AM"/>
        </w:rPr>
        <w:t xml:space="preserve"> կազմել էր</w:t>
      </w:r>
      <w:r w:rsidRPr="00751BDE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5C4881" w:rsidRPr="00751BDE">
        <w:rPr>
          <w:rFonts w:ascii="GHEA Grapalat" w:hAnsi="GHEA Grapalat"/>
          <w:b/>
          <w:bCs/>
          <w:sz w:val="22"/>
          <w:szCs w:val="22"/>
          <w:lang w:val="hy-AM"/>
        </w:rPr>
        <w:t xml:space="preserve">29,813,687․0 </w:t>
      </w:r>
      <w:r w:rsidRPr="00751BDE">
        <w:rPr>
          <w:rFonts w:ascii="GHEA Grapalat" w:hAnsi="GHEA Grapalat"/>
          <w:b/>
          <w:sz w:val="22"/>
          <w:szCs w:val="22"/>
          <w:lang w:val="hy-AM"/>
        </w:rPr>
        <w:t>հազ. դրամ</w:t>
      </w:r>
      <w:r w:rsidRPr="00751BDE">
        <w:rPr>
          <w:rFonts w:ascii="GHEA Grapalat" w:hAnsi="GHEA Grapalat"/>
          <w:sz w:val="22"/>
          <w:szCs w:val="22"/>
          <w:lang w:val="af-ZA"/>
        </w:rPr>
        <w:t xml:space="preserve">,) </w:t>
      </w:r>
      <w:r w:rsidRPr="00751BDE">
        <w:rPr>
          <w:rFonts w:ascii="GHEA Grapalat" w:hAnsi="GHEA Grapalat"/>
          <w:sz w:val="22"/>
          <w:szCs w:val="22"/>
          <w:lang w:val="hy-AM"/>
        </w:rPr>
        <w:t xml:space="preserve">որը կազմել է եկամուտների </w:t>
      </w:r>
      <w:r w:rsidR="00F85154" w:rsidRPr="00751BDE">
        <w:rPr>
          <w:rFonts w:ascii="GHEA Grapalat" w:hAnsi="GHEA Grapalat"/>
          <w:sz w:val="22"/>
          <w:szCs w:val="22"/>
          <w:lang w:val="hy-AM"/>
        </w:rPr>
        <w:t>59</w:t>
      </w:r>
      <w:r w:rsidRPr="00751BDE">
        <w:rPr>
          <w:rFonts w:ascii="GHEA Grapalat" w:hAnsi="GHEA Grapalat"/>
          <w:sz w:val="22"/>
          <w:szCs w:val="22"/>
          <w:lang w:val="af-ZA"/>
        </w:rPr>
        <w:t>,</w:t>
      </w:r>
      <w:r w:rsidR="00F85154" w:rsidRPr="00751BDE">
        <w:rPr>
          <w:rFonts w:ascii="GHEA Grapalat" w:hAnsi="GHEA Grapalat"/>
          <w:sz w:val="22"/>
          <w:szCs w:val="22"/>
          <w:lang w:val="hy-AM"/>
        </w:rPr>
        <w:t>0</w:t>
      </w:r>
      <w:r w:rsidRPr="00751BDE">
        <w:rPr>
          <w:rFonts w:ascii="GHEA Grapalat" w:hAnsi="GHEA Grapalat"/>
          <w:b/>
          <w:sz w:val="22"/>
          <w:szCs w:val="22"/>
          <w:lang w:val="hy-AM"/>
        </w:rPr>
        <w:t xml:space="preserve">%: </w:t>
      </w:r>
      <w:r w:rsidRPr="00751BDE">
        <w:rPr>
          <w:rFonts w:ascii="GHEA Grapalat" w:hAnsi="GHEA Grapalat"/>
          <w:sz w:val="22"/>
          <w:szCs w:val="22"/>
          <w:lang w:val="hy-AM"/>
        </w:rPr>
        <w:t>Ընկերությունների կողմից մատուցված վճարովի բուժօգնության ծառայությունների գումարը հաշվետու ժամանակաշրջանում կազմել է</w:t>
      </w:r>
      <w:r w:rsidRPr="00751BDE">
        <w:rPr>
          <w:rFonts w:ascii="GHEA Grapalat" w:hAnsi="GHEA Grapalat"/>
          <w:sz w:val="22"/>
          <w:szCs w:val="22"/>
          <w:lang w:val="af-ZA"/>
        </w:rPr>
        <w:t xml:space="preserve"> </w:t>
      </w:r>
      <w:r w:rsidR="00F85154" w:rsidRPr="009834F2">
        <w:rPr>
          <w:rFonts w:ascii="GHEA Grapalat" w:hAnsi="GHEA Grapalat"/>
          <w:b/>
          <w:sz w:val="22"/>
          <w:szCs w:val="22"/>
          <w:lang w:val="hy-AM"/>
        </w:rPr>
        <w:t>4</w:t>
      </w:r>
      <w:r w:rsidR="00C126B6" w:rsidRPr="009834F2">
        <w:rPr>
          <w:rFonts w:ascii="GHEA Grapalat" w:hAnsi="GHEA Grapalat"/>
          <w:b/>
          <w:sz w:val="22"/>
          <w:szCs w:val="22"/>
          <w:lang w:val="hy-AM"/>
        </w:rPr>
        <w:t>,</w:t>
      </w:r>
      <w:r w:rsidR="00F85154" w:rsidRPr="009834F2">
        <w:rPr>
          <w:rFonts w:ascii="GHEA Grapalat" w:hAnsi="GHEA Grapalat"/>
          <w:b/>
          <w:sz w:val="22"/>
          <w:szCs w:val="22"/>
          <w:lang w:val="hy-AM"/>
        </w:rPr>
        <w:t>424,090</w:t>
      </w:r>
      <w:r w:rsidR="00C126B6" w:rsidRPr="009834F2">
        <w:rPr>
          <w:rFonts w:ascii="GHEA Grapalat" w:hAnsi="GHEA Grapalat"/>
          <w:b/>
          <w:sz w:val="22"/>
          <w:szCs w:val="22"/>
          <w:lang w:val="hy-AM"/>
        </w:rPr>
        <w:t>․</w:t>
      </w:r>
      <w:r w:rsidR="00F85154" w:rsidRPr="009834F2">
        <w:rPr>
          <w:rFonts w:ascii="GHEA Grapalat" w:hAnsi="GHEA Grapalat"/>
          <w:b/>
          <w:sz w:val="22"/>
          <w:szCs w:val="22"/>
          <w:lang w:val="hy-AM"/>
        </w:rPr>
        <w:t>3</w:t>
      </w:r>
      <w:r w:rsidRPr="009834F2">
        <w:rPr>
          <w:rFonts w:ascii="GHEA Grapalat" w:hAnsi="GHEA Grapalat"/>
          <w:b/>
          <w:sz w:val="22"/>
          <w:szCs w:val="22"/>
          <w:lang w:val="hy-AM"/>
        </w:rPr>
        <w:t xml:space="preserve"> հազ․ դրամ</w:t>
      </w:r>
      <w:r w:rsidRPr="00751BDE">
        <w:rPr>
          <w:rFonts w:ascii="GHEA Grapalat" w:hAnsi="GHEA Grapalat"/>
          <w:sz w:val="22"/>
          <w:szCs w:val="22"/>
          <w:lang w:val="hy-AM"/>
        </w:rPr>
        <w:t xml:space="preserve"> կամ եկամուտների</w:t>
      </w:r>
      <w:r w:rsidR="00F85154" w:rsidRPr="00751BDE">
        <w:rPr>
          <w:rFonts w:ascii="GHEA Grapalat" w:hAnsi="GHEA Grapalat"/>
          <w:sz w:val="22"/>
          <w:szCs w:val="22"/>
          <w:lang w:val="hy-AM"/>
        </w:rPr>
        <w:t xml:space="preserve"> 14,2</w:t>
      </w:r>
      <w:r w:rsidRPr="00751BDE">
        <w:rPr>
          <w:rFonts w:ascii="GHEA Grapalat" w:hAnsi="GHEA Grapalat"/>
          <w:sz w:val="22"/>
          <w:szCs w:val="22"/>
          <w:lang w:val="hy-AM"/>
        </w:rPr>
        <w:t xml:space="preserve">% </w:t>
      </w:r>
      <w:r w:rsidR="00F85154" w:rsidRPr="00751BDE">
        <w:rPr>
          <w:rFonts w:ascii="GHEA Grapalat" w:hAnsi="GHEA Grapalat"/>
          <w:sz w:val="22"/>
          <w:szCs w:val="22"/>
          <w:lang w:val="af-ZA"/>
        </w:rPr>
        <w:t>(2021</w:t>
      </w:r>
      <w:r w:rsidRPr="00751BDE">
        <w:rPr>
          <w:rFonts w:ascii="GHEA Grapalat" w:hAnsi="GHEA Grapalat"/>
          <w:sz w:val="22"/>
          <w:szCs w:val="22"/>
          <w:lang w:val="af-ZA"/>
        </w:rPr>
        <w:t xml:space="preserve">թ. առաջին կիսամյակում այն կազմել էր </w:t>
      </w:r>
      <w:r w:rsidR="00F85154" w:rsidRPr="00751BDE">
        <w:rPr>
          <w:rFonts w:ascii="GHEA Grapalat" w:hAnsi="GHEA Grapalat"/>
          <w:sz w:val="22"/>
          <w:szCs w:val="22"/>
          <w:lang w:val="hy-AM"/>
        </w:rPr>
        <w:t xml:space="preserve">5,344,427․6 </w:t>
      </w:r>
      <w:r w:rsidRPr="00751BDE">
        <w:rPr>
          <w:rFonts w:ascii="GHEA Grapalat" w:hAnsi="GHEA Grapalat"/>
          <w:sz w:val="22"/>
          <w:szCs w:val="22"/>
          <w:lang w:val="af-ZA"/>
        </w:rPr>
        <w:t>հազ. դրամ):</w:t>
      </w:r>
      <w:r w:rsidRPr="00751BDE">
        <w:rPr>
          <w:rFonts w:ascii="GHEA Grapalat" w:hAnsi="GHEA Grapalat"/>
          <w:sz w:val="22"/>
          <w:szCs w:val="22"/>
          <w:lang w:val="hy-AM"/>
        </w:rPr>
        <w:t xml:space="preserve"> Ընկերություններում համավճարով կատարված ծառայությունների գումարը կազմել է </w:t>
      </w:r>
      <w:r w:rsidR="00F85154" w:rsidRPr="009834F2">
        <w:rPr>
          <w:rFonts w:ascii="GHEA Grapalat" w:hAnsi="GHEA Grapalat"/>
          <w:b/>
          <w:sz w:val="22"/>
          <w:szCs w:val="22"/>
          <w:lang w:val="hy-AM"/>
        </w:rPr>
        <w:t>92</w:t>
      </w:r>
      <w:r w:rsidR="00C126B6" w:rsidRPr="009834F2">
        <w:rPr>
          <w:rFonts w:ascii="GHEA Grapalat" w:hAnsi="GHEA Grapalat"/>
          <w:b/>
          <w:sz w:val="22"/>
          <w:szCs w:val="22"/>
          <w:lang w:val="hy-AM"/>
        </w:rPr>
        <w:t>,</w:t>
      </w:r>
      <w:r w:rsidR="00F85154" w:rsidRPr="009834F2">
        <w:rPr>
          <w:rFonts w:ascii="GHEA Grapalat" w:hAnsi="GHEA Grapalat"/>
          <w:b/>
          <w:sz w:val="22"/>
          <w:szCs w:val="22"/>
          <w:lang w:val="hy-AM"/>
        </w:rPr>
        <w:t>526</w:t>
      </w:r>
      <w:r w:rsidR="00C126B6" w:rsidRPr="009834F2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C126B6" w:rsidRPr="009834F2">
        <w:rPr>
          <w:rFonts w:ascii="GHEA Grapalat" w:eastAsia="MS Mincho" w:hAnsi="GHEA Grapalat" w:cs="MS Mincho"/>
          <w:b/>
          <w:sz w:val="22"/>
          <w:szCs w:val="22"/>
          <w:lang w:val="hy-AM"/>
        </w:rPr>
        <w:t>0</w:t>
      </w:r>
      <w:r w:rsidRPr="009834F2">
        <w:rPr>
          <w:rFonts w:ascii="GHEA Grapalat" w:hAnsi="GHEA Grapalat"/>
          <w:b/>
          <w:sz w:val="22"/>
          <w:szCs w:val="22"/>
          <w:lang w:val="hy-AM"/>
        </w:rPr>
        <w:t xml:space="preserve"> հազ․</w:t>
      </w:r>
      <w:r w:rsidRPr="00751BD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4F2">
        <w:rPr>
          <w:rFonts w:ascii="GHEA Grapalat" w:hAnsi="GHEA Grapalat"/>
          <w:b/>
          <w:sz w:val="22"/>
          <w:szCs w:val="22"/>
          <w:lang w:val="hy-AM"/>
        </w:rPr>
        <w:t>դրամ</w:t>
      </w:r>
      <w:r w:rsidRPr="00751BDE">
        <w:rPr>
          <w:rFonts w:ascii="GHEA Grapalat" w:hAnsi="GHEA Grapalat"/>
          <w:sz w:val="22"/>
          <w:szCs w:val="22"/>
          <w:lang w:val="hy-AM"/>
        </w:rPr>
        <w:t xml:space="preserve"> </w:t>
      </w:r>
      <w:r w:rsidR="00F85154" w:rsidRPr="00751BDE">
        <w:rPr>
          <w:rFonts w:ascii="GHEA Grapalat" w:hAnsi="GHEA Grapalat"/>
          <w:sz w:val="22"/>
          <w:szCs w:val="22"/>
          <w:lang w:val="af-ZA"/>
        </w:rPr>
        <w:t>(2021</w:t>
      </w:r>
      <w:r w:rsidRPr="00751BDE">
        <w:rPr>
          <w:rFonts w:ascii="GHEA Grapalat" w:hAnsi="GHEA Grapalat"/>
          <w:sz w:val="22"/>
          <w:szCs w:val="22"/>
          <w:lang w:val="af-ZA"/>
        </w:rPr>
        <w:t xml:space="preserve">թ. առաջին կիսամյակում այն կազմել էր </w:t>
      </w:r>
      <w:r w:rsidR="00F85154" w:rsidRPr="00751BDE">
        <w:rPr>
          <w:rFonts w:ascii="GHEA Grapalat" w:hAnsi="GHEA Grapalat"/>
          <w:sz w:val="22"/>
          <w:szCs w:val="22"/>
          <w:lang w:val="hy-AM"/>
        </w:rPr>
        <w:t>53,511</w:t>
      </w:r>
      <w:r w:rsidR="00F85154" w:rsidRPr="00751BD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85154" w:rsidRPr="00751BDE">
        <w:rPr>
          <w:rFonts w:ascii="GHEA Grapalat" w:eastAsia="MS Mincho" w:hAnsi="GHEA Grapalat" w:cs="MS Mincho"/>
          <w:sz w:val="22"/>
          <w:szCs w:val="22"/>
          <w:lang w:val="hy-AM"/>
        </w:rPr>
        <w:t>0</w:t>
      </w:r>
      <w:r w:rsidR="00F85154" w:rsidRPr="00751BD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51BDE">
        <w:rPr>
          <w:rFonts w:ascii="GHEA Grapalat" w:hAnsi="GHEA Grapalat"/>
          <w:sz w:val="22"/>
          <w:szCs w:val="22"/>
          <w:lang w:val="hy-AM"/>
        </w:rPr>
        <w:t>հազ</w:t>
      </w:r>
      <w:r w:rsidRPr="00751BDE">
        <w:rPr>
          <w:rFonts w:ascii="GHEA Grapalat" w:hAnsi="GHEA Grapalat"/>
          <w:sz w:val="22"/>
          <w:szCs w:val="22"/>
          <w:lang w:val="af-ZA"/>
        </w:rPr>
        <w:t>. դրամ):</w:t>
      </w:r>
      <w:r w:rsidRPr="00751BDE">
        <w:rPr>
          <w:rFonts w:ascii="GHEA Grapalat" w:hAnsi="GHEA Grapalat"/>
          <w:b/>
          <w:sz w:val="22"/>
          <w:szCs w:val="22"/>
          <w:lang w:val="hy-AM"/>
        </w:rPr>
        <w:t xml:space="preserve"> /Գծանկար 3./:</w:t>
      </w:r>
    </w:p>
    <w:p w:rsidR="0021332F" w:rsidRPr="00751BDE" w:rsidRDefault="0021332F" w:rsidP="0021332F">
      <w:pPr>
        <w:spacing w:line="360" w:lineRule="auto"/>
        <w:ind w:firstLine="690"/>
        <w:jc w:val="both"/>
        <w:rPr>
          <w:rFonts w:ascii="GHEA Grapalat" w:hAnsi="GHEA Grapalat"/>
          <w:sz w:val="22"/>
          <w:lang w:val="hy-AM"/>
        </w:rPr>
      </w:pPr>
      <w:r w:rsidRPr="00751BDE">
        <w:rPr>
          <w:rFonts w:ascii="GHEA Grapalat" w:hAnsi="GHEA Grapalat"/>
          <w:sz w:val="22"/>
          <w:lang w:val="hy-AM"/>
        </w:rPr>
        <w:t xml:space="preserve">Հաշվետու ժամանակաշրջանում ընկերությունների </w:t>
      </w:r>
      <w:r w:rsidR="00A77F86" w:rsidRPr="00751BDE">
        <w:rPr>
          <w:rFonts w:ascii="GHEA Grapalat" w:hAnsi="GHEA Grapalat"/>
          <w:b/>
          <w:sz w:val="22"/>
          <w:lang w:val="hy-AM"/>
        </w:rPr>
        <w:t>14</w:t>
      </w:r>
      <w:r w:rsidR="009834F2">
        <w:rPr>
          <w:rFonts w:ascii="GHEA Grapalat" w:hAnsi="GHEA Grapalat"/>
          <w:b/>
          <w:sz w:val="22"/>
          <w:lang w:val="hy-AM"/>
        </w:rPr>
        <w:t xml:space="preserve"> </w:t>
      </w:r>
      <w:r w:rsidR="00A77F86" w:rsidRPr="00751BDE">
        <w:rPr>
          <w:rFonts w:ascii="GHEA Grapalat" w:hAnsi="GHEA Grapalat"/>
          <w:b/>
          <w:sz w:val="22"/>
          <w:lang w:val="hy-AM"/>
        </w:rPr>
        <w:t>838</w:t>
      </w:r>
      <w:r w:rsidR="00186B6E" w:rsidRPr="00751BDE">
        <w:rPr>
          <w:rFonts w:ascii="MS Mincho" w:eastAsia="MS Mincho" w:hAnsi="MS Mincho" w:cs="MS Mincho"/>
          <w:b/>
          <w:sz w:val="22"/>
          <w:lang w:val="hy-AM"/>
        </w:rPr>
        <w:t xml:space="preserve"> </w:t>
      </w:r>
      <w:r w:rsidRPr="00751BDE">
        <w:rPr>
          <w:rFonts w:ascii="GHEA Grapalat" w:hAnsi="GHEA Grapalat"/>
          <w:sz w:val="22"/>
          <w:lang w:val="hy-AM"/>
        </w:rPr>
        <w:t xml:space="preserve">աշխատակիցներին վճարվել է </w:t>
      </w:r>
      <w:r w:rsidR="00A77F86" w:rsidRPr="00751BDE">
        <w:rPr>
          <w:rFonts w:ascii="GHEA Grapalat" w:hAnsi="GHEA Grapalat"/>
          <w:b/>
          <w:sz w:val="22"/>
          <w:lang w:val="hy-AM"/>
        </w:rPr>
        <w:t>17,618</w:t>
      </w:r>
      <w:r w:rsidR="00C126B6" w:rsidRPr="00751BDE">
        <w:rPr>
          <w:rFonts w:ascii="GHEA Grapalat" w:hAnsi="GHEA Grapalat"/>
          <w:b/>
          <w:sz w:val="22"/>
          <w:lang w:val="hy-AM"/>
        </w:rPr>
        <w:t>,</w:t>
      </w:r>
      <w:r w:rsidR="00A77F86" w:rsidRPr="00751BDE">
        <w:rPr>
          <w:rFonts w:ascii="GHEA Grapalat" w:hAnsi="GHEA Grapalat"/>
          <w:b/>
          <w:sz w:val="22"/>
          <w:lang w:val="hy-AM"/>
        </w:rPr>
        <w:t>916</w:t>
      </w:r>
      <w:r w:rsidR="00C126B6" w:rsidRPr="00751BDE">
        <w:rPr>
          <w:rFonts w:ascii="MS Mincho" w:eastAsia="MS Mincho" w:hAnsi="MS Mincho" w:cs="MS Mincho"/>
          <w:b/>
          <w:sz w:val="22"/>
          <w:lang w:val="hy-AM"/>
        </w:rPr>
        <w:t>․</w:t>
      </w:r>
      <w:r w:rsidR="00A77F86" w:rsidRPr="00751BDE">
        <w:rPr>
          <w:rFonts w:ascii="GHEA Grapalat" w:hAnsi="GHEA Grapalat"/>
          <w:b/>
          <w:sz w:val="22"/>
          <w:lang w:val="hy-AM"/>
        </w:rPr>
        <w:t>5</w:t>
      </w:r>
      <w:r w:rsidRPr="00751BDE">
        <w:rPr>
          <w:rFonts w:ascii="GHEA Grapalat" w:hAnsi="GHEA Grapalat"/>
          <w:b/>
          <w:sz w:val="22"/>
          <w:lang w:val="hy-AM"/>
        </w:rPr>
        <w:t xml:space="preserve"> հազ․ դրամ </w:t>
      </w:r>
      <w:r w:rsidRPr="00751BDE">
        <w:rPr>
          <w:rFonts w:ascii="GHEA Grapalat" w:hAnsi="GHEA Grapalat"/>
          <w:sz w:val="22"/>
          <w:lang w:val="hy-AM"/>
        </w:rPr>
        <w:t xml:space="preserve">աշխատավարձ </w:t>
      </w:r>
      <w:r w:rsidR="00F85154" w:rsidRPr="00751BDE">
        <w:rPr>
          <w:rFonts w:ascii="GHEA Grapalat" w:hAnsi="GHEA Grapalat"/>
          <w:sz w:val="22"/>
          <w:szCs w:val="22"/>
          <w:lang w:val="af-ZA"/>
        </w:rPr>
        <w:t>(2021</w:t>
      </w:r>
      <w:r w:rsidRPr="00751BDE">
        <w:rPr>
          <w:rFonts w:ascii="GHEA Grapalat" w:hAnsi="GHEA Grapalat"/>
          <w:sz w:val="22"/>
          <w:szCs w:val="22"/>
          <w:lang w:val="af-ZA"/>
        </w:rPr>
        <w:t>թ. առաջին կիսամյակում</w:t>
      </w:r>
      <w:r w:rsidRPr="00751BDE">
        <w:rPr>
          <w:rFonts w:ascii="GHEA Grapalat" w:hAnsi="GHEA Grapalat"/>
          <w:sz w:val="22"/>
          <w:szCs w:val="22"/>
          <w:lang w:val="hy-AM"/>
        </w:rPr>
        <w:t xml:space="preserve"> </w:t>
      </w:r>
      <w:r w:rsidR="00F85154" w:rsidRPr="00751BDE">
        <w:rPr>
          <w:rFonts w:ascii="GHEA Grapalat" w:hAnsi="GHEA Grapalat"/>
          <w:b/>
          <w:sz w:val="22"/>
          <w:lang w:val="hy-AM"/>
        </w:rPr>
        <w:t>20</w:t>
      </w:r>
      <w:r w:rsidR="009834F2">
        <w:rPr>
          <w:rFonts w:ascii="GHEA Grapalat" w:hAnsi="GHEA Grapalat"/>
          <w:b/>
          <w:sz w:val="22"/>
          <w:lang w:val="hy-AM"/>
        </w:rPr>
        <w:t xml:space="preserve"> </w:t>
      </w:r>
      <w:r w:rsidR="00F85154" w:rsidRPr="00751BDE">
        <w:rPr>
          <w:rFonts w:ascii="GHEA Grapalat" w:hAnsi="GHEA Grapalat"/>
          <w:b/>
          <w:sz w:val="22"/>
          <w:lang w:val="hy-AM"/>
        </w:rPr>
        <w:t>143</w:t>
      </w:r>
      <w:r w:rsidRPr="00751BDE">
        <w:rPr>
          <w:rFonts w:ascii="GHEA Grapalat" w:hAnsi="GHEA Grapalat"/>
          <w:b/>
          <w:sz w:val="22"/>
          <w:lang w:val="hy-AM"/>
        </w:rPr>
        <w:t xml:space="preserve"> </w:t>
      </w:r>
      <w:r w:rsidRPr="00751BDE">
        <w:rPr>
          <w:rFonts w:ascii="GHEA Grapalat" w:hAnsi="GHEA Grapalat"/>
          <w:sz w:val="22"/>
          <w:lang w:val="hy-AM"/>
        </w:rPr>
        <w:t>աշխատակիցներին</w:t>
      </w:r>
      <w:r w:rsidRPr="00751BDE">
        <w:rPr>
          <w:rFonts w:ascii="GHEA Grapalat" w:hAnsi="GHEA Grapalat"/>
          <w:b/>
          <w:sz w:val="22"/>
          <w:lang w:val="hy-AM"/>
        </w:rPr>
        <w:t xml:space="preserve"> </w:t>
      </w:r>
      <w:r w:rsidRPr="00751BDE">
        <w:rPr>
          <w:rFonts w:ascii="GHEA Grapalat" w:hAnsi="GHEA Grapalat"/>
          <w:sz w:val="22"/>
          <w:lang w:val="hy-AM"/>
        </w:rPr>
        <w:t>վճարվել էր</w:t>
      </w:r>
      <w:r w:rsidRPr="00751BDE">
        <w:rPr>
          <w:rFonts w:ascii="GHEA Grapalat" w:hAnsi="GHEA Grapalat"/>
          <w:sz w:val="22"/>
          <w:szCs w:val="22"/>
          <w:lang w:val="af-ZA"/>
        </w:rPr>
        <w:t xml:space="preserve"> </w:t>
      </w:r>
      <w:r w:rsidR="00F85154" w:rsidRPr="00751BDE">
        <w:rPr>
          <w:rFonts w:ascii="GHEA Grapalat" w:hAnsi="GHEA Grapalat"/>
          <w:b/>
          <w:sz w:val="22"/>
          <w:lang w:val="hy-AM"/>
        </w:rPr>
        <w:t>28,558,732</w:t>
      </w:r>
      <w:r w:rsidR="00F85154" w:rsidRPr="00751BDE">
        <w:rPr>
          <w:rFonts w:ascii="MS Mincho" w:eastAsia="MS Mincho" w:hAnsi="MS Mincho" w:cs="MS Mincho"/>
          <w:b/>
          <w:sz w:val="22"/>
          <w:lang w:val="hy-AM"/>
        </w:rPr>
        <w:t>․</w:t>
      </w:r>
      <w:r w:rsidR="00F85154" w:rsidRPr="00751BDE">
        <w:rPr>
          <w:rFonts w:ascii="GHEA Grapalat" w:hAnsi="GHEA Grapalat"/>
          <w:b/>
          <w:sz w:val="22"/>
          <w:lang w:val="hy-AM"/>
        </w:rPr>
        <w:t xml:space="preserve">8 </w:t>
      </w:r>
      <w:r w:rsidRPr="00751BDE">
        <w:rPr>
          <w:rFonts w:ascii="GHEA Grapalat" w:hAnsi="GHEA Grapalat"/>
          <w:b/>
          <w:sz w:val="22"/>
          <w:lang w:val="hy-AM"/>
        </w:rPr>
        <w:t>հազ. դրամ</w:t>
      </w:r>
      <w:r w:rsidRPr="00751BDE">
        <w:rPr>
          <w:rFonts w:ascii="GHEA Grapalat" w:hAnsi="GHEA Grapalat"/>
          <w:sz w:val="22"/>
          <w:szCs w:val="22"/>
          <w:lang w:val="af-ZA"/>
        </w:rPr>
        <w:t>),</w:t>
      </w:r>
      <w:r w:rsidRPr="00751BDE">
        <w:rPr>
          <w:rFonts w:ascii="GHEA Grapalat" w:hAnsi="GHEA Grapalat"/>
          <w:sz w:val="22"/>
          <w:lang w:val="hy-AM"/>
        </w:rPr>
        <w:t xml:space="preserve"> որը եթե համադրենք ընդամենը եկանուտների գումարի հետ, այն կկազմի </w:t>
      </w:r>
      <w:r w:rsidR="009834F2">
        <w:rPr>
          <w:rFonts w:ascii="GHEA Grapalat" w:hAnsi="GHEA Grapalat"/>
          <w:b/>
          <w:sz w:val="22"/>
          <w:lang w:val="hy-AM"/>
        </w:rPr>
        <w:t>56,46</w:t>
      </w:r>
      <w:r w:rsidRPr="00751BDE">
        <w:rPr>
          <w:rFonts w:ascii="GHEA Grapalat" w:hAnsi="GHEA Grapalat"/>
          <w:b/>
          <w:sz w:val="22"/>
          <w:lang w:val="hy-AM"/>
        </w:rPr>
        <w:t>% /Գծանկար 4.</w:t>
      </w:r>
      <w:r w:rsidRPr="00751BDE">
        <w:rPr>
          <w:rFonts w:ascii="GHEA Grapalat" w:hAnsi="GHEA Grapalat"/>
          <w:sz w:val="22"/>
          <w:lang w:val="hy-AM"/>
        </w:rPr>
        <w:t xml:space="preserve">/: Նշված տեղեկատվությունն ըստ կազմակերպությունների ներկայացված է </w:t>
      </w:r>
      <w:r w:rsidRPr="00751BDE">
        <w:rPr>
          <w:rFonts w:ascii="GHEA Grapalat" w:hAnsi="GHEA Grapalat"/>
          <w:b/>
          <w:sz w:val="22"/>
          <w:lang w:val="hy-AM"/>
        </w:rPr>
        <w:t>հավելվածներ 1.1 և 15.1---24.1</w:t>
      </w:r>
      <w:r w:rsidRPr="00751BDE">
        <w:rPr>
          <w:rFonts w:ascii="GHEA Grapalat" w:hAnsi="GHEA Grapalat"/>
          <w:sz w:val="22"/>
          <w:lang w:val="hy-AM"/>
        </w:rPr>
        <w:t xml:space="preserve">: </w:t>
      </w:r>
    </w:p>
    <w:p w:rsidR="0021332F" w:rsidRPr="00751BDE" w:rsidRDefault="0021332F" w:rsidP="0021332F">
      <w:pPr>
        <w:spacing w:line="360" w:lineRule="auto"/>
        <w:jc w:val="both"/>
        <w:rPr>
          <w:rFonts w:ascii="GHEA Grapalat" w:hAnsi="GHEA Grapalat"/>
          <w:sz w:val="22"/>
          <w:lang w:val="hy-AM"/>
        </w:rPr>
      </w:pPr>
    </w:p>
    <w:p w:rsidR="0021332F" w:rsidRPr="00E64A6E" w:rsidRDefault="0021332F" w:rsidP="0021332F">
      <w:pPr>
        <w:spacing w:line="360" w:lineRule="auto"/>
        <w:jc w:val="both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21332F" w:rsidRPr="002703DF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sz w:val="22"/>
          <w:lang w:val="hy-AM"/>
        </w:rPr>
      </w:pPr>
      <w:r w:rsidRPr="00A40B91">
        <w:rPr>
          <w:rFonts w:ascii="GHEA Grapalat" w:hAnsi="GHEA Grapalat"/>
          <w:noProof/>
          <w:sz w:val="22"/>
        </w:rPr>
        <w:drawing>
          <wp:inline distT="0" distB="0" distL="0" distR="0" wp14:anchorId="138C9AB8" wp14:editId="14183361">
            <wp:extent cx="3933825" cy="2600325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332F" w:rsidRPr="00751BDE" w:rsidRDefault="0021332F" w:rsidP="0021332F">
      <w:pPr>
        <w:rPr>
          <w:rFonts w:ascii="GHEA Grapalat" w:hAnsi="GHEA Grapalat"/>
          <w:sz w:val="22"/>
          <w:lang w:val="hy-AM"/>
        </w:rPr>
      </w:pPr>
    </w:p>
    <w:p w:rsidR="0021332F" w:rsidRPr="00751BDE" w:rsidRDefault="0021332F" w:rsidP="0021332F">
      <w:pPr>
        <w:rPr>
          <w:rFonts w:ascii="GHEA Grapalat" w:hAnsi="GHEA Grapalat"/>
          <w:sz w:val="22"/>
          <w:lang w:val="hy-AM"/>
        </w:rPr>
      </w:pPr>
    </w:p>
    <w:p w:rsidR="0021332F" w:rsidRPr="00751BDE" w:rsidRDefault="0021332F" w:rsidP="0021332F">
      <w:pPr>
        <w:tabs>
          <w:tab w:val="left" w:pos="1245"/>
        </w:tabs>
        <w:rPr>
          <w:rFonts w:ascii="GHEA Grapalat" w:hAnsi="GHEA Grapalat" w:cs="Sylfaen"/>
          <w:b/>
          <w:sz w:val="22"/>
          <w:lang w:val="hy-AM"/>
        </w:rPr>
      </w:pPr>
      <w:r w:rsidRPr="00751BDE">
        <w:rPr>
          <w:rFonts w:ascii="GHEA Grapalat" w:hAnsi="GHEA Grapalat"/>
          <w:sz w:val="22"/>
          <w:lang w:val="hy-AM"/>
        </w:rPr>
        <w:tab/>
      </w:r>
      <w:r w:rsidRPr="00751BDE">
        <w:rPr>
          <w:rFonts w:ascii="GHEA Grapalat" w:hAnsi="GHEA Grapalat"/>
          <w:b/>
          <w:sz w:val="22"/>
          <w:lang w:val="hy-AM"/>
        </w:rPr>
        <w:t xml:space="preserve">Գծանկար 3.  Ընդամենը եկամուտների նկատմամբ ընկերությունների կողմից ստացած </w:t>
      </w:r>
      <w:r w:rsidRPr="00751BDE">
        <w:rPr>
          <w:rFonts w:ascii="GHEA Grapalat" w:hAnsi="GHEA Grapalat" w:cs="Sylfaen"/>
          <w:b/>
          <w:sz w:val="22"/>
          <w:lang w:val="hy-AM"/>
        </w:rPr>
        <w:t>պետպատվերի և իրականացրած վճարովի ծառայությունների գումարների համադրում, տոկոսով</w:t>
      </w:r>
    </w:p>
    <w:p w:rsidR="0021332F" w:rsidRPr="00751BDE" w:rsidRDefault="0021332F" w:rsidP="0021332F">
      <w:pPr>
        <w:jc w:val="center"/>
        <w:rPr>
          <w:rFonts w:ascii="GHEA Grapalat" w:hAnsi="GHEA Grapalat"/>
          <w:sz w:val="22"/>
          <w:lang w:val="hy-AM"/>
        </w:rPr>
      </w:pPr>
    </w:p>
    <w:p w:rsidR="0021332F" w:rsidRPr="007446B0" w:rsidRDefault="0021332F" w:rsidP="0021332F">
      <w:pPr>
        <w:jc w:val="center"/>
        <w:rPr>
          <w:rFonts w:ascii="GHEA Grapalat" w:hAnsi="GHEA Grapalat"/>
          <w:sz w:val="22"/>
        </w:rPr>
      </w:pPr>
      <w:r w:rsidRPr="007446B0">
        <w:rPr>
          <w:rFonts w:ascii="GHEA Grapalat" w:hAnsi="GHEA Grapalat"/>
          <w:noProof/>
          <w:sz w:val="22"/>
          <w:lang w:val="en-US" w:eastAsia="en-US"/>
        </w:rPr>
        <w:drawing>
          <wp:inline distT="0" distB="0" distL="0" distR="0" wp14:anchorId="7F77BBFE" wp14:editId="2F740279">
            <wp:extent cx="4562475" cy="2600325"/>
            <wp:effectExtent l="0" t="0" r="0" b="0"/>
            <wp:docPr id="7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332F" w:rsidRPr="00C93A83" w:rsidRDefault="0021332F" w:rsidP="0021332F">
      <w:pPr>
        <w:rPr>
          <w:rFonts w:ascii="GHEA Grapalat" w:hAnsi="GHEA Grapalat"/>
          <w:sz w:val="22"/>
        </w:rPr>
      </w:pPr>
    </w:p>
    <w:p w:rsidR="0021332F" w:rsidRPr="00751BDE" w:rsidRDefault="0021332F" w:rsidP="0021332F">
      <w:pPr>
        <w:tabs>
          <w:tab w:val="left" w:pos="1245"/>
        </w:tabs>
        <w:rPr>
          <w:rFonts w:ascii="GHEA Grapalat" w:hAnsi="GHEA Grapalat"/>
          <w:b/>
          <w:sz w:val="22"/>
        </w:rPr>
      </w:pPr>
      <w:r w:rsidRPr="00C93A83">
        <w:rPr>
          <w:rFonts w:ascii="GHEA Grapalat" w:hAnsi="GHEA Grapalat"/>
          <w:sz w:val="22"/>
        </w:rPr>
        <w:tab/>
      </w:r>
      <w:r w:rsidRPr="00751BDE">
        <w:rPr>
          <w:rFonts w:ascii="GHEA Grapalat" w:hAnsi="GHEA Grapalat"/>
          <w:b/>
          <w:sz w:val="22"/>
        </w:rPr>
        <w:t xml:space="preserve">Գծանկար 4.  Ընկերությունների </w:t>
      </w:r>
      <w:r w:rsidRPr="00751BDE">
        <w:rPr>
          <w:rFonts w:ascii="GHEA Grapalat" w:hAnsi="GHEA Grapalat"/>
          <w:b/>
          <w:bCs/>
          <w:sz w:val="22"/>
          <w:lang w:val="hy-AM"/>
        </w:rPr>
        <w:t>աշխատակիցներին վճարված աշխատավարձ</w:t>
      </w:r>
      <w:r w:rsidRPr="00751BDE">
        <w:rPr>
          <w:rFonts w:ascii="GHEA Grapalat" w:hAnsi="GHEA Grapalat"/>
          <w:b/>
          <w:bCs/>
          <w:sz w:val="22"/>
          <w:lang w:val="ru-RU"/>
        </w:rPr>
        <w:t>ի</w:t>
      </w:r>
      <w:r w:rsidRPr="00751BDE">
        <w:rPr>
          <w:rFonts w:ascii="GHEA Grapalat" w:hAnsi="GHEA Grapalat"/>
          <w:b/>
          <w:bCs/>
          <w:sz w:val="22"/>
        </w:rPr>
        <w:t xml:space="preserve"> </w:t>
      </w:r>
      <w:r w:rsidRPr="00751BDE">
        <w:rPr>
          <w:rFonts w:ascii="GHEA Grapalat" w:hAnsi="GHEA Grapalat"/>
          <w:b/>
          <w:bCs/>
          <w:sz w:val="22"/>
          <w:lang w:val="ru-RU"/>
        </w:rPr>
        <w:t>գումարի</w:t>
      </w:r>
      <w:r w:rsidRPr="00751BDE">
        <w:rPr>
          <w:rFonts w:ascii="GHEA Grapalat" w:hAnsi="GHEA Grapalat"/>
          <w:b/>
          <w:bCs/>
          <w:sz w:val="22"/>
        </w:rPr>
        <w:t xml:space="preserve"> </w:t>
      </w:r>
      <w:r w:rsidRPr="00751BDE">
        <w:rPr>
          <w:rFonts w:ascii="GHEA Grapalat" w:hAnsi="GHEA Grapalat"/>
          <w:b/>
          <w:bCs/>
          <w:sz w:val="22"/>
          <w:lang w:val="ru-RU"/>
        </w:rPr>
        <w:t>համադրումը</w:t>
      </w:r>
      <w:r w:rsidRPr="00751BDE">
        <w:rPr>
          <w:rFonts w:ascii="GHEA Grapalat" w:hAnsi="GHEA Grapalat"/>
          <w:b/>
          <w:bCs/>
          <w:sz w:val="22"/>
        </w:rPr>
        <w:t xml:space="preserve"> ընդամենը եկամուտների</w:t>
      </w:r>
      <w:r w:rsidRPr="00751BDE">
        <w:rPr>
          <w:rFonts w:ascii="GHEA Grapalat" w:hAnsi="GHEA Grapalat" w:cs="Sylfaen"/>
          <w:b/>
          <w:sz w:val="22"/>
        </w:rPr>
        <w:t xml:space="preserve"> </w:t>
      </w:r>
      <w:r w:rsidRPr="00751BDE">
        <w:rPr>
          <w:rFonts w:ascii="GHEA Grapalat" w:hAnsi="GHEA Grapalat" w:cs="Sylfaen"/>
          <w:b/>
          <w:sz w:val="22"/>
          <w:lang w:val="ru-RU"/>
        </w:rPr>
        <w:t>նկատմա</w:t>
      </w:r>
      <w:r w:rsidRPr="00751BDE">
        <w:rPr>
          <w:rFonts w:ascii="GHEA Grapalat" w:hAnsi="GHEA Grapalat" w:cs="Sylfaen"/>
          <w:b/>
          <w:sz w:val="22"/>
          <w:lang w:val="hy-AM"/>
        </w:rPr>
        <w:t>մ</w:t>
      </w:r>
      <w:r w:rsidRPr="00751BDE">
        <w:rPr>
          <w:rFonts w:ascii="GHEA Grapalat" w:hAnsi="GHEA Grapalat" w:cs="Sylfaen"/>
          <w:b/>
          <w:sz w:val="22"/>
          <w:lang w:val="ru-RU"/>
        </w:rPr>
        <w:t>բ</w:t>
      </w:r>
      <w:r w:rsidRPr="00751BDE">
        <w:rPr>
          <w:rFonts w:ascii="GHEA Grapalat" w:hAnsi="GHEA Grapalat" w:cs="Sylfaen"/>
          <w:b/>
          <w:sz w:val="22"/>
        </w:rPr>
        <w:t>, տոկոսով</w:t>
      </w:r>
    </w:p>
    <w:p w:rsidR="0021332F" w:rsidRPr="00751BDE" w:rsidRDefault="0021332F" w:rsidP="0021332F">
      <w:pPr>
        <w:tabs>
          <w:tab w:val="left" w:pos="1515"/>
        </w:tabs>
        <w:rPr>
          <w:rFonts w:ascii="GHEA Grapalat" w:hAnsi="GHEA Grapalat"/>
          <w:sz w:val="22"/>
        </w:rPr>
      </w:pPr>
    </w:p>
    <w:p w:rsidR="0021332F" w:rsidRPr="00751BDE" w:rsidRDefault="0021332F" w:rsidP="0021332F">
      <w:pPr>
        <w:rPr>
          <w:rFonts w:ascii="GHEA Grapalat" w:hAnsi="GHEA Grapalat"/>
          <w:sz w:val="22"/>
        </w:rPr>
      </w:pPr>
    </w:p>
    <w:p w:rsidR="0021332F" w:rsidRPr="00C93A83" w:rsidRDefault="0021332F" w:rsidP="0021332F">
      <w:pPr>
        <w:rPr>
          <w:rFonts w:ascii="GHEA Grapalat" w:hAnsi="GHEA Grapalat"/>
          <w:sz w:val="22"/>
        </w:rPr>
      </w:pPr>
    </w:p>
    <w:p w:rsidR="0021332F" w:rsidRPr="00C93A83" w:rsidRDefault="0021332F" w:rsidP="0021332F">
      <w:pPr>
        <w:rPr>
          <w:rFonts w:ascii="GHEA Grapalat" w:hAnsi="GHEA Grapalat"/>
          <w:sz w:val="22"/>
        </w:rPr>
      </w:pPr>
    </w:p>
    <w:p w:rsidR="0021332F" w:rsidRPr="00C93A83" w:rsidRDefault="0021332F" w:rsidP="0021332F">
      <w:pPr>
        <w:rPr>
          <w:rFonts w:ascii="GHEA Grapalat" w:hAnsi="GHEA Grapalat"/>
          <w:sz w:val="22"/>
        </w:rPr>
      </w:pPr>
    </w:p>
    <w:p w:rsidR="0021332F" w:rsidRPr="00C93A83" w:rsidRDefault="0021332F" w:rsidP="0021332F">
      <w:pPr>
        <w:rPr>
          <w:rFonts w:ascii="GHEA Grapalat" w:hAnsi="GHEA Grapalat"/>
          <w:sz w:val="22"/>
          <w:lang w:val="hy-AM"/>
        </w:rPr>
      </w:pPr>
    </w:p>
    <w:p w:rsidR="0021332F" w:rsidRPr="00C93A83" w:rsidRDefault="0021332F" w:rsidP="0021332F">
      <w:pPr>
        <w:rPr>
          <w:rFonts w:ascii="GHEA Grapalat" w:hAnsi="GHEA Grapalat"/>
          <w:sz w:val="22"/>
          <w:lang w:val="hy-AM"/>
        </w:rPr>
      </w:pPr>
    </w:p>
    <w:p w:rsidR="0021332F" w:rsidRPr="007446B0" w:rsidRDefault="0021332F" w:rsidP="0021332F">
      <w:pPr>
        <w:rPr>
          <w:rFonts w:ascii="GHEA Grapalat" w:hAnsi="GHEA Grapalat"/>
          <w:sz w:val="22"/>
          <w:lang w:val="hy-AM"/>
        </w:rPr>
      </w:pPr>
    </w:p>
    <w:p w:rsidR="0021332F" w:rsidRDefault="0021332F" w:rsidP="0021332F">
      <w:pPr>
        <w:rPr>
          <w:rFonts w:ascii="GHEA Grapalat" w:hAnsi="GHEA Grapalat"/>
          <w:sz w:val="22"/>
          <w:lang w:val="hy-AM"/>
        </w:rPr>
      </w:pPr>
    </w:p>
    <w:p w:rsidR="0021332F" w:rsidRPr="00B145B0" w:rsidRDefault="0021332F" w:rsidP="0021332F">
      <w:pPr>
        <w:rPr>
          <w:rFonts w:ascii="GHEA Grapalat" w:hAnsi="GHEA Grapalat"/>
          <w:color w:val="FF0000"/>
          <w:sz w:val="22"/>
          <w:lang w:val="hy-AM"/>
        </w:rPr>
      </w:pPr>
    </w:p>
    <w:p w:rsidR="0021332F" w:rsidRPr="00B145B0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color w:val="FF0000"/>
          <w:sz w:val="22"/>
          <w:szCs w:val="22"/>
          <w:u w:val="single"/>
          <w:lang w:val="en-AU"/>
        </w:rPr>
      </w:pPr>
    </w:p>
    <w:p w:rsidR="0021332F" w:rsidRPr="0003502E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03502E">
        <w:rPr>
          <w:rFonts w:ascii="GHEA Grapalat" w:hAnsi="GHEA Grapalat" w:cs="Sylfaen"/>
          <w:b/>
          <w:sz w:val="22"/>
          <w:szCs w:val="22"/>
          <w:u w:val="single"/>
        </w:rPr>
        <w:t>ՄԱՍ -2</w:t>
      </w:r>
    </w:p>
    <w:p w:rsidR="0021332F" w:rsidRPr="0003502E" w:rsidRDefault="0021332F" w:rsidP="0021332F">
      <w:pPr>
        <w:pStyle w:val="BodyTextIndent"/>
        <w:tabs>
          <w:tab w:val="clear" w:pos="540"/>
        </w:tabs>
        <w:ind w:firstLine="720"/>
        <w:jc w:val="center"/>
        <w:rPr>
          <w:rFonts w:ascii="GHEA Grapalat" w:hAnsi="GHEA Grapalat"/>
          <w:b/>
          <w:bCs/>
          <w:sz w:val="22"/>
          <w:szCs w:val="22"/>
          <w:u w:val="single"/>
        </w:rPr>
      </w:pPr>
      <w:r w:rsidRPr="0003502E">
        <w:rPr>
          <w:rFonts w:ascii="GHEA Grapalat" w:hAnsi="GHEA Grapalat" w:cs="Sylfaen"/>
          <w:b/>
          <w:bCs/>
          <w:sz w:val="22"/>
          <w:szCs w:val="22"/>
          <w:u w:val="single"/>
        </w:rPr>
        <w:t>Պետական մասնակցությամբ առևտրային կազմակերպությունների ֆինանսատնտեսական մոնիտորինգի արդյունքներն</w:t>
      </w:r>
      <w:r w:rsidRPr="0003502E">
        <w:rPr>
          <w:rFonts w:ascii="GHEA Grapalat" w:hAnsi="GHEA Grapalat" w:cs="Sylfaen"/>
          <w:b/>
          <w:bCs/>
          <w:sz w:val="22"/>
          <w:szCs w:val="22"/>
          <w:u w:val="single"/>
          <w:lang w:val="ru-RU"/>
        </w:rPr>
        <w:t>՝</w:t>
      </w:r>
      <w:r w:rsidRPr="0003502E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ըստ պետական կառավարման լիազորված մարմինների</w:t>
      </w:r>
    </w:p>
    <w:p w:rsidR="0021332F" w:rsidRPr="0003502E" w:rsidRDefault="0021332F" w:rsidP="0021332F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1332F" w:rsidRPr="0003502E" w:rsidRDefault="0021332F" w:rsidP="0021332F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1332F" w:rsidRPr="0003502E" w:rsidRDefault="0021332F" w:rsidP="0021332F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</w:rPr>
      </w:pPr>
      <w:r w:rsidRPr="0003502E">
        <w:rPr>
          <w:rFonts w:ascii="GHEA Grapalat" w:hAnsi="GHEA Grapalat"/>
          <w:b/>
          <w:sz w:val="22"/>
          <w:szCs w:val="22"/>
          <w:u w:val="single"/>
        </w:rPr>
        <w:t xml:space="preserve">1.     </w:t>
      </w:r>
      <w:r w:rsidRPr="0003502E">
        <w:rPr>
          <w:rFonts w:ascii="GHEA Grapalat" w:hAnsi="GHEA Grapalat" w:cs="Sylfaen"/>
          <w:b/>
          <w:sz w:val="22"/>
          <w:szCs w:val="22"/>
          <w:u w:val="single"/>
        </w:rPr>
        <w:t>ՀՀ  ԱՌՈՂՋԱՊԱՀՈՒԹՅԱՆ  ՆԱԽԱՐԱՐՈՒԹՅՈՒՆ</w:t>
      </w:r>
      <w:r w:rsidRPr="0003502E">
        <w:rPr>
          <w:rFonts w:ascii="GHEA Grapalat" w:hAnsi="GHEA Grapalat"/>
          <w:b/>
          <w:sz w:val="22"/>
          <w:szCs w:val="22"/>
          <w:u w:val="single"/>
        </w:rPr>
        <w:t xml:space="preserve">  </w:t>
      </w:r>
    </w:p>
    <w:p w:rsidR="0021332F" w:rsidRPr="0003502E" w:rsidRDefault="0021332F" w:rsidP="0021332F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</w:rPr>
      </w:pPr>
    </w:p>
    <w:p w:rsidR="0021332F" w:rsidRPr="0003502E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</w:rPr>
        <w:t>1.1 Ն</w:t>
      </w:r>
      <w:r w:rsidR="007B4DBD" w:rsidRPr="0003502E">
        <w:rPr>
          <w:rFonts w:ascii="GHEA Grapalat" w:hAnsi="GHEA Grapalat"/>
          <w:sz w:val="22"/>
          <w:szCs w:val="22"/>
        </w:rPr>
        <w:t>ախարարության ենթակայությամբ 2022</w:t>
      </w:r>
      <w:r w:rsidRPr="0003502E">
        <w:rPr>
          <w:rFonts w:ascii="GHEA Grapalat" w:hAnsi="GHEA Grapalat"/>
          <w:sz w:val="22"/>
          <w:szCs w:val="22"/>
        </w:rPr>
        <w:t xml:space="preserve">թ.-ի առաջին կիսամյակի տվյալներով առկա են </w:t>
      </w:r>
      <w:r w:rsidR="00D65AD4" w:rsidRPr="0003502E">
        <w:rPr>
          <w:rFonts w:ascii="GHEA Grapalat" w:hAnsi="GHEA Grapalat"/>
          <w:sz w:val="22"/>
          <w:szCs w:val="22"/>
          <w:lang w:val="hy-AM"/>
        </w:rPr>
        <w:t>14</w:t>
      </w:r>
      <w:r w:rsidRPr="0003502E">
        <w:rPr>
          <w:rFonts w:ascii="GHEA Grapalat" w:hAnsi="GHEA Grapalat"/>
          <w:sz w:val="22"/>
          <w:szCs w:val="22"/>
        </w:rPr>
        <w:t xml:space="preserve"> պետական մասնակցությամբ առևտրային կազմակերպություն</w:t>
      </w:r>
      <w:r w:rsidR="00316213" w:rsidRPr="0003502E">
        <w:rPr>
          <w:rFonts w:ascii="GHEA Grapalat" w:hAnsi="GHEA Grapalat"/>
          <w:sz w:val="22"/>
          <w:szCs w:val="22"/>
          <w:lang w:val="hy-AM"/>
        </w:rPr>
        <w:t>ներ</w:t>
      </w:r>
      <w:r w:rsidRPr="0003502E">
        <w:rPr>
          <w:rFonts w:ascii="GHEA Grapalat" w:hAnsi="GHEA Grapalat"/>
          <w:sz w:val="22"/>
          <w:szCs w:val="22"/>
          <w:lang w:val="hy-AM"/>
        </w:rPr>
        <w:t>:</w:t>
      </w:r>
      <w:r w:rsidRPr="0003502E">
        <w:rPr>
          <w:rFonts w:ascii="GHEA Grapalat" w:hAnsi="GHEA Grapalat"/>
          <w:sz w:val="22"/>
          <w:szCs w:val="22"/>
        </w:rPr>
        <w:t xml:space="preserve"> </w:t>
      </w:r>
      <w:r w:rsidR="00D65AD4" w:rsidRPr="0003502E">
        <w:rPr>
          <w:rFonts w:ascii="GHEA Grapalat" w:hAnsi="GHEA Grapalat"/>
          <w:sz w:val="22"/>
          <w:szCs w:val="22"/>
          <w:lang w:val="hy-AM"/>
        </w:rPr>
        <w:t>«Սուրբ Գրիգոր Լուսավորիչ ԲԿ» ՓԲԸ-ի համար տեղեկատվություն չի ներկայացվել։ Վերլուծությունն իրականացվել է 13 կազմակերպության համար։</w:t>
      </w:r>
    </w:p>
    <w:p w:rsidR="0021332F" w:rsidRPr="0003502E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 xml:space="preserve">1.2 Նախարարության </w:t>
      </w:r>
      <w:r w:rsidR="00D65AD4" w:rsidRPr="0003502E">
        <w:rPr>
          <w:rFonts w:ascii="GHEA Grapalat" w:hAnsi="GHEA Grapalat"/>
          <w:sz w:val="22"/>
          <w:szCs w:val="22"/>
          <w:lang w:val="hy-AM"/>
        </w:rPr>
        <w:t xml:space="preserve">ենթակայության վերլուծության ենթարկված 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կազմակերպությունների աշխատողների ընդհանուր թվաքանակը հաշվետու ժամանակաշրջանում կազմում է </w:t>
      </w:r>
      <w:r w:rsidR="00D65AD4" w:rsidRPr="0003502E">
        <w:rPr>
          <w:rFonts w:ascii="GHEA Grapalat" w:hAnsi="GHEA Grapalat"/>
          <w:sz w:val="22"/>
          <w:szCs w:val="22"/>
          <w:lang w:val="hy-AM"/>
        </w:rPr>
        <w:t>2992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աշխատող:</w:t>
      </w:r>
    </w:p>
    <w:p w:rsidR="0021332F" w:rsidRPr="0003502E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 xml:space="preserve">1.3 </w:t>
      </w:r>
      <w:r w:rsidRPr="0003502E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03502E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03502E">
        <w:rPr>
          <w:rFonts w:ascii="GHEA Grapalat" w:hAnsi="GHEA Grapalat"/>
          <w:i/>
          <w:iCs/>
          <w:sz w:val="22"/>
          <w:szCs w:val="22"/>
        </w:rPr>
        <w:t>(</w:t>
      </w:r>
      <w:r w:rsidRPr="0003502E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03502E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03502E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3502E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03502E" w:rsidRDefault="007B4DBD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03502E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03502E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3502E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03502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502E" w:rsidRDefault="00D65AD4" w:rsidP="00D65AD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14,050,256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03502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</w:tr>
      <w:tr w:rsidR="0021332F" w:rsidRPr="0003502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502E" w:rsidRDefault="00D65AD4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21332F" w:rsidRPr="0003502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(վնաս) չեն ձևավորել (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1332F" w:rsidRPr="0003502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502E" w:rsidRDefault="00D65AD4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444,151</w:t>
            </w:r>
            <w:r w:rsidR="00186B6E"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21332F" w:rsidRPr="0003502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502E" w:rsidRDefault="00D65AD4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337,749</w:t>
            </w:r>
            <w:r w:rsidR="00186B6E"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21332F" w:rsidRPr="0003502E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թվում`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11,246,689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  <w:p w:rsidR="0021332F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7,611,585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</w:tr>
      <w:tr w:rsidR="0021332F" w:rsidRPr="0003502E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11,140,287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  <w:p w:rsidR="0021332F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10,614,855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21332F" w:rsidRPr="0003502E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9</w:t>
            </w: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9,562,662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916,564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366,561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583,263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  <w:p w:rsidR="0021332F" w:rsidRPr="0003502E" w:rsidRDefault="0021332F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03502E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10</w:t>
            </w: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9,392,175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1,313,000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1,237,118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21332F" w:rsidRPr="0003502E" w:rsidRDefault="0021332F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03502E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5,661,644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261,281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4,753,505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332F" w:rsidRPr="0003502E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</w:t>
            </w: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03502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D65AD4" w:rsidRPr="0003502E" w:rsidRDefault="00F4607C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7,253,939</w:t>
            </w:r>
            <w:r w:rsidRPr="0003502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D65AD4" w:rsidRPr="0003502E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  <w:p w:rsidR="0021332F" w:rsidRPr="0003502E" w:rsidRDefault="0021332F" w:rsidP="00F4607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020088" w:rsidRPr="0003502E" w:rsidRDefault="00020088" w:rsidP="0021332F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 xml:space="preserve">1.4 </w:t>
      </w:r>
      <w:r w:rsidRPr="0003502E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գնահատումն՝ ըստ պրակտիկայում ընդունված թույլատրելի սահմանային նորմաների.</w:t>
      </w:r>
      <w:r w:rsidRPr="0003502E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21332F" w:rsidRPr="0003502E" w:rsidRDefault="0021332F" w:rsidP="0021332F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:rsidR="0021332F" w:rsidRPr="0003502E" w:rsidRDefault="007B4DBD" w:rsidP="0021332F">
      <w:pPr>
        <w:spacing w:line="360" w:lineRule="auto"/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>2022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թ.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2"/>
        <w:gridCol w:w="1890"/>
        <w:gridCol w:w="1530"/>
        <w:gridCol w:w="1260"/>
        <w:gridCol w:w="823"/>
      </w:tblGrid>
      <w:tr w:rsidR="0021332F" w:rsidRPr="0003502E" w:rsidTr="008F499B">
        <w:trPr>
          <w:cantSplit/>
          <w:trHeight w:val="795"/>
          <w:jc w:val="center"/>
        </w:trPr>
        <w:tc>
          <w:tcPr>
            <w:tcW w:w="423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hy-AM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Ընդունված թույլատրելի սահմանային նորման</w:t>
            </w:r>
          </w:p>
        </w:tc>
        <w:tc>
          <w:tcPr>
            <w:tcW w:w="36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Համակարգի ընկերությունների թիվը</w:t>
            </w: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</w:p>
        </w:tc>
      </w:tr>
      <w:tr w:rsidR="0021332F" w:rsidRPr="0003502E" w:rsidTr="008F499B">
        <w:trPr>
          <w:cantSplit/>
          <w:trHeight w:val="101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03502E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hy-AM"/>
              </w:rPr>
              <w:t>թույլատրելի սահմանային ն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որմաներին բավարարող</w:t>
            </w:r>
            <w:r w:rsidRPr="0003502E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08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03502E" w:rsidTr="008F499B">
        <w:trPr>
          <w:cantSplit/>
          <w:trHeight w:val="870"/>
          <w:jc w:val="center"/>
        </w:trPr>
        <w:tc>
          <w:tcPr>
            <w:tcW w:w="423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03502E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03502E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56" w:right="-175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F4607C" w:rsidRPr="0003502E" w:rsidTr="008F499B">
        <w:trPr>
          <w:cantSplit/>
          <w:jc w:val="center"/>
        </w:trPr>
        <w:tc>
          <w:tcPr>
            <w:tcW w:w="423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03502E" w:rsidRDefault="00F4607C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03502E" w:rsidRDefault="00F4607C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82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F4607C" w:rsidRPr="0003502E" w:rsidTr="008F499B">
        <w:trPr>
          <w:cantSplit/>
          <w:trHeight w:val="90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առնվազն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03502E" w:rsidRDefault="00F4607C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03502E" w:rsidTr="008F499B">
        <w:trPr>
          <w:cantSplit/>
          <w:trHeight w:val="735"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03502E" w:rsidRDefault="00F4607C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03502E" w:rsidTr="008F499B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03502E" w:rsidRDefault="00F4607C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03502E" w:rsidRDefault="00F4607C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03502E" w:rsidTr="008F499B">
        <w:trPr>
          <w:cantSplit/>
          <w:jc w:val="center"/>
        </w:trPr>
        <w:tc>
          <w:tcPr>
            <w:tcW w:w="4232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03502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03502E" w:rsidRDefault="00F4607C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03502E" w:rsidRDefault="00F4607C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03502E" w:rsidRDefault="00F4607C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</w:tbl>
    <w:p w:rsidR="0021332F" w:rsidRPr="0003502E" w:rsidRDefault="0021332F" w:rsidP="0021332F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1332F" w:rsidRPr="0003502E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03502E">
        <w:rPr>
          <w:rFonts w:ascii="GHEA Grapalat" w:hAnsi="GHEA Grapalat"/>
          <w:sz w:val="22"/>
          <w:szCs w:val="22"/>
        </w:rPr>
        <w:t xml:space="preserve">1.5 Առևտրային կազմակերպությունների ֆինանսատնտեսական ցուցանիշների վերլուծություններ </w:t>
      </w:r>
    </w:p>
    <w:p w:rsidR="0021332F" w:rsidRPr="0003502E" w:rsidRDefault="00F4607C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03502E">
        <w:rPr>
          <w:rFonts w:ascii="GHEA Grapalat" w:hAnsi="GHEA Grapalat"/>
          <w:sz w:val="22"/>
          <w:szCs w:val="22"/>
        </w:rPr>
        <w:t>1. 2022</w:t>
      </w:r>
      <w:r w:rsidR="0021332F" w:rsidRPr="0003502E">
        <w:rPr>
          <w:rFonts w:ascii="GHEA Grapalat" w:hAnsi="GHEA Grapalat"/>
          <w:sz w:val="22"/>
          <w:szCs w:val="22"/>
        </w:rPr>
        <w:t>թ.-ի առաջին կիսամյակի տվյալներով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՝</w:t>
      </w:r>
      <w:r w:rsidR="008A0A02" w:rsidRPr="0003502E">
        <w:rPr>
          <w:rFonts w:ascii="GHEA Grapalat" w:hAnsi="GHEA Grapalat"/>
          <w:sz w:val="22"/>
          <w:szCs w:val="22"/>
        </w:rPr>
        <w:t xml:space="preserve"> </w:t>
      </w:r>
      <w:r w:rsidRPr="0003502E">
        <w:rPr>
          <w:rFonts w:ascii="GHEA Grapalat" w:hAnsi="GHEA Grapalat"/>
          <w:sz w:val="22"/>
          <w:szCs w:val="22"/>
          <w:lang w:val="hy-AM"/>
        </w:rPr>
        <w:t>«Պրոֆեսոր Ռ</w:t>
      </w:r>
      <w:r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3502E">
        <w:rPr>
          <w:rFonts w:ascii="GHEA Grapalat" w:hAnsi="GHEA Grapalat" w:cs="GHEA Grapalat"/>
          <w:sz w:val="22"/>
          <w:szCs w:val="22"/>
          <w:lang w:val="hy-AM"/>
        </w:rPr>
        <w:t>Օ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 w:cs="GHEA Grapalat"/>
          <w:sz w:val="22"/>
          <w:szCs w:val="22"/>
          <w:lang w:val="hy-AM"/>
        </w:rPr>
        <w:t>Յոլյանի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 w:cs="GHEA Grapalat"/>
          <w:sz w:val="22"/>
          <w:szCs w:val="22"/>
          <w:lang w:val="hy-AM"/>
        </w:rPr>
        <w:t>անվան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 w:cs="GHEA Grapalat"/>
          <w:sz w:val="22"/>
          <w:szCs w:val="22"/>
          <w:lang w:val="hy-AM"/>
        </w:rPr>
        <w:t>արյունաբանական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 w:cs="GHEA Grapalat"/>
          <w:sz w:val="22"/>
          <w:szCs w:val="22"/>
          <w:lang w:val="hy-AM"/>
        </w:rPr>
        <w:t>կենտրոն»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, 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«</w:t>
      </w:r>
      <w:r w:rsidR="0021332F" w:rsidRPr="0003502E">
        <w:rPr>
          <w:rFonts w:ascii="GHEA Grapalat" w:hAnsi="GHEA Grapalat"/>
          <w:sz w:val="22"/>
          <w:szCs w:val="22"/>
        </w:rPr>
        <w:t>Ակադեմիկոս Էմիլ Գաբրիելյանի անվան դեղերի և բժշկական տեխնոլոգիաների փորձագիտական կենտրոն»,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 xml:space="preserve"> «Բերդի բժշկանան կենտրոն», 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«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>Նևրոզների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կենտրոն»,</w:t>
      </w:r>
      <w:r w:rsidR="008A0A02" w:rsidRPr="0003502E">
        <w:rPr>
          <w:rFonts w:ascii="GHEA Grapalat" w:hAnsi="GHEA Grapalat"/>
          <w:sz w:val="22"/>
          <w:szCs w:val="22"/>
        </w:rPr>
        <w:t xml:space="preserve"> </w:t>
      </w:r>
      <w:r w:rsidR="0021332F" w:rsidRPr="0003502E">
        <w:rPr>
          <w:rFonts w:ascii="GHEA Grapalat" w:hAnsi="GHEA Grapalat"/>
          <w:sz w:val="22"/>
          <w:szCs w:val="22"/>
        </w:rPr>
        <w:t xml:space="preserve"> և «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Այրվածքաբանության ազգային</w:t>
      </w:r>
      <w:r w:rsidR="0021332F" w:rsidRPr="0003502E">
        <w:rPr>
          <w:rFonts w:ascii="GHEA Grapalat" w:hAnsi="GHEA Grapalat"/>
          <w:sz w:val="22"/>
          <w:szCs w:val="22"/>
        </w:rPr>
        <w:t xml:space="preserve"> կենտրոն» ՓԲԸ-ներ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ն</w:t>
      </w:r>
      <w:r w:rsidR="0021332F" w:rsidRPr="0003502E">
        <w:rPr>
          <w:rFonts w:ascii="GHEA Grapalat" w:hAnsi="GHEA Grapalat"/>
          <w:sz w:val="22"/>
          <w:szCs w:val="22"/>
        </w:rPr>
        <w:t xml:space="preserve"> աշխատել 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են</w:t>
      </w:r>
      <w:r w:rsidR="0021332F" w:rsidRPr="0003502E">
        <w:rPr>
          <w:rFonts w:ascii="GHEA Grapalat" w:hAnsi="GHEA Grapalat"/>
          <w:sz w:val="22"/>
          <w:szCs w:val="22"/>
        </w:rPr>
        <w:t xml:space="preserve"> վնասով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,</w:t>
      </w:r>
      <w:r w:rsidR="0021332F" w:rsidRPr="0003502E">
        <w:rPr>
          <w:rFonts w:ascii="GHEA Grapalat" w:hAnsi="GHEA Grapalat"/>
          <w:sz w:val="22"/>
          <w:szCs w:val="22"/>
        </w:rPr>
        <w:t xml:space="preserve"> մնացած թվով </w:t>
      </w:r>
      <w:r w:rsidR="0021332F" w:rsidRPr="0003502E">
        <w:rPr>
          <w:rFonts w:ascii="GHEA Grapalat" w:hAnsi="GHEA Grapalat"/>
          <w:sz w:val="22"/>
          <w:szCs w:val="22"/>
          <w:lang w:val="en-US"/>
        </w:rPr>
        <w:t>8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32F" w:rsidRPr="0003502E">
        <w:rPr>
          <w:rFonts w:ascii="GHEA Grapalat" w:hAnsi="GHEA Grapalat" w:cs="Sylfaen"/>
          <w:sz w:val="22"/>
          <w:szCs w:val="22"/>
        </w:rPr>
        <w:t>ընկերություն</w:t>
      </w:r>
      <w:r w:rsidR="0021332F" w:rsidRPr="0003502E">
        <w:rPr>
          <w:rFonts w:ascii="GHEA Grapalat" w:hAnsi="GHEA Grapalat" w:cs="Sylfaen"/>
          <w:sz w:val="22"/>
          <w:szCs w:val="22"/>
          <w:lang w:val="hy-AM"/>
        </w:rPr>
        <w:t xml:space="preserve"> աշխատել են </w:t>
      </w:r>
      <w:r w:rsidR="0021332F" w:rsidRPr="0003502E">
        <w:rPr>
          <w:rFonts w:ascii="GHEA Grapalat" w:hAnsi="GHEA Grapalat"/>
          <w:sz w:val="22"/>
          <w:szCs w:val="22"/>
        </w:rPr>
        <w:t>շահույթով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>՝ միասին ձևավորելով 444, 151</w:t>
      </w:r>
      <w:r w:rsidR="00186B6E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>3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հազ</w:t>
      </w:r>
      <w:r w:rsidR="0021332F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32F" w:rsidRPr="0003502E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32F" w:rsidRPr="0003502E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32F" w:rsidRPr="0003502E">
        <w:rPr>
          <w:rFonts w:ascii="GHEA Grapalat" w:hAnsi="GHEA Grapalat" w:cs="GHEA Grapalat"/>
          <w:sz w:val="22"/>
          <w:szCs w:val="22"/>
          <w:lang w:val="hy-AM"/>
        </w:rPr>
        <w:t>շահույթ</w:t>
      </w:r>
      <w:r w:rsidR="0021332F" w:rsidRPr="0003502E">
        <w:rPr>
          <w:rFonts w:ascii="GHEA Grapalat" w:hAnsi="GHEA Grapalat"/>
          <w:sz w:val="22"/>
          <w:szCs w:val="22"/>
        </w:rPr>
        <w:t>:</w:t>
      </w:r>
    </w:p>
    <w:p w:rsidR="0021332F" w:rsidRPr="0003502E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</w:rPr>
        <w:t xml:space="preserve">2. 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>Հաշվետու ժամաակաշրջանում՝ «Պրոֆեսոր Ռ</w:t>
      </w:r>
      <w:r w:rsidR="008A0A02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0A02" w:rsidRPr="0003502E">
        <w:rPr>
          <w:rFonts w:ascii="GHEA Grapalat" w:hAnsi="GHEA Grapalat" w:cs="GHEA Grapalat"/>
          <w:sz w:val="22"/>
          <w:szCs w:val="22"/>
          <w:lang w:val="hy-AM"/>
        </w:rPr>
        <w:t>Օ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8A0A02" w:rsidRPr="0003502E">
        <w:rPr>
          <w:rFonts w:ascii="GHEA Grapalat" w:hAnsi="GHEA Grapalat" w:cs="GHEA Grapalat"/>
          <w:sz w:val="22"/>
          <w:szCs w:val="22"/>
          <w:lang w:val="hy-AM"/>
        </w:rPr>
        <w:t>Յոլյանի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8A0A02" w:rsidRPr="0003502E">
        <w:rPr>
          <w:rFonts w:ascii="GHEA Grapalat" w:hAnsi="GHEA Grapalat" w:cs="GHEA Grapalat"/>
          <w:sz w:val="22"/>
          <w:szCs w:val="22"/>
          <w:lang w:val="hy-AM"/>
        </w:rPr>
        <w:t>անվան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8A0A02" w:rsidRPr="0003502E">
        <w:rPr>
          <w:rFonts w:ascii="GHEA Grapalat" w:hAnsi="GHEA Grapalat" w:cs="GHEA Grapalat"/>
          <w:sz w:val="22"/>
          <w:szCs w:val="22"/>
          <w:lang w:val="hy-AM"/>
        </w:rPr>
        <w:t>արյունաբանական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8A0A02" w:rsidRPr="0003502E">
        <w:rPr>
          <w:rFonts w:ascii="GHEA Grapalat" w:hAnsi="GHEA Grapalat" w:cs="GHEA Grapalat"/>
          <w:sz w:val="22"/>
          <w:szCs w:val="22"/>
          <w:lang w:val="hy-AM"/>
        </w:rPr>
        <w:t>կենտրոն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>»,</w:t>
      </w:r>
      <w:r w:rsidRPr="0003502E">
        <w:rPr>
          <w:rFonts w:ascii="GHEA Grapalat" w:hAnsi="GHEA Grapalat"/>
          <w:sz w:val="22"/>
          <w:szCs w:val="22"/>
        </w:rPr>
        <w:t>«Ակադեմիկոս Էմիլ Գաբրիելյանի անվան դեղերի և բժշկական տեխնոլո</w:t>
      </w:r>
      <w:r w:rsidR="008A0A02" w:rsidRPr="0003502E">
        <w:rPr>
          <w:rFonts w:ascii="GHEA Grapalat" w:hAnsi="GHEA Grapalat"/>
          <w:sz w:val="22"/>
          <w:szCs w:val="22"/>
        </w:rPr>
        <w:t xml:space="preserve">գիաների փորձագիտական կենտրոն», </w:t>
      </w:r>
      <w:r w:rsidRPr="0003502E">
        <w:rPr>
          <w:rFonts w:ascii="GHEA Grapalat" w:hAnsi="GHEA Grapalat"/>
          <w:sz w:val="22"/>
          <w:szCs w:val="22"/>
        </w:rPr>
        <w:t>«Բերդի բժշկական կենտրոն»</w:t>
      </w:r>
      <w:r w:rsidR="00316213" w:rsidRPr="0003502E">
        <w:rPr>
          <w:rFonts w:ascii="GHEA Grapalat" w:hAnsi="GHEA Grapalat"/>
          <w:sz w:val="22"/>
          <w:szCs w:val="22"/>
          <w:lang w:val="hy-AM"/>
        </w:rPr>
        <w:t>,</w:t>
      </w:r>
      <w:r w:rsidR="008A0A02" w:rsidRPr="0003502E">
        <w:rPr>
          <w:rFonts w:ascii="GHEA Grapalat" w:hAnsi="GHEA Grapalat"/>
          <w:sz w:val="22"/>
          <w:szCs w:val="22"/>
        </w:rPr>
        <w:t xml:space="preserve"> «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>Այրվածքաբանության ազգային</w:t>
      </w:r>
      <w:r w:rsidR="008A0A02" w:rsidRPr="0003502E">
        <w:rPr>
          <w:rFonts w:ascii="GHEA Grapalat" w:hAnsi="GHEA Grapalat"/>
          <w:sz w:val="22"/>
          <w:szCs w:val="22"/>
        </w:rPr>
        <w:t xml:space="preserve"> կենտրոն»</w:t>
      </w:r>
      <w:r w:rsidR="00316213" w:rsidRPr="0003502E">
        <w:rPr>
          <w:rFonts w:ascii="GHEA Grapalat" w:hAnsi="GHEA Grapalat"/>
          <w:sz w:val="22"/>
          <w:szCs w:val="22"/>
          <w:lang w:val="hy-AM"/>
        </w:rPr>
        <w:t xml:space="preserve"> և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316213" w:rsidRPr="0003502E">
        <w:rPr>
          <w:rFonts w:ascii="GHEA Grapalat" w:hAnsi="GHEA Grapalat"/>
          <w:sz w:val="22"/>
          <w:szCs w:val="22"/>
          <w:lang w:val="hy-AM"/>
        </w:rPr>
        <w:t>«Նևրոզների կենտրոն»</w:t>
      </w:r>
      <w:r w:rsidR="00316213" w:rsidRPr="0003502E">
        <w:rPr>
          <w:rFonts w:ascii="GHEA Grapalat" w:hAnsi="GHEA Grapalat"/>
          <w:sz w:val="22"/>
          <w:szCs w:val="22"/>
        </w:rPr>
        <w:t xml:space="preserve"> </w:t>
      </w:r>
      <w:r w:rsidRPr="0003502E">
        <w:rPr>
          <w:rFonts w:ascii="GHEA Grapalat" w:hAnsi="GHEA Grapalat"/>
          <w:sz w:val="22"/>
          <w:szCs w:val="22"/>
        </w:rPr>
        <w:t>ՓԲԸ-ների սեփական կապիտալը փոքր է կանոնադրական կապիտալի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չափից</w:t>
      </w:r>
      <w:r w:rsidR="00316213" w:rsidRPr="0003502E">
        <w:rPr>
          <w:rFonts w:ascii="GHEA Grapalat" w:hAnsi="GHEA Grapalat"/>
          <w:sz w:val="22"/>
          <w:szCs w:val="22"/>
        </w:rPr>
        <w:t xml:space="preserve">, ընդ որում </w:t>
      </w:r>
      <w:r w:rsidR="00316213" w:rsidRPr="0003502E">
        <w:rPr>
          <w:rFonts w:ascii="GHEA Grapalat" w:hAnsi="GHEA Grapalat"/>
          <w:sz w:val="22"/>
          <w:szCs w:val="22"/>
          <w:lang w:val="hy-AM"/>
        </w:rPr>
        <w:t xml:space="preserve"> վերջինիս մոտ բացասական է։</w:t>
      </w:r>
    </w:p>
    <w:p w:rsidR="0021332F" w:rsidRPr="0003502E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3. Բացարձակ իրացվելիության գործակիցը ցույց է տալիս կազմակերպության առավել իրացվելի ակտիվներով ընթացիկ պարտավորությունների </w:t>
      </w:r>
      <w:r w:rsidR="008A0A02" w:rsidRPr="0003502E">
        <w:rPr>
          <w:rFonts w:ascii="GHEA Grapalat" w:hAnsi="GHEA Grapalat" w:cs="Sylfaen"/>
          <w:sz w:val="22"/>
          <w:szCs w:val="22"/>
          <w:lang w:val="hy-AM" w:eastAsia="en-US"/>
        </w:rPr>
        <w:t>մարման աստիճանը: Այս գործակիցը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«Ակադեմիկոս Ս</w:t>
      </w:r>
      <w:r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 w:cs="GHEA Grapalat"/>
          <w:sz w:val="22"/>
          <w:szCs w:val="22"/>
          <w:lang w:val="hy-AM"/>
        </w:rPr>
        <w:t>Խ</w:t>
      </w:r>
      <w:r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3502E">
        <w:rPr>
          <w:rFonts w:ascii="GHEA Grapalat" w:hAnsi="GHEA Grapalat"/>
          <w:sz w:val="22"/>
          <w:szCs w:val="22"/>
          <w:lang w:val="hy-AM"/>
        </w:rPr>
        <w:t>Ավդալբեկյանի անվան առողջության ազգային ինստիտուտ»</w:t>
      </w:r>
      <w:r w:rsidR="008A0A02"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 և</w:t>
      </w:r>
      <w:r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 «</w:t>
      </w:r>
      <w:r w:rsidR="008A0A02" w:rsidRPr="0003502E">
        <w:rPr>
          <w:rFonts w:ascii="GHEA Grapalat" w:hAnsi="GHEA Grapalat" w:cs="Sylfaen"/>
          <w:sz w:val="22"/>
          <w:szCs w:val="22"/>
          <w:lang w:val="hy-AM" w:eastAsia="en-US"/>
        </w:rPr>
        <w:t>Մաշկաբանության</w:t>
      </w:r>
      <w:r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 ազգային կենտրոն» ՓԲԸ-ների մոտ համապատասխանում է սահմանված նորմային, </w:t>
      </w:r>
      <w:r w:rsidR="008A0A02" w:rsidRPr="0003502E">
        <w:rPr>
          <w:rFonts w:ascii="GHEA Grapalat" w:hAnsi="GHEA Grapalat" w:cs="Sylfaen"/>
          <w:sz w:val="22"/>
          <w:szCs w:val="22"/>
          <w:lang w:val="hy-AM" w:eastAsia="en-US"/>
        </w:rPr>
        <w:t>6</w:t>
      </w:r>
      <w:r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ընկերության՝ </w:t>
      </w:r>
      <w:r w:rsidRPr="0003502E">
        <w:rPr>
          <w:rFonts w:ascii="GHEA Grapalat" w:hAnsi="GHEA Grapalat"/>
          <w:sz w:val="22"/>
          <w:szCs w:val="22"/>
          <w:lang w:val="hy-AM" w:eastAsia="en-US"/>
        </w:rPr>
        <w:t>«Պրոֆեսոր Ռ.Օ. Յոլյանի անվան արյունաբանական կենտրոն»,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 xml:space="preserve"> «</w:t>
      </w:r>
      <w:r w:rsidR="008A0A02" w:rsidRPr="0003502E">
        <w:rPr>
          <w:rFonts w:ascii="GHEA Grapalat" w:hAnsi="GHEA Grapalat" w:cs="Sylfaen"/>
          <w:sz w:val="22"/>
          <w:szCs w:val="22"/>
          <w:lang w:val="hy-AM" w:eastAsia="en-US"/>
        </w:rPr>
        <w:t>Հոգեկան առողջու</w:t>
      </w:r>
      <w:r w:rsidR="00316213" w:rsidRPr="0003502E">
        <w:rPr>
          <w:rFonts w:ascii="GHEA Grapalat" w:hAnsi="GHEA Grapalat" w:cs="Sylfaen"/>
          <w:sz w:val="22"/>
          <w:szCs w:val="22"/>
          <w:lang w:val="hy-AM" w:eastAsia="en-US"/>
        </w:rPr>
        <w:t>թյան պահպանման ազգային կենտրոն»</w:t>
      </w:r>
      <w:r w:rsidR="008A0A02" w:rsidRPr="0003502E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316213"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A0A02" w:rsidRPr="0003502E">
        <w:rPr>
          <w:rFonts w:ascii="GHEA Grapalat" w:hAnsi="GHEA Grapalat" w:cs="Sylfaen"/>
          <w:sz w:val="22"/>
          <w:szCs w:val="22"/>
          <w:lang w:val="hy-AM" w:eastAsia="en-US"/>
        </w:rPr>
        <w:t>«Ավան» հոգեկան առողջության կենտրոն»</w:t>
      </w:r>
      <w:r w:rsidR="00215462" w:rsidRPr="0003502E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 xml:space="preserve"> «Նևրոզների կենտրոն»,</w:t>
      </w:r>
      <w:r w:rsidRPr="0003502E">
        <w:rPr>
          <w:rFonts w:ascii="GHEA Grapalat" w:hAnsi="GHEA Grapalat"/>
          <w:sz w:val="22"/>
          <w:szCs w:val="22"/>
          <w:lang w:val="hy-AM" w:eastAsia="en-US"/>
        </w:rPr>
        <w:t xml:space="preserve"> «Վ. Ա. Ֆանարջյանի անվան ուռուցքաբանության ազգային կենտրոն» և </w:t>
      </w:r>
      <w:r w:rsidRPr="0003502E">
        <w:rPr>
          <w:rFonts w:ascii="GHEA Grapalat" w:hAnsi="GHEA Grapalat"/>
          <w:sz w:val="22"/>
          <w:szCs w:val="22"/>
          <w:lang w:val="hy-AM"/>
        </w:rPr>
        <w:t>«Այրվածքաբանության ազգային կենտրոն» ՓԲԸ</w:t>
      </w:r>
      <w:r w:rsidR="008A0A02" w:rsidRPr="0003502E">
        <w:rPr>
          <w:rFonts w:ascii="GHEA Grapalat" w:hAnsi="GHEA Grapalat"/>
          <w:sz w:val="22"/>
          <w:szCs w:val="22"/>
          <w:lang w:val="hy-AM"/>
        </w:rPr>
        <w:t>-ների մոտ</w:t>
      </w:r>
      <w:r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03502E">
        <w:rPr>
          <w:rFonts w:ascii="GHEA Grapalat" w:hAnsi="GHEA Grapalat" w:cs="Sylfaen"/>
          <w:bCs/>
          <w:sz w:val="22"/>
          <w:szCs w:val="22"/>
          <w:lang w:val="hy-AM"/>
        </w:rPr>
        <w:t xml:space="preserve">ցածր է 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 միջակայքից, ինչը ցույց է տալիս, որ ընկերություններն իրացվելիության առումով ունեն դժվարություններ, ցածր է կարճաժամկետ պարտավորությունների դրամական միջոցներով կամ դրանց համարժեքներով ապահովվածության աստիճանը: </w:t>
      </w:r>
      <w:r w:rsidRPr="0003502E">
        <w:rPr>
          <w:rFonts w:ascii="GHEA Grapalat" w:hAnsi="GHEA Grapalat" w:cs="Sylfaen"/>
          <w:sz w:val="22"/>
          <w:szCs w:val="22"/>
          <w:lang w:val="hy-AM" w:eastAsia="en-US"/>
        </w:rPr>
        <w:t>«Ակադեմիկոս Էմիլ Գաբրիելյանի անվան դեղերի և բժշկական տեխնոլոգիաների փորձագիտական կենտրոն»</w:t>
      </w:r>
      <w:r w:rsidRPr="0003502E">
        <w:rPr>
          <w:rFonts w:ascii="GHEA Grapalat" w:hAnsi="GHEA Grapalat"/>
          <w:sz w:val="22"/>
          <w:szCs w:val="22"/>
          <w:lang w:val="hy-AM"/>
        </w:rPr>
        <w:t>, «Ինֆեկցիոն հիվանդությունների ազգային կենտրոն»,</w:t>
      </w:r>
      <w:r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6626A2" w:rsidRPr="0003502E">
        <w:rPr>
          <w:rFonts w:ascii="GHEA Grapalat" w:hAnsi="GHEA Grapalat"/>
          <w:sz w:val="22"/>
          <w:szCs w:val="22"/>
          <w:lang w:val="hy-AM" w:eastAsia="en-US"/>
        </w:rPr>
        <w:t>«Սվան»</w:t>
      </w:r>
      <w:r w:rsidRPr="0003502E">
        <w:rPr>
          <w:rFonts w:ascii="GHEA Grapalat" w:hAnsi="GHEA Grapalat"/>
          <w:sz w:val="22"/>
          <w:szCs w:val="22"/>
          <w:lang w:val="hy-AM" w:eastAsia="en-US"/>
        </w:rPr>
        <w:t xml:space="preserve"> հոգեկան առողջության կենտրոն», </w:t>
      </w:r>
      <w:r w:rsidR="008E65B2" w:rsidRPr="0003502E">
        <w:rPr>
          <w:rFonts w:ascii="GHEA Grapalat" w:hAnsi="GHEA Grapalat"/>
          <w:sz w:val="22"/>
          <w:szCs w:val="22"/>
          <w:lang w:val="hy-AM" w:eastAsia="en-US"/>
        </w:rPr>
        <w:t xml:space="preserve">«Սևանի հոգեբուժական հիվանդանոց», «Կախվածությունների բուժման ազգային կենտրոն»  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8E5F02" w:rsidRPr="0003502E">
        <w:rPr>
          <w:rFonts w:ascii="GHEA Grapalat" w:hAnsi="GHEA Grapalat"/>
          <w:sz w:val="22"/>
          <w:szCs w:val="22"/>
          <w:lang w:val="hy-AM"/>
        </w:rPr>
        <w:t>և</w:t>
      </w:r>
      <w:r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03502E">
        <w:rPr>
          <w:rFonts w:ascii="GHEA Grapalat" w:hAnsi="GHEA Grapalat"/>
          <w:sz w:val="22"/>
          <w:szCs w:val="22"/>
          <w:lang w:val="hy-AM"/>
        </w:rPr>
        <w:t>«Բերդի բժշկական կենտրոն» ՓԲԸ-ների</w:t>
      </w:r>
      <w:r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 մոտ գերազանցում է սահմանային նորման, ինչը ցույց է տալիս, որ առկա է դրամական միջոցների կուտակում, որը խոսում է դրամական միջոցների որոշակի անգործության մասին: </w:t>
      </w:r>
    </w:p>
    <w:p w:rsidR="0021332F" w:rsidRPr="0003502E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4. 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Սեփական շրջանառու միջոցներով ապահովվածության գործակիցը ցույց է տալիս կազմակերպության սեփական միջոցներով ընթացիկ գործունեությունը ֆինանսավորելու կարողությունը: </w:t>
      </w:r>
      <w:r w:rsidRPr="0003502E">
        <w:rPr>
          <w:rFonts w:ascii="GHEA Grapalat" w:hAnsi="GHEA Grapalat" w:cs="Sylfaen"/>
          <w:sz w:val="22"/>
          <w:szCs w:val="22"/>
          <w:lang w:val="hy-AM"/>
        </w:rPr>
        <w:t>Այս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գործակիցը </w:t>
      </w:r>
      <w:r w:rsidR="00DA6815" w:rsidRPr="0003502E">
        <w:rPr>
          <w:rFonts w:ascii="GHEA Grapalat" w:hAnsi="GHEA Grapalat"/>
          <w:sz w:val="22"/>
          <w:szCs w:val="22"/>
          <w:lang w:val="hy-AM"/>
        </w:rPr>
        <w:t>5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ընկերության՝ </w:t>
      </w:r>
      <w:r w:rsidR="00215462" w:rsidRPr="0003502E">
        <w:rPr>
          <w:rFonts w:ascii="GHEA Grapalat" w:hAnsi="GHEA Grapalat"/>
          <w:sz w:val="22"/>
          <w:szCs w:val="22"/>
          <w:lang w:val="hy-AM"/>
        </w:rPr>
        <w:t>«Ինֆեկցիոն հիվանդությունների ազգային կենտրոն», «Բերդի բժշկական կենտրոն»,</w:t>
      </w:r>
      <w:r w:rsidR="00215462" w:rsidRPr="0003502E">
        <w:rPr>
          <w:rFonts w:ascii="GHEA Grapalat" w:hAnsi="GHEA Grapalat" w:cs="Sylfaen"/>
          <w:sz w:val="22"/>
          <w:szCs w:val="22"/>
          <w:lang w:val="hy-AM" w:eastAsia="en-US"/>
        </w:rPr>
        <w:t xml:space="preserve"> «Մաշկաբանության ազգային կենտրոն»,</w:t>
      </w:r>
      <w:r w:rsidR="00215462" w:rsidRPr="0003502E">
        <w:rPr>
          <w:rFonts w:ascii="GHEA Grapalat" w:hAnsi="GHEA Grapalat"/>
          <w:sz w:val="22"/>
          <w:szCs w:val="22"/>
          <w:lang w:val="hy-AM"/>
        </w:rPr>
        <w:t xml:space="preserve"> «Նևրոզների կենտրոն» և</w:t>
      </w:r>
      <w:r w:rsidR="00316213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215462" w:rsidRPr="0003502E">
        <w:rPr>
          <w:rFonts w:ascii="GHEA Grapalat" w:hAnsi="GHEA Grapalat"/>
          <w:sz w:val="22"/>
          <w:szCs w:val="22"/>
          <w:lang w:val="hy-AM" w:eastAsia="en-US"/>
        </w:rPr>
        <w:t xml:space="preserve">«Վ. Ա. Ֆանարջյանի անվան ուռուցքաբանության ազգային կենտրոն» 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ՓԲԸ-ների 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316213" w:rsidRPr="0003502E">
        <w:rPr>
          <w:rFonts w:ascii="GHEA Grapalat" w:hAnsi="GHEA Grapalat" w:cs="Sylfaen"/>
          <w:sz w:val="22"/>
          <w:szCs w:val="22"/>
          <w:lang w:val="hy-AM"/>
        </w:rPr>
        <w:t>չի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սահմանված նորմային, որը խոսում է ընկերությունների շրջանառու միջոցների ձևավորմանը սեփական կապիտալի մասնակցության ցածր աստիճանի մասին: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21332F" w:rsidRPr="0003502E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215462" w:rsidRPr="0003502E">
        <w:rPr>
          <w:rFonts w:ascii="GHEA Grapalat" w:hAnsi="GHEA Grapalat" w:cs="Sylfaen"/>
          <w:sz w:val="22"/>
          <w:szCs w:val="22"/>
          <w:lang w:val="hy-AM"/>
        </w:rPr>
        <w:t xml:space="preserve"> մոտ այդ գործակիցն ընկած է 0.057 – 3.70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5 միջակայքում: Գործակցի նվազագույն արժեքը համապատասխանում է </w:t>
      </w:r>
      <w:r w:rsidR="00215462" w:rsidRPr="0003502E">
        <w:rPr>
          <w:rFonts w:ascii="GHEA Grapalat" w:hAnsi="GHEA Grapalat"/>
          <w:sz w:val="22"/>
          <w:szCs w:val="22"/>
          <w:lang w:val="hy-AM"/>
        </w:rPr>
        <w:t>«Պրոֆեսոր Ռ.Օ. Յոլյանի անվան արյունաբանական կենտրոն» Փ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ԲԸ-ին, իսկ առավելագույն արժեքը` </w:t>
      </w:r>
      <w:r w:rsidR="00215462" w:rsidRPr="0003502E">
        <w:rPr>
          <w:rFonts w:ascii="GHEA Grapalat" w:hAnsi="GHEA Grapalat" w:cs="Sylfaen"/>
          <w:bCs/>
          <w:sz w:val="22"/>
          <w:szCs w:val="22"/>
          <w:lang w:val="hy-AM"/>
        </w:rPr>
        <w:t>«Նևրոզների</w:t>
      </w:r>
      <w:r w:rsidRPr="0003502E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/>
          <w:bCs/>
          <w:sz w:val="22"/>
          <w:szCs w:val="22"/>
          <w:lang w:val="hy-AM"/>
        </w:rPr>
        <w:t>կենտրոն</w:t>
      </w:r>
      <w:r w:rsidRPr="0003502E">
        <w:rPr>
          <w:rFonts w:ascii="GHEA Grapalat" w:hAnsi="GHEA Grapalat" w:cs="Sylfaen"/>
          <w:bCs/>
          <w:sz w:val="22"/>
          <w:szCs w:val="22"/>
          <w:lang w:val="hy-AM"/>
        </w:rPr>
        <w:t xml:space="preserve">» </w:t>
      </w:r>
      <w:r w:rsidRPr="0003502E">
        <w:rPr>
          <w:rFonts w:ascii="GHEA Grapalat" w:hAnsi="GHEA Grapalat"/>
          <w:sz w:val="22"/>
          <w:szCs w:val="22"/>
          <w:lang w:val="hy-AM"/>
        </w:rPr>
        <w:t>ՓԲԸ-ին:</w:t>
      </w:r>
    </w:p>
    <w:p w:rsidR="0021332F" w:rsidRPr="0003502E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215462" w:rsidRPr="0003502E">
        <w:rPr>
          <w:rFonts w:ascii="GHEA Grapalat" w:hAnsi="GHEA Grapalat" w:cs="Sylfaen"/>
          <w:sz w:val="22"/>
          <w:szCs w:val="22"/>
          <w:lang w:val="hy-AM"/>
        </w:rPr>
        <w:t>Շ</w:t>
      </w:r>
      <w:r w:rsidRPr="0003502E">
        <w:rPr>
          <w:rFonts w:ascii="GHEA Grapalat" w:hAnsi="GHEA Grapalat" w:cs="Sylfaen"/>
          <w:sz w:val="22"/>
          <w:szCs w:val="22"/>
          <w:lang w:val="hy-AM"/>
        </w:rPr>
        <w:t>ահույթ ձևավորած ընկերությու</w:t>
      </w:r>
      <w:r w:rsidR="00215462" w:rsidRPr="0003502E">
        <w:rPr>
          <w:rFonts w:ascii="GHEA Grapalat" w:hAnsi="GHEA Grapalat" w:cs="Sylfaen"/>
          <w:sz w:val="22"/>
          <w:szCs w:val="22"/>
          <w:lang w:val="hy-AM"/>
        </w:rPr>
        <w:t>նների մոտ գործակիցն ընկած է 0.84–4.62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 միջակայքում: Գործակցի նվազագույն արժեքը համապատասխանում է 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«Վ. Ա. Ֆանարջյանի անվան ուռուցքաբանության ազգային կենտրոն» ՓԲԸ-ին, 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իսկ առավելագույն արժեքը` </w:t>
      </w:r>
      <w:r w:rsidR="00215462" w:rsidRPr="0003502E">
        <w:rPr>
          <w:rFonts w:ascii="GHEA Grapalat" w:hAnsi="GHEA Grapalat"/>
          <w:sz w:val="22"/>
          <w:szCs w:val="22"/>
          <w:lang w:val="hy-AM"/>
        </w:rPr>
        <w:t>«Հ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ոգեկան առողջության </w:t>
      </w:r>
      <w:r w:rsidR="00215462" w:rsidRPr="0003502E">
        <w:rPr>
          <w:rFonts w:ascii="GHEA Grapalat" w:hAnsi="GHEA Grapalat"/>
          <w:sz w:val="22"/>
          <w:szCs w:val="22"/>
          <w:lang w:val="hy-AM"/>
        </w:rPr>
        <w:t xml:space="preserve"> պահպանման ազգային </w:t>
      </w:r>
      <w:r w:rsidRPr="0003502E">
        <w:rPr>
          <w:rFonts w:ascii="GHEA Grapalat" w:hAnsi="GHEA Grapalat"/>
          <w:sz w:val="22"/>
          <w:szCs w:val="22"/>
          <w:lang w:val="hy-AM"/>
        </w:rPr>
        <w:t>կենտրոն» ՓԲԸ-ին:</w:t>
      </w:r>
    </w:p>
    <w:p w:rsidR="0021332F" w:rsidRPr="0003502E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03502E">
        <w:rPr>
          <w:rFonts w:ascii="GHEA Grapalat" w:hAnsi="GHEA Grapalat" w:cs="Sylfaen"/>
          <w:sz w:val="22"/>
          <w:szCs w:val="22"/>
          <w:lang w:val="hy-AM"/>
        </w:rPr>
        <w:t>7. Ներդրման գործակիցը ցույց է տալիս սեփական կապիտալի արտադրական ներդրումների ծածկման աստիճանը։ Ընկերությունների մոտ գործակիցն առա</w:t>
      </w:r>
      <w:r w:rsidR="00215462" w:rsidRPr="0003502E">
        <w:rPr>
          <w:rFonts w:ascii="GHEA Grapalat" w:hAnsi="GHEA Grapalat" w:cs="Sylfaen"/>
          <w:sz w:val="22"/>
          <w:szCs w:val="22"/>
          <w:lang w:val="hy-AM"/>
        </w:rPr>
        <w:t>նձնապես բարձր չէ և ընկած է 0.137 -1.599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 միջակայքում։ Գործակցի նվազագույն արժեքը համապատասխանում է «</w:t>
      </w:r>
      <w:r w:rsidR="009E7454" w:rsidRPr="0003502E">
        <w:rPr>
          <w:rFonts w:ascii="GHEA Grapalat" w:hAnsi="GHEA Grapalat" w:cs="Sylfaen"/>
          <w:sz w:val="22"/>
          <w:szCs w:val="22"/>
          <w:lang w:val="hy-AM"/>
        </w:rPr>
        <w:t xml:space="preserve">Մաշկաբանության ազգային 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կենտրոն» ՓԲԸ-ին, իսկ առավելագույն արժեքը` </w:t>
      </w:r>
      <w:r w:rsidR="009E7454" w:rsidRPr="0003502E">
        <w:rPr>
          <w:rFonts w:ascii="GHEA Grapalat" w:hAnsi="GHEA Grapalat"/>
          <w:sz w:val="22"/>
          <w:szCs w:val="22"/>
          <w:lang w:val="hy-AM"/>
        </w:rPr>
        <w:t>«Սևանի հոգեբուժական հիվանդանոց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03502E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/>
          <w:sz w:val="22"/>
          <w:szCs w:val="22"/>
          <w:lang w:val="hy-AM"/>
        </w:rPr>
        <w:t>ՓԲԸ-ին:</w:t>
      </w:r>
    </w:p>
    <w:p w:rsidR="0021332F" w:rsidRPr="0003502E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3502E">
        <w:rPr>
          <w:rFonts w:ascii="GHEA Grapalat" w:hAnsi="GHEA Grapalat" w:cs="Sylfaen"/>
          <w:sz w:val="22"/>
          <w:szCs w:val="22"/>
          <w:lang w:val="hy-AM"/>
        </w:rPr>
        <w:t>8.</w:t>
      </w:r>
      <w:r w:rsidRPr="0003502E">
        <w:rPr>
          <w:rFonts w:ascii="GHEA Grapalat" w:hAnsi="GHEA Grapalat"/>
          <w:sz w:val="22"/>
          <w:szCs w:val="22"/>
          <w:lang w:val="hy-AM" w:eastAsia="en-US"/>
        </w:rPr>
        <w:t xml:space="preserve"> «Հոգեկան առողջության պահպանման ազգային կենտրոն»,</w:t>
      </w:r>
      <w:r w:rsidRPr="0003502E">
        <w:rPr>
          <w:rFonts w:ascii="GHEA Grapalat" w:hAnsi="GHEA Grapalat" w:cs="Sylfaen"/>
          <w:bCs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/>
          <w:sz w:val="22"/>
          <w:szCs w:val="22"/>
          <w:lang w:val="hy-AM" w:eastAsia="en-US"/>
        </w:rPr>
        <w:t xml:space="preserve">«Վ. Ա. Ֆանարջյանի անվան ուռուցքաբանության ազգային կենտրոն» և </w:t>
      </w:r>
      <w:r w:rsidRPr="0003502E">
        <w:rPr>
          <w:rFonts w:ascii="GHEA Grapalat" w:hAnsi="GHEA Grapalat"/>
          <w:sz w:val="22"/>
          <w:szCs w:val="22"/>
          <w:lang w:val="hy-AM"/>
        </w:rPr>
        <w:t>«Այրվածքաբանության ազգային կենտրոն»</w:t>
      </w:r>
      <w:r w:rsidRPr="0003502E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Pr="0003502E">
        <w:rPr>
          <w:rFonts w:ascii="GHEA Grapalat" w:hAnsi="GHEA Grapalat"/>
          <w:sz w:val="22"/>
          <w:szCs w:val="22"/>
          <w:lang w:val="hy-AM"/>
        </w:rPr>
        <w:t>ՓԲԸ-ներն ունեն համապատա</w:t>
      </w:r>
      <w:r w:rsidR="00186B6E" w:rsidRPr="0003502E">
        <w:rPr>
          <w:rFonts w:ascii="GHEA Grapalat" w:hAnsi="GHEA Grapalat"/>
          <w:sz w:val="22"/>
          <w:szCs w:val="22"/>
          <w:lang w:val="hy-AM"/>
        </w:rPr>
        <w:t xml:space="preserve">սխանաբար </w:t>
      </w:r>
      <w:r w:rsidR="009E7454" w:rsidRPr="0003502E">
        <w:rPr>
          <w:rFonts w:ascii="GHEA Grapalat" w:hAnsi="GHEA Grapalat"/>
          <w:sz w:val="22"/>
          <w:szCs w:val="22"/>
          <w:lang w:val="hy-AM"/>
        </w:rPr>
        <w:t>30,087</w:t>
      </w:r>
      <w:r w:rsidR="009E7454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E7454" w:rsidRPr="0003502E">
        <w:rPr>
          <w:rFonts w:ascii="GHEA Grapalat" w:hAnsi="GHEA Grapalat"/>
          <w:sz w:val="22"/>
          <w:szCs w:val="22"/>
          <w:lang w:val="hy-AM"/>
        </w:rPr>
        <w:t xml:space="preserve">0 </w:t>
      </w:r>
      <w:r w:rsidR="009E7454" w:rsidRPr="0003502E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9E7454" w:rsidRPr="0003502E">
        <w:rPr>
          <w:rFonts w:ascii="GHEA Grapalat" w:hAnsi="GHEA Grapalat"/>
          <w:sz w:val="22"/>
          <w:szCs w:val="22"/>
          <w:lang w:val="hy-AM"/>
        </w:rPr>
        <w:t xml:space="preserve">. </w:t>
      </w:r>
      <w:r w:rsidR="009E7454" w:rsidRPr="0003502E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9E7454" w:rsidRPr="0003502E">
        <w:rPr>
          <w:rFonts w:ascii="GHEA Grapalat" w:hAnsi="GHEA Grapalat"/>
          <w:sz w:val="22"/>
          <w:szCs w:val="22"/>
          <w:lang w:val="hy-AM"/>
        </w:rPr>
        <w:t>, 224,917</w:t>
      </w:r>
      <w:r w:rsidR="009E7454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E7454" w:rsidRPr="0003502E">
        <w:rPr>
          <w:rFonts w:ascii="GHEA Grapalat" w:hAnsi="GHEA Grapalat"/>
          <w:sz w:val="22"/>
          <w:szCs w:val="22"/>
          <w:lang w:val="hy-AM"/>
        </w:rPr>
        <w:t xml:space="preserve">0 </w:t>
      </w:r>
      <w:r w:rsidR="009E7454" w:rsidRPr="0003502E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9E7454" w:rsidRPr="0003502E">
        <w:rPr>
          <w:rFonts w:ascii="GHEA Grapalat" w:hAnsi="GHEA Grapalat"/>
          <w:sz w:val="22"/>
          <w:szCs w:val="22"/>
          <w:lang w:val="hy-AM"/>
        </w:rPr>
        <w:t xml:space="preserve">. </w:t>
      </w:r>
      <w:r w:rsidR="009E7454" w:rsidRPr="0003502E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9E7454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9E7454" w:rsidRPr="0003502E">
        <w:rPr>
          <w:rFonts w:ascii="GHEA Grapalat" w:hAnsi="GHEA Grapalat" w:cs="GHEA Grapalat"/>
          <w:sz w:val="22"/>
          <w:szCs w:val="22"/>
          <w:lang w:val="hy-AM"/>
        </w:rPr>
        <w:t>և</w:t>
      </w:r>
      <w:r w:rsidR="009E7454" w:rsidRPr="0003502E">
        <w:rPr>
          <w:rFonts w:ascii="GHEA Grapalat" w:hAnsi="GHEA Grapalat"/>
          <w:sz w:val="22"/>
          <w:szCs w:val="22"/>
          <w:lang w:val="hy-AM"/>
        </w:rPr>
        <w:t xml:space="preserve"> 6,277</w:t>
      </w:r>
      <w:r w:rsidR="00186B6E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3502E">
        <w:rPr>
          <w:rFonts w:ascii="GHEA Grapalat" w:hAnsi="GHEA Grapalat"/>
          <w:sz w:val="22"/>
          <w:szCs w:val="22"/>
          <w:lang w:val="hy-AM"/>
        </w:rPr>
        <w:t>0 հազ. դրամ ձևակերպած երկարաժամկետ բանկային վարկեր և փոխառություններ:</w:t>
      </w:r>
    </w:p>
    <w:p w:rsidR="0021332F" w:rsidRPr="0003502E" w:rsidRDefault="0021332F" w:rsidP="009041EA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 xml:space="preserve">9. </w:t>
      </w:r>
      <w:r w:rsidRPr="0003502E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</w:t>
      </w:r>
      <w:r w:rsidR="0003502E" w:rsidRPr="0003502E">
        <w:rPr>
          <w:rFonts w:ascii="GHEA Grapalat" w:hAnsi="GHEA Grapalat" w:cs="Sylfaen"/>
          <w:sz w:val="22"/>
          <w:szCs w:val="22"/>
          <w:lang w:val="hy-AM"/>
        </w:rPr>
        <w:t>նց համադրմամբ պարզվել է, որ 2022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թ-առաջին կիսամյակի տվյալներով ոլորտի բոլոր ընկերություններում (բացի </w:t>
      </w:r>
      <w:r w:rsidRPr="0003502E">
        <w:rPr>
          <w:rFonts w:ascii="GHEA Grapalat" w:hAnsi="GHEA Grapalat"/>
          <w:sz w:val="22"/>
          <w:szCs w:val="22"/>
          <w:lang w:val="hy-AM"/>
        </w:rPr>
        <w:t>«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Պրոֆ Ռ. Յոլյանի անվ. արյունաբանական կենտրոն» ՓԲԸ-ի, որի եկամուտների </w:t>
      </w:r>
      <w:r w:rsidR="009E7454" w:rsidRPr="0003502E">
        <w:rPr>
          <w:rFonts w:ascii="GHEA Grapalat" w:hAnsi="GHEA Grapalat" w:cs="Sylfaen"/>
          <w:sz w:val="22"/>
          <w:szCs w:val="22"/>
          <w:lang w:val="hy-AM"/>
        </w:rPr>
        <w:t>68,5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.0% </w:t>
      </w:r>
      <w:r w:rsidR="009E7454" w:rsidRPr="0003502E">
        <w:rPr>
          <w:rFonts w:ascii="GHEA Grapalat" w:hAnsi="GHEA Grapalat" w:cs="Sylfaen"/>
          <w:sz w:val="22"/>
          <w:szCs w:val="22"/>
          <w:lang w:val="hy-AM"/>
        </w:rPr>
        <w:t>,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/>
          <w:sz w:val="22"/>
          <w:szCs w:val="22"/>
          <w:lang w:val="hy-AM"/>
        </w:rPr>
        <w:t>«</w:t>
      </w:r>
      <w:r w:rsidR="009E7454" w:rsidRPr="0003502E">
        <w:rPr>
          <w:rFonts w:ascii="GHEA Grapalat" w:hAnsi="GHEA Grapalat"/>
          <w:sz w:val="22"/>
          <w:szCs w:val="22"/>
          <w:lang w:val="hy-AM"/>
        </w:rPr>
        <w:t>Ինֆեկցիոն հիվանդությունների ազգային կենտրոն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»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ՓԲԸ-ի, որի եկամուտների </w:t>
      </w:r>
      <w:r w:rsidR="009E7454" w:rsidRPr="0003502E">
        <w:rPr>
          <w:rFonts w:ascii="GHEA Grapalat" w:hAnsi="GHEA Grapalat" w:cs="Sylfaen"/>
          <w:sz w:val="22"/>
          <w:szCs w:val="22"/>
          <w:lang w:val="hy-AM"/>
        </w:rPr>
        <w:t>37.6</w:t>
      </w:r>
      <w:r w:rsidRPr="0003502E">
        <w:rPr>
          <w:rFonts w:ascii="GHEA Grapalat" w:hAnsi="GHEA Grapalat" w:cs="Sylfaen"/>
          <w:sz w:val="22"/>
          <w:szCs w:val="22"/>
          <w:lang w:val="hy-AM"/>
        </w:rPr>
        <w:t>%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 xml:space="preserve">, </w:t>
      </w:r>
      <w:r w:rsidR="009041EA" w:rsidRPr="0003502E">
        <w:rPr>
          <w:rFonts w:ascii="GHEA Grapalat" w:hAnsi="GHEA Grapalat"/>
          <w:sz w:val="22"/>
          <w:szCs w:val="22"/>
          <w:lang w:val="hy-AM" w:eastAsia="en-US"/>
        </w:rPr>
        <w:t>«Վ. Ա. Ֆանարջյանի անվան ուռուցքաբանության ազգային կենտրոն»</w:t>
      </w:r>
      <w:r w:rsidR="0003502E" w:rsidRPr="0003502E">
        <w:rPr>
          <w:rFonts w:ascii="GHEA Grapalat" w:hAnsi="GHEA Grapalat"/>
          <w:sz w:val="22"/>
          <w:szCs w:val="22"/>
          <w:lang w:val="hy-AM" w:eastAsia="en-US"/>
        </w:rPr>
        <w:t xml:space="preserve"> ՓԲԸ-ի եկամուտների</w:t>
      </w:r>
      <w:r w:rsidR="009041EA" w:rsidRPr="0003502E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9041EA" w:rsidRPr="0003502E">
        <w:rPr>
          <w:rFonts w:ascii="GHEA Grapalat" w:hAnsi="GHEA Grapalat" w:cs="Sylfaen"/>
          <w:sz w:val="22"/>
          <w:szCs w:val="22"/>
          <w:lang w:val="hy-AM"/>
        </w:rPr>
        <w:t xml:space="preserve">21,30% 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ձևավորվել են ոչ հիմնական գործունեությունից՝ </w:t>
      </w:r>
      <w:r w:rsidR="009041EA" w:rsidRPr="0003502E">
        <w:rPr>
          <w:rFonts w:ascii="GHEA Grapalat" w:hAnsi="GHEA Grapalat" w:cs="Sylfaen"/>
          <w:sz w:val="22"/>
          <w:szCs w:val="22"/>
          <w:lang w:val="hy-AM"/>
        </w:rPr>
        <w:t>անհատույց ակտիվներ, վարձակալություն, ակտիվներին վերաբերվող շնորհներ,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 ակտիվներ</w:t>
      </w:r>
      <w:r w:rsidR="009041EA" w:rsidRPr="0003502E">
        <w:rPr>
          <w:rFonts w:ascii="GHEA Grapalat" w:hAnsi="GHEA Grapalat" w:cs="Sylfaen"/>
          <w:sz w:val="22"/>
          <w:szCs w:val="22"/>
          <w:lang w:val="hy-AM"/>
        </w:rPr>
        <w:t>ի օտարումից եկամուտներ</w:t>
      </w:r>
      <w:r w:rsidRPr="0003502E">
        <w:rPr>
          <w:rFonts w:ascii="GHEA Grapalat" w:hAnsi="GHEA Grapalat" w:cs="Sylfaen"/>
          <w:sz w:val="22"/>
          <w:szCs w:val="22"/>
          <w:lang w:val="hy-AM"/>
        </w:rPr>
        <w:t>, ֆինանսական գործունեությունից եկամուտ և այն) եկամուտները հիմնականում ձևավորվել են հիմնական գործունեությունից:</w:t>
      </w:r>
    </w:p>
    <w:p w:rsidR="0021332F" w:rsidRPr="0003502E" w:rsidRDefault="0021332F" w:rsidP="0021332F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>1.8</w:t>
      </w:r>
      <w:r w:rsidRPr="0003502E">
        <w:rPr>
          <w:rFonts w:ascii="GHEA Grapalat" w:hAnsi="GHEA Grapalat"/>
          <w:sz w:val="22"/>
          <w:szCs w:val="22"/>
          <w:lang w:val="hy-AM"/>
        </w:rPr>
        <w:tab/>
      </w:r>
      <w:r w:rsidRPr="0003502E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21332F" w:rsidRPr="0003502E" w:rsidRDefault="007B4DBD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>2022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="0021332F" w:rsidRPr="0003502E">
        <w:rPr>
          <w:rFonts w:ascii="GHEA Grapalat" w:hAnsi="GHEA Grapalat" w:cs="Sylfaen"/>
          <w:sz w:val="22"/>
          <w:szCs w:val="22"/>
          <w:lang w:val="hy-AM"/>
        </w:rPr>
        <w:t xml:space="preserve">տվյալներով ՀՀ առողջապահության նախարարության ենթակայության` 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«Պրոֆեսոր Ռ</w:t>
      </w:r>
      <w:r w:rsidR="009041EA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041EA" w:rsidRPr="0003502E">
        <w:rPr>
          <w:rFonts w:ascii="GHEA Grapalat" w:hAnsi="GHEA Grapalat" w:cs="GHEA Grapalat"/>
          <w:sz w:val="22"/>
          <w:szCs w:val="22"/>
          <w:lang w:val="hy-AM"/>
        </w:rPr>
        <w:t>Օ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9041EA" w:rsidRPr="0003502E">
        <w:rPr>
          <w:rFonts w:ascii="GHEA Grapalat" w:hAnsi="GHEA Grapalat" w:cs="GHEA Grapalat"/>
          <w:sz w:val="22"/>
          <w:szCs w:val="22"/>
          <w:lang w:val="hy-AM"/>
        </w:rPr>
        <w:t>Յոլյանի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9041EA" w:rsidRPr="0003502E">
        <w:rPr>
          <w:rFonts w:ascii="GHEA Grapalat" w:hAnsi="GHEA Grapalat" w:cs="GHEA Grapalat"/>
          <w:sz w:val="22"/>
          <w:szCs w:val="22"/>
          <w:lang w:val="hy-AM"/>
        </w:rPr>
        <w:t>անվան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9041EA" w:rsidRPr="0003502E">
        <w:rPr>
          <w:rFonts w:ascii="GHEA Grapalat" w:hAnsi="GHEA Grapalat" w:cs="GHEA Grapalat"/>
          <w:sz w:val="22"/>
          <w:szCs w:val="22"/>
          <w:lang w:val="hy-AM"/>
        </w:rPr>
        <w:t>արյունաբան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ական կենտրոն», «Ակադեմիկոս Էմիլ Գաբրիելյանի անվան դեղերի և բժշկական տեխնոլոգիաների փորձագիտական կենտրոն», «Բերդի բժշկանա</w:t>
      </w:r>
      <w:r w:rsidR="0003502E" w:rsidRPr="0003502E">
        <w:rPr>
          <w:rFonts w:ascii="GHEA Grapalat" w:hAnsi="GHEA Grapalat"/>
          <w:sz w:val="22"/>
          <w:szCs w:val="22"/>
          <w:lang w:val="hy-AM"/>
        </w:rPr>
        <w:t>ն կենտրոն», «Նևրոզների կենտրոն»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 xml:space="preserve">  և «Այրվածքաբանության ազգային կենտրոն» ՓԲԸ-ներն աշխատել են վնասով 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և ձևավորել են համապատասխանաբար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` 250</w:t>
      </w:r>
      <w:r w:rsidR="00205EA1" w:rsidRPr="0003502E">
        <w:rPr>
          <w:rFonts w:ascii="GHEA Grapalat" w:hAnsi="GHEA Grapalat" w:cs="Courier New"/>
          <w:sz w:val="22"/>
          <w:szCs w:val="22"/>
          <w:lang w:val="hy-AM"/>
        </w:rPr>
        <w:t>,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264</w:t>
      </w:r>
      <w:r w:rsidR="00186B6E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7</w:t>
      </w:r>
      <w:r w:rsidR="00186B6E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186B6E" w:rsidRPr="0003502E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186B6E" w:rsidRPr="0003502E">
        <w:rPr>
          <w:rFonts w:ascii="GHEA Grapalat" w:hAnsi="GHEA Grapalat"/>
          <w:sz w:val="22"/>
          <w:szCs w:val="22"/>
          <w:lang w:val="hy-AM"/>
        </w:rPr>
        <w:t xml:space="preserve">. </w:t>
      </w:r>
      <w:r w:rsidR="00186B6E" w:rsidRPr="0003502E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, 3</w:t>
      </w:r>
      <w:r w:rsidR="00186B6E" w:rsidRPr="0003502E">
        <w:rPr>
          <w:rFonts w:ascii="GHEA Grapalat" w:hAnsi="GHEA Grapalat"/>
          <w:sz w:val="22"/>
          <w:szCs w:val="22"/>
          <w:lang w:val="hy-AM"/>
        </w:rPr>
        <w:t>5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,466</w:t>
      </w:r>
      <w:r w:rsidR="00186B6E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 xml:space="preserve">0 </w:t>
      </w:r>
      <w:r w:rsidR="00186B6E" w:rsidRPr="0003502E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186B6E" w:rsidRPr="0003502E">
        <w:rPr>
          <w:rFonts w:ascii="GHEA Grapalat" w:hAnsi="GHEA Grapalat"/>
          <w:sz w:val="22"/>
          <w:szCs w:val="22"/>
          <w:lang w:val="hy-AM"/>
        </w:rPr>
        <w:t xml:space="preserve">. </w:t>
      </w:r>
      <w:r w:rsidR="00186B6E" w:rsidRPr="0003502E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, 2,841</w:t>
      </w:r>
      <w:r w:rsidR="00186B6E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6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>, 8,639</w:t>
      </w:r>
      <w:r w:rsidR="009041EA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 xml:space="preserve">0 </w:t>
      </w:r>
      <w:r w:rsidR="009041EA" w:rsidRPr="0003502E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9041EA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041EA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9041EA" w:rsidRPr="0003502E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 xml:space="preserve"> և 40,538</w:t>
      </w:r>
      <w:r w:rsidR="00186B6E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0 հազ. դրամ վնաս, իսկ մնացած թվով 8 </w:t>
      </w:r>
      <w:r w:rsidR="0021332F" w:rsidRPr="0003502E">
        <w:rPr>
          <w:rFonts w:ascii="GHEA Grapalat" w:hAnsi="GHEA Grapalat" w:cs="Sylfaen"/>
          <w:sz w:val="22"/>
          <w:szCs w:val="22"/>
          <w:lang w:val="hy-AM"/>
        </w:rPr>
        <w:t xml:space="preserve">ընկերություն աշխատել են 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շ</w:t>
      </w:r>
      <w:r w:rsidR="00186B6E" w:rsidRPr="0003502E">
        <w:rPr>
          <w:rFonts w:ascii="GHEA Grapalat" w:hAnsi="GHEA Grapalat"/>
          <w:sz w:val="22"/>
          <w:szCs w:val="22"/>
          <w:lang w:val="hy-AM"/>
        </w:rPr>
        <w:t xml:space="preserve">ահույթով՝ միասին ձևավորելով 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>444, 151</w:t>
      </w:r>
      <w:r w:rsidR="002E576A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 xml:space="preserve">3 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հազ</w:t>
      </w:r>
      <w:r w:rsidR="0021332F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32F" w:rsidRPr="0003502E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32F" w:rsidRPr="0003502E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32F" w:rsidRPr="0003502E">
        <w:rPr>
          <w:rFonts w:ascii="GHEA Grapalat" w:hAnsi="GHEA Grapalat" w:cs="GHEA Grapalat"/>
          <w:sz w:val="22"/>
          <w:szCs w:val="22"/>
          <w:lang w:val="hy-AM"/>
        </w:rPr>
        <w:t>շահույթ</w:t>
      </w:r>
      <w:r w:rsidR="0021332F" w:rsidRPr="0003502E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03502E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 xml:space="preserve">Հաշվետու ժամանակաշրջանում 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>«Պրոֆեսոր Ռ</w:t>
      </w:r>
      <w:r w:rsidR="002E576A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E576A" w:rsidRPr="0003502E">
        <w:rPr>
          <w:rFonts w:ascii="GHEA Grapalat" w:hAnsi="GHEA Grapalat" w:cs="GHEA Grapalat"/>
          <w:sz w:val="22"/>
          <w:szCs w:val="22"/>
          <w:lang w:val="hy-AM"/>
        </w:rPr>
        <w:t>Օ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2E576A" w:rsidRPr="0003502E">
        <w:rPr>
          <w:rFonts w:ascii="GHEA Grapalat" w:hAnsi="GHEA Grapalat" w:cs="GHEA Grapalat"/>
          <w:sz w:val="22"/>
          <w:szCs w:val="22"/>
          <w:lang w:val="hy-AM"/>
        </w:rPr>
        <w:t>Յոլյանի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2E576A" w:rsidRPr="0003502E">
        <w:rPr>
          <w:rFonts w:ascii="GHEA Grapalat" w:hAnsi="GHEA Grapalat" w:cs="GHEA Grapalat"/>
          <w:sz w:val="22"/>
          <w:szCs w:val="22"/>
          <w:lang w:val="hy-AM"/>
        </w:rPr>
        <w:t>ա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 xml:space="preserve">նվան արյունաբանական կենտրոն»,  </w:t>
      </w:r>
      <w:r w:rsidRPr="0003502E">
        <w:rPr>
          <w:rFonts w:ascii="GHEA Grapalat" w:hAnsi="GHEA Grapalat"/>
          <w:sz w:val="22"/>
          <w:szCs w:val="22"/>
          <w:lang w:val="hy-AM"/>
        </w:rPr>
        <w:t>«Ակադեմիկոս Էմիլ Գաբրիելյանի անվան դեղերի և բժշկական տեխնոլոգիաների փորձագիտական կենտր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>ոն», «Բերդի բժշկական կենտրոն» և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«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>Նևրոզների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կենտրոն» ՓԲԸ-ն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>երն</w:t>
      </w:r>
      <w:r w:rsidR="00186B6E" w:rsidRPr="0003502E">
        <w:rPr>
          <w:rFonts w:ascii="GHEA Grapalat" w:hAnsi="GHEA Grapalat"/>
          <w:sz w:val="22"/>
          <w:szCs w:val="22"/>
          <w:lang w:val="hy-AM"/>
        </w:rPr>
        <w:t xml:space="preserve"> ունեն համապատասխանաբար՝ 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>87,462</w:t>
      </w:r>
      <w:r w:rsidR="002E576A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 xml:space="preserve">0 </w:t>
      </w:r>
      <w:r w:rsidR="002E576A" w:rsidRPr="0003502E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 xml:space="preserve">. </w:t>
      </w:r>
      <w:r w:rsidR="002E576A" w:rsidRPr="0003502E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>, 59,316</w:t>
      </w:r>
      <w:r w:rsidR="00186B6E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>0 հազ. դրամ, 2,842</w:t>
      </w:r>
      <w:r w:rsidR="00186B6E"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3502E">
        <w:rPr>
          <w:rFonts w:ascii="GHEA Grapalat" w:hAnsi="GHEA Grapalat"/>
          <w:sz w:val="22"/>
          <w:szCs w:val="22"/>
          <w:lang w:val="hy-AM"/>
        </w:rPr>
        <w:t>0 հազ. դրամ</w:t>
      </w:r>
      <w:r w:rsidR="002E576A" w:rsidRPr="0003502E">
        <w:rPr>
          <w:rFonts w:ascii="GHEA Grapalat" w:hAnsi="GHEA Grapalat"/>
          <w:sz w:val="22"/>
          <w:szCs w:val="22"/>
          <w:lang w:val="hy-AM"/>
        </w:rPr>
        <w:t xml:space="preserve"> և 5,633 հազ դրամ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կուտակված վնաս:</w:t>
      </w:r>
    </w:p>
    <w:p w:rsidR="0021332F" w:rsidRPr="0003502E" w:rsidRDefault="0021332F" w:rsidP="0021332F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Հաշվի առնելով, որ ՀՀ առողջապահության նախարարության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(պետպատվեր)՝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առողջապահության նախարարության </w:t>
      </w:r>
      <w:r w:rsidR="00A84650" w:rsidRPr="0003502E">
        <w:rPr>
          <w:rFonts w:ascii="GHEA Grapalat" w:hAnsi="GHEA Grapalat" w:cs="Sylfaen"/>
          <w:sz w:val="22"/>
          <w:szCs w:val="22"/>
          <w:lang w:val="hy-AM"/>
        </w:rPr>
        <w:t>վերլուծության ենթարկված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ընկերություններին 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պետպատվերի շրջանակներում հատկացված ընդամենը գումարը կազմում է </w:t>
      </w:r>
      <w:r w:rsidR="00A84650" w:rsidRPr="0003502E">
        <w:rPr>
          <w:rFonts w:ascii="GHEA Grapalat" w:hAnsi="GHEA Grapalat"/>
          <w:b/>
          <w:sz w:val="22"/>
          <w:szCs w:val="22"/>
          <w:lang w:val="hy-AM"/>
        </w:rPr>
        <w:t>5,078,397</w:t>
      </w:r>
      <w:r w:rsidR="00186B6E" w:rsidRPr="0003502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84650" w:rsidRPr="0003502E">
        <w:rPr>
          <w:rFonts w:ascii="GHEA Grapalat" w:hAnsi="GHEA Grapalat"/>
          <w:b/>
          <w:sz w:val="22"/>
          <w:szCs w:val="22"/>
          <w:lang w:val="hy-AM"/>
        </w:rPr>
        <w:t>6</w:t>
      </w:r>
      <w:r w:rsidRPr="0003502E">
        <w:rPr>
          <w:rFonts w:ascii="GHEA Grapalat" w:hAnsi="GHEA Grapalat"/>
          <w:b/>
          <w:sz w:val="22"/>
          <w:szCs w:val="22"/>
          <w:lang w:val="hy-AM"/>
        </w:rPr>
        <w:t xml:space="preserve"> հազ</w:t>
      </w:r>
      <w:r w:rsidRPr="0003502E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="00A84650" w:rsidRPr="0003502E">
        <w:rPr>
          <w:rFonts w:ascii="GHEA Grapalat" w:hAnsi="GHEA Grapalat"/>
          <w:b/>
          <w:sz w:val="22"/>
          <w:szCs w:val="22"/>
          <w:lang w:val="hy-AM"/>
        </w:rPr>
        <w:t>դրամ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, որը եթե համեմատելու լինենք ընդամենը եկամուտների հետ, այն կազմում է ընդամենը եկամուտների </w:t>
      </w:r>
      <w:r w:rsidR="00A84650" w:rsidRPr="0003502E">
        <w:rPr>
          <w:rFonts w:ascii="GHEA Grapalat" w:hAnsi="GHEA Grapalat"/>
          <w:sz w:val="22"/>
          <w:szCs w:val="22"/>
          <w:lang w:val="hy-AM"/>
        </w:rPr>
        <w:t>45</w:t>
      </w:r>
      <w:r w:rsidRPr="0003502E">
        <w:rPr>
          <w:rFonts w:ascii="GHEA Grapalat" w:hAnsi="GHEA Grapalat"/>
          <w:sz w:val="22"/>
          <w:szCs w:val="22"/>
          <w:lang w:val="hy-AM"/>
        </w:rPr>
        <w:t>.2%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։ 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Նշված ընկերություններից վճարովի բուժօգնության ծառայություններ իրականացրած թվով </w:t>
      </w:r>
      <w:r w:rsidR="00A84650" w:rsidRPr="0003502E">
        <w:rPr>
          <w:rFonts w:ascii="GHEA Grapalat" w:hAnsi="GHEA Grapalat"/>
          <w:sz w:val="22"/>
          <w:szCs w:val="22"/>
          <w:lang w:val="hy-AM"/>
        </w:rPr>
        <w:t>7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կազմակերպությունների մատուցված վճարովի ծառայությունների գումարը հաշվետու ժամանակաշրջանում կազմել է </w:t>
      </w:r>
      <w:r w:rsidR="00A84650" w:rsidRPr="0003502E">
        <w:rPr>
          <w:rFonts w:ascii="GHEA Grapalat" w:hAnsi="GHEA Grapalat"/>
          <w:b/>
          <w:sz w:val="22"/>
          <w:szCs w:val="22"/>
          <w:lang w:val="hy-AM"/>
        </w:rPr>
        <w:t>1,525,</w:t>
      </w:r>
      <w:r w:rsidR="000924D9" w:rsidRPr="0003502E">
        <w:rPr>
          <w:rFonts w:ascii="GHEA Grapalat" w:hAnsi="GHEA Grapalat"/>
          <w:b/>
          <w:sz w:val="22"/>
          <w:szCs w:val="22"/>
          <w:lang w:val="hy-AM"/>
        </w:rPr>
        <w:t>105</w:t>
      </w:r>
      <w:r w:rsidR="000924D9" w:rsidRPr="0003502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84650" w:rsidRPr="0003502E">
        <w:rPr>
          <w:rFonts w:ascii="GHEA Grapalat" w:hAnsi="GHEA Grapalat"/>
          <w:b/>
          <w:sz w:val="22"/>
          <w:szCs w:val="22"/>
          <w:lang w:val="hy-AM"/>
        </w:rPr>
        <w:t>4</w:t>
      </w:r>
      <w:r w:rsidRPr="0003502E">
        <w:rPr>
          <w:rFonts w:ascii="GHEA Grapalat" w:hAnsi="GHEA Grapalat"/>
          <w:b/>
          <w:sz w:val="22"/>
          <w:szCs w:val="22"/>
          <w:lang w:val="hy-AM"/>
        </w:rPr>
        <w:t xml:space="preserve"> հազ</w:t>
      </w:r>
      <w:r w:rsidRPr="0003502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/>
          <w:b/>
          <w:sz w:val="22"/>
          <w:szCs w:val="22"/>
          <w:lang w:val="hy-AM"/>
        </w:rPr>
        <w:t>դրամ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կամ ընդամենը եկամուտների </w:t>
      </w:r>
      <w:r w:rsidR="000924D9" w:rsidRPr="0003502E">
        <w:rPr>
          <w:rFonts w:ascii="GHEA Grapalat" w:hAnsi="GHEA Grapalat"/>
          <w:sz w:val="22"/>
          <w:szCs w:val="22"/>
          <w:lang w:val="hy-AM"/>
        </w:rPr>
        <w:t>13,6</w:t>
      </w:r>
      <w:r w:rsidRPr="0003502E">
        <w:rPr>
          <w:rFonts w:ascii="GHEA Grapalat" w:hAnsi="GHEA Grapalat"/>
          <w:sz w:val="22"/>
          <w:szCs w:val="22"/>
          <w:lang w:val="hy-AM"/>
        </w:rPr>
        <w:t>%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։ </w:t>
      </w:r>
      <w:r w:rsidR="000924D9" w:rsidRPr="0003502E">
        <w:rPr>
          <w:rFonts w:ascii="GHEA Grapalat" w:hAnsi="GHEA Grapalat" w:cs="Sylfaen"/>
          <w:sz w:val="22"/>
          <w:szCs w:val="22"/>
          <w:lang w:val="hy-AM"/>
        </w:rPr>
        <w:t>Վերլուծության ենթարկված կ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ազմակերպությունների աշխատակիցներին հաշվետու ժամանակաշրջանում վճարվել է </w:t>
      </w:r>
      <w:r w:rsidR="000924D9" w:rsidRPr="0003502E">
        <w:rPr>
          <w:rFonts w:ascii="GHEA Grapalat" w:hAnsi="GHEA Grapalat"/>
          <w:b/>
          <w:sz w:val="22"/>
          <w:szCs w:val="22"/>
          <w:lang w:val="hy-AM"/>
        </w:rPr>
        <w:t>5,234,992</w:t>
      </w:r>
      <w:r w:rsidR="000924D9" w:rsidRPr="0003502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0924D9" w:rsidRPr="0003502E">
        <w:rPr>
          <w:rFonts w:ascii="GHEA Grapalat" w:hAnsi="GHEA Grapalat"/>
          <w:b/>
          <w:sz w:val="22"/>
          <w:szCs w:val="22"/>
          <w:lang w:val="hy-AM"/>
        </w:rPr>
        <w:t>4</w:t>
      </w:r>
      <w:r w:rsidRPr="0003502E">
        <w:rPr>
          <w:rFonts w:ascii="GHEA Grapalat" w:hAnsi="GHEA Grapalat"/>
          <w:b/>
          <w:sz w:val="22"/>
          <w:szCs w:val="22"/>
          <w:lang w:val="hy-AM"/>
        </w:rPr>
        <w:t xml:space="preserve"> հազ</w:t>
      </w:r>
      <w:r w:rsidRPr="0003502E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03502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 w:cs="GHEA Grapalat"/>
          <w:b/>
          <w:sz w:val="22"/>
          <w:szCs w:val="22"/>
          <w:lang w:val="hy-AM"/>
        </w:rPr>
        <w:t>դրամ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աշխատավարձ, որը եթե համեմատենք ընդամենը եկանուտների գումարի հետ, այն կկազմի </w:t>
      </w:r>
      <w:r w:rsidR="000924D9" w:rsidRPr="0003502E">
        <w:rPr>
          <w:rFonts w:ascii="GHEA Grapalat" w:hAnsi="GHEA Grapalat"/>
          <w:sz w:val="22"/>
          <w:szCs w:val="22"/>
          <w:lang w:val="hy-AM"/>
        </w:rPr>
        <w:t>46.5</w:t>
      </w:r>
      <w:r w:rsidRPr="0003502E">
        <w:rPr>
          <w:rFonts w:ascii="GHEA Grapalat" w:hAnsi="GHEA Grapalat"/>
          <w:sz w:val="22"/>
          <w:szCs w:val="22"/>
          <w:lang w:val="hy-AM"/>
        </w:rPr>
        <w:t>%</w:t>
      </w:r>
      <w:r w:rsidRPr="0003502E">
        <w:rPr>
          <w:rFonts w:ascii="GHEA Grapalat" w:hAnsi="GHEA Grapalat" w:cs="Sylfaen"/>
          <w:sz w:val="22"/>
          <w:szCs w:val="22"/>
          <w:lang w:val="hy-AM"/>
        </w:rPr>
        <w:t>։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Նշված տեղեկատվությունն ըստ կազմակերպությունների ներկայացված է </w:t>
      </w:r>
      <w:r w:rsidRPr="0003502E">
        <w:rPr>
          <w:rFonts w:ascii="GHEA Grapalat" w:hAnsi="GHEA Grapalat"/>
          <w:b/>
          <w:sz w:val="22"/>
          <w:szCs w:val="22"/>
          <w:lang w:val="hy-AM"/>
        </w:rPr>
        <w:t>հավելված 1.1-ով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1332F" w:rsidRDefault="0021332F" w:rsidP="0021332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03502E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2.  </w:t>
      </w:r>
      <w:r w:rsidRPr="0003502E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03502E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 </w:t>
      </w:r>
      <w:r w:rsidRPr="0003502E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ԱՐԴԱՐԱԴԱՏՈՒԹՅԱՆ </w:t>
      </w:r>
      <w:r w:rsidRPr="0003502E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03502E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21332F" w:rsidRPr="0003502E" w:rsidRDefault="0021332F" w:rsidP="0021332F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21332F" w:rsidRPr="0003502E" w:rsidRDefault="0021332F" w:rsidP="0021332F">
      <w:pPr>
        <w:pStyle w:val="BodyTextIndent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>2.1 Ն</w:t>
      </w:r>
      <w:r w:rsidR="007B4DBD" w:rsidRPr="0003502E">
        <w:rPr>
          <w:rFonts w:ascii="GHEA Grapalat" w:hAnsi="GHEA Grapalat"/>
          <w:sz w:val="22"/>
          <w:szCs w:val="22"/>
          <w:lang w:val="hy-AM"/>
        </w:rPr>
        <w:t>ախարարության ենթակայությամբ 2022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առկա է </w:t>
      </w:r>
      <w:r w:rsidR="0003502E" w:rsidRPr="0003502E">
        <w:rPr>
          <w:rFonts w:ascii="GHEA Grapalat" w:hAnsi="GHEA Grapalat"/>
          <w:sz w:val="22"/>
          <w:szCs w:val="22"/>
          <w:lang w:val="hy-AM"/>
        </w:rPr>
        <w:t>մեկ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կազմակերպություն` «Պաշտոնական տեղեկագիր» ՓԲԸ: </w:t>
      </w:r>
    </w:p>
    <w:p w:rsidR="0021332F" w:rsidRPr="0003502E" w:rsidRDefault="0021332F" w:rsidP="0021332F">
      <w:pPr>
        <w:pStyle w:val="BodyTextIndent"/>
        <w:ind w:firstLine="426"/>
        <w:rPr>
          <w:rFonts w:ascii="GHEA Grapalat" w:hAnsi="GHEA Grapalat"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>2.2 Ը</w:t>
      </w:r>
      <w:r w:rsidRPr="0003502E">
        <w:rPr>
          <w:rFonts w:ascii="GHEA Grapalat" w:hAnsi="GHEA Grapalat" w:cs="Sylfaen"/>
          <w:sz w:val="22"/>
          <w:szCs w:val="22"/>
          <w:lang w:val="hy-AM"/>
        </w:rPr>
        <w:t xml:space="preserve">նկերության աշխատողների թվաքանակը կազմել է 41 աշխատող՝ նախորդ նույն </w:t>
      </w:r>
      <w:r w:rsidR="0003502E" w:rsidRPr="0003502E">
        <w:rPr>
          <w:rFonts w:ascii="GHEA Grapalat" w:hAnsi="GHEA Grapalat" w:cs="Sylfaen"/>
          <w:sz w:val="22"/>
          <w:szCs w:val="22"/>
          <w:lang w:val="hy-AM"/>
        </w:rPr>
        <w:t xml:space="preserve">հաշվետու </w:t>
      </w:r>
      <w:r w:rsidRPr="0003502E">
        <w:rPr>
          <w:rFonts w:ascii="GHEA Grapalat" w:hAnsi="GHEA Grapalat" w:cs="Sylfaen"/>
          <w:sz w:val="22"/>
          <w:szCs w:val="22"/>
          <w:lang w:val="hy-AM"/>
        </w:rPr>
        <w:t>ժամանակահատվածի նկատմամբ մնացել է անփոփոխ։</w:t>
      </w:r>
    </w:p>
    <w:p w:rsidR="0021332F" w:rsidRPr="0003502E" w:rsidRDefault="0021332F" w:rsidP="0021332F">
      <w:pPr>
        <w:pStyle w:val="BodyTextIndent"/>
        <w:tabs>
          <w:tab w:val="num" w:pos="-5220"/>
        </w:tabs>
        <w:ind w:firstLine="426"/>
        <w:rPr>
          <w:rFonts w:ascii="GHEA Grapalat" w:hAnsi="GHEA Grapalat"/>
          <w:i/>
          <w:iCs/>
          <w:sz w:val="22"/>
          <w:szCs w:val="22"/>
          <w:lang w:val="hy-AM"/>
        </w:rPr>
      </w:pPr>
      <w:r w:rsidRPr="0003502E">
        <w:rPr>
          <w:rFonts w:ascii="GHEA Grapalat" w:hAnsi="GHEA Grapalat"/>
          <w:sz w:val="22"/>
          <w:szCs w:val="22"/>
          <w:lang w:val="hy-AM"/>
        </w:rPr>
        <w:t xml:space="preserve">2.3 </w:t>
      </w:r>
      <w:r w:rsidRPr="0003502E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Pr="0003502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502E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Pr="0003502E">
        <w:rPr>
          <w:rFonts w:ascii="GHEA Grapalat" w:hAnsi="GHEA Grapalat"/>
          <w:sz w:val="22"/>
          <w:szCs w:val="22"/>
          <w:lang w:val="hy-AM"/>
        </w:rPr>
        <w:tab/>
      </w:r>
      <w:r w:rsidRPr="0003502E">
        <w:rPr>
          <w:rFonts w:ascii="GHEA Grapalat" w:hAnsi="GHEA Grapalat"/>
          <w:sz w:val="22"/>
          <w:szCs w:val="22"/>
          <w:lang w:val="hy-AM"/>
        </w:rPr>
        <w:tab/>
      </w:r>
      <w:r w:rsidRPr="0003502E">
        <w:rPr>
          <w:rFonts w:ascii="GHEA Grapalat" w:hAnsi="GHEA Grapalat"/>
          <w:sz w:val="22"/>
          <w:szCs w:val="22"/>
          <w:lang w:val="hy-AM"/>
        </w:rPr>
        <w:tab/>
      </w:r>
      <w:r w:rsidRPr="0003502E">
        <w:rPr>
          <w:rFonts w:ascii="GHEA Grapalat" w:hAnsi="GHEA Grapalat"/>
          <w:sz w:val="22"/>
          <w:szCs w:val="22"/>
          <w:lang w:val="hy-AM"/>
        </w:rPr>
        <w:tab/>
      </w:r>
      <w:r w:rsidRPr="0003502E">
        <w:rPr>
          <w:rFonts w:ascii="GHEA Grapalat" w:hAnsi="GHEA Grapalat"/>
          <w:sz w:val="22"/>
          <w:szCs w:val="22"/>
          <w:lang w:val="hy-AM"/>
        </w:rPr>
        <w:tab/>
      </w:r>
      <w:r w:rsidRPr="0003502E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</w:t>
      </w:r>
    </w:p>
    <w:p w:rsidR="0021332F" w:rsidRPr="0003502E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03502E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03502E">
        <w:rPr>
          <w:rFonts w:ascii="GHEA Grapalat" w:hAnsi="GHEA Grapalat"/>
          <w:i/>
          <w:iCs/>
          <w:sz w:val="22"/>
          <w:szCs w:val="22"/>
        </w:rPr>
        <w:t>(</w:t>
      </w:r>
      <w:r w:rsidRPr="0003502E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03502E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E074F5" w:rsidRPr="0003502E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3502E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bCs/>
                <w:sz w:val="22"/>
                <w:szCs w:val="22"/>
              </w:rPr>
              <w:t>202</w:t>
            </w:r>
            <w:r w:rsidR="007B4DBD" w:rsidRPr="0003502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  <w:r w:rsidRPr="0003502E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03502E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3502E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03502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502E" w:rsidRDefault="000C7FC4" w:rsidP="00FE6F5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40,301.4</w:t>
            </w:r>
          </w:p>
        </w:tc>
      </w:tr>
      <w:tr w:rsidR="0021332F" w:rsidRPr="0003502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 xml:space="preserve"> շահույթով (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1332F" w:rsidRPr="0003502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7,033.4</w:t>
            </w:r>
          </w:p>
          <w:p w:rsidR="0021332F" w:rsidRPr="0003502E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</w:p>
        </w:tc>
      </w:tr>
      <w:tr w:rsidR="0021332F" w:rsidRPr="0003502E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4.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թվում`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196,431.1</w:t>
            </w:r>
          </w:p>
          <w:p w:rsidR="0021332F" w:rsidRPr="00FE6F53" w:rsidRDefault="000C7FC4" w:rsidP="00FE6F53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196,431.1</w:t>
            </w:r>
          </w:p>
        </w:tc>
      </w:tr>
      <w:tr w:rsidR="0021332F" w:rsidRPr="0003502E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03502E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03502E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187,853.8</w:t>
            </w:r>
          </w:p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187,853.8</w:t>
            </w:r>
          </w:p>
          <w:p w:rsidR="0021332F" w:rsidRPr="0003502E" w:rsidRDefault="0021332F" w:rsidP="008F499B">
            <w:pPr>
              <w:spacing w:line="276" w:lineRule="auto"/>
              <w:jc w:val="center"/>
              <w:rPr>
                <w:rFonts w:ascii="GHEA Grapalat" w:hAnsi="GHEA Grapalat" w:cs="Calibri"/>
                <w:bCs/>
                <w:sz w:val="22"/>
                <w:szCs w:val="22"/>
                <w:lang w:val="hy-AM"/>
              </w:rPr>
            </w:pPr>
          </w:p>
        </w:tc>
      </w:tr>
      <w:tr w:rsidR="0021332F" w:rsidRPr="0003502E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03502E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03502E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22,392.0</w:t>
            </w:r>
          </w:p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10,755.9</w:t>
            </w:r>
          </w:p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4,004.4</w:t>
            </w:r>
          </w:p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7,631.7</w:t>
            </w:r>
          </w:p>
          <w:p w:rsidR="0021332F" w:rsidRPr="0003502E" w:rsidRDefault="0021332F" w:rsidP="008F49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  <w:tr w:rsidR="0021332F" w:rsidRPr="0003502E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03502E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03502E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3502E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77,880.1</w:t>
            </w:r>
          </w:p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5,737.6</w:t>
            </w:r>
          </w:p>
          <w:p w:rsidR="0021332F" w:rsidRPr="0003502E" w:rsidRDefault="000C7FC4" w:rsidP="0003502E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34,532.4</w:t>
            </w:r>
          </w:p>
        </w:tc>
      </w:tr>
      <w:tr w:rsidR="0021332F" w:rsidRPr="0003502E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19,334.3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19,334.3</w:t>
            </w:r>
          </w:p>
          <w:p w:rsidR="0021332F" w:rsidRPr="0003502E" w:rsidRDefault="0021332F" w:rsidP="008F499B">
            <w:pPr>
              <w:spacing w:line="276" w:lineRule="auto"/>
              <w:jc w:val="center"/>
              <w:rPr>
                <w:rFonts w:ascii="GHEA Grapalat" w:hAnsi="GHEA Grapalat" w:cs="Calibri"/>
                <w:sz w:val="22"/>
                <w:szCs w:val="22"/>
                <w:lang w:val="hy-AM"/>
              </w:rPr>
            </w:pPr>
          </w:p>
        </w:tc>
      </w:tr>
      <w:tr w:rsidR="0021332F" w:rsidRPr="0003502E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502E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03502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3502E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C7FC4" w:rsidRPr="0003502E" w:rsidRDefault="000C7FC4" w:rsidP="000C7FC4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502E">
              <w:rPr>
                <w:rFonts w:ascii="GHEA Grapalat" w:hAnsi="GHEA Grapalat"/>
                <w:sz w:val="22"/>
                <w:szCs w:val="22"/>
              </w:rPr>
              <w:t>196,431.1</w:t>
            </w:r>
          </w:p>
          <w:p w:rsidR="0021332F" w:rsidRPr="0003502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21332F" w:rsidRPr="0003502E" w:rsidRDefault="0021332F" w:rsidP="0021332F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21332F" w:rsidRPr="0003502E" w:rsidRDefault="0021332F" w:rsidP="0021332F">
      <w:pPr>
        <w:pStyle w:val="BodyTextIndent"/>
        <w:ind w:firstLine="567"/>
        <w:rPr>
          <w:rFonts w:ascii="GHEA Grapalat" w:hAnsi="GHEA Grapalat"/>
          <w:sz w:val="22"/>
          <w:szCs w:val="22"/>
          <w:lang w:val="ru-RU"/>
        </w:rPr>
      </w:pPr>
      <w:r w:rsidRPr="0003502E">
        <w:rPr>
          <w:rFonts w:ascii="GHEA Grapalat" w:hAnsi="GHEA Grapalat"/>
          <w:sz w:val="22"/>
          <w:szCs w:val="22"/>
          <w:lang w:val="ru-RU"/>
        </w:rPr>
        <w:t xml:space="preserve">2.4 </w:t>
      </w:r>
      <w:r w:rsidRPr="0003502E">
        <w:rPr>
          <w:rFonts w:ascii="GHEA Grapalat" w:hAnsi="GHEA Grapalat" w:cs="Sylfaen"/>
          <w:sz w:val="22"/>
          <w:szCs w:val="22"/>
        </w:rPr>
        <w:t>Առևտրային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կազմակերպությ</w:t>
      </w:r>
      <w:r w:rsidRPr="0003502E">
        <w:rPr>
          <w:rFonts w:ascii="GHEA Grapalat" w:hAnsi="GHEA Grapalat" w:cs="Sylfaen"/>
          <w:sz w:val="22"/>
          <w:szCs w:val="22"/>
          <w:lang w:val="hy-AM"/>
        </w:rPr>
        <w:t>ան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պետական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բաժնեմասի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կառավարման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արդյունավետության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գնահատումն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ըստ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պրակտիկայում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ընդունված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թույլատրելի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սահմանային</w:t>
      </w:r>
      <w:r w:rsidRPr="0003502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03502E">
        <w:rPr>
          <w:rFonts w:ascii="GHEA Grapalat" w:hAnsi="GHEA Grapalat" w:cs="Sylfaen"/>
          <w:sz w:val="22"/>
          <w:szCs w:val="22"/>
        </w:rPr>
        <w:t>նորմաների</w:t>
      </w:r>
      <w:r w:rsidRPr="0003502E">
        <w:rPr>
          <w:rFonts w:ascii="GHEA Grapalat" w:hAnsi="GHEA Grapalat" w:cs="Sylfaen"/>
          <w:sz w:val="22"/>
          <w:szCs w:val="22"/>
          <w:lang w:val="ru-RU"/>
        </w:rPr>
        <w:t>.</w:t>
      </w:r>
      <w:r w:rsidRPr="0003502E">
        <w:rPr>
          <w:rFonts w:ascii="GHEA Grapalat" w:hAnsi="GHEA Grapalat"/>
          <w:sz w:val="22"/>
          <w:szCs w:val="22"/>
          <w:lang w:val="ru-RU"/>
        </w:rPr>
        <w:tab/>
        <w:t xml:space="preserve"> </w:t>
      </w:r>
    </w:p>
    <w:p w:rsidR="0021332F" w:rsidRPr="002B0B8A" w:rsidRDefault="0021332F" w:rsidP="0021332F">
      <w:pPr>
        <w:pStyle w:val="BodyTextIndent"/>
        <w:ind w:firstLine="567"/>
        <w:rPr>
          <w:rFonts w:ascii="GHEA Grapalat" w:hAnsi="GHEA Grapalat"/>
          <w:sz w:val="22"/>
          <w:szCs w:val="22"/>
          <w:lang w:val="ru-RU"/>
        </w:rPr>
      </w:pPr>
      <w:r w:rsidRPr="002B0B8A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Pr="002B0B8A">
        <w:rPr>
          <w:rFonts w:ascii="GHEA Grapalat" w:hAnsi="GHEA Grapalat"/>
          <w:sz w:val="22"/>
          <w:szCs w:val="22"/>
          <w:lang w:val="hy-AM"/>
        </w:rPr>
        <w:t>«</w:t>
      </w:r>
      <w:r w:rsidRPr="002B0B8A">
        <w:rPr>
          <w:rFonts w:ascii="GHEA Grapalat" w:hAnsi="GHEA Grapalat"/>
          <w:sz w:val="22"/>
          <w:szCs w:val="22"/>
        </w:rPr>
        <w:t>Պաշտոնական</w:t>
      </w:r>
      <w:r w:rsidRPr="002B0B8A">
        <w:rPr>
          <w:rFonts w:ascii="GHEA Grapalat" w:hAnsi="GHEA Grapalat"/>
          <w:sz w:val="22"/>
          <w:szCs w:val="22"/>
          <w:lang w:val="ru-RU"/>
        </w:rPr>
        <w:t xml:space="preserve"> </w:t>
      </w:r>
      <w:r w:rsidRPr="002B0B8A">
        <w:rPr>
          <w:rFonts w:ascii="GHEA Grapalat" w:hAnsi="GHEA Grapalat"/>
          <w:sz w:val="22"/>
          <w:szCs w:val="22"/>
        </w:rPr>
        <w:t>տեղեկագիր</w:t>
      </w:r>
      <w:r w:rsidRPr="002B0B8A">
        <w:rPr>
          <w:rFonts w:ascii="GHEA Grapalat" w:hAnsi="GHEA Grapalat"/>
          <w:sz w:val="22"/>
          <w:szCs w:val="22"/>
          <w:lang w:val="hy-AM"/>
        </w:rPr>
        <w:t>»</w:t>
      </w:r>
      <w:r w:rsidRPr="002B0B8A">
        <w:rPr>
          <w:rFonts w:ascii="GHEA Grapalat" w:hAnsi="GHEA Grapalat"/>
          <w:sz w:val="22"/>
          <w:szCs w:val="22"/>
          <w:lang w:val="ru-RU"/>
        </w:rPr>
        <w:t xml:space="preserve"> </w:t>
      </w:r>
      <w:r w:rsidRPr="002B0B8A">
        <w:rPr>
          <w:rFonts w:ascii="GHEA Grapalat" w:hAnsi="GHEA Grapalat"/>
          <w:sz w:val="22"/>
          <w:szCs w:val="22"/>
        </w:rPr>
        <w:t>ՓԲԸ</w:t>
      </w:r>
      <w:r w:rsidR="000C7FC4" w:rsidRPr="002B0B8A">
        <w:rPr>
          <w:rFonts w:ascii="GHEA Grapalat" w:hAnsi="GHEA Grapalat"/>
          <w:sz w:val="22"/>
          <w:szCs w:val="22"/>
          <w:lang w:val="ru-RU"/>
        </w:rPr>
        <w:t>-ն 2022</w:t>
      </w:r>
      <w:r w:rsidRPr="002B0B8A">
        <w:rPr>
          <w:rFonts w:ascii="GHEA Grapalat" w:hAnsi="GHEA Grapalat"/>
          <w:sz w:val="22"/>
          <w:szCs w:val="22"/>
        </w:rPr>
        <w:t>թ</w:t>
      </w:r>
      <w:r w:rsidRPr="002B0B8A">
        <w:rPr>
          <w:rFonts w:ascii="GHEA Grapalat" w:hAnsi="GHEA Grapalat"/>
          <w:sz w:val="22"/>
          <w:szCs w:val="22"/>
          <w:lang w:val="ru-RU"/>
        </w:rPr>
        <w:t>.-</w:t>
      </w:r>
      <w:r w:rsidRPr="002B0B8A">
        <w:rPr>
          <w:rFonts w:ascii="GHEA Grapalat" w:hAnsi="GHEA Grapalat"/>
          <w:sz w:val="22"/>
          <w:szCs w:val="22"/>
        </w:rPr>
        <w:t>ի</w:t>
      </w:r>
      <w:r w:rsidRPr="002B0B8A">
        <w:rPr>
          <w:rFonts w:ascii="GHEA Grapalat" w:hAnsi="GHEA Grapalat"/>
          <w:sz w:val="22"/>
          <w:szCs w:val="22"/>
          <w:lang w:val="ru-RU"/>
        </w:rPr>
        <w:t xml:space="preserve"> </w:t>
      </w:r>
      <w:r w:rsidRPr="002B0B8A">
        <w:rPr>
          <w:rFonts w:ascii="GHEA Grapalat" w:hAnsi="GHEA Grapalat"/>
          <w:sz w:val="22"/>
          <w:szCs w:val="22"/>
        </w:rPr>
        <w:t>առաջին</w:t>
      </w:r>
      <w:r w:rsidRPr="002B0B8A">
        <w:rPr>
          <w:rFonts w:ascii="GHEA Grapalat" w:hAnsi="GHEA Grapalat"/>
          <w:sz w:val="22"/>
          <w:szCs w:val="22"/>
          <w:lang w:val="ru-RU"/>
        </w:rPr>
        <w:t xml:space="preserve"> </w:t>
      </w:r>
      <w:r w:rsidRPr="002B0B8A">
        <w:rPr>
          <w:rFonts w:ascii="GHEA Grapalat" w:hAnsi="GHEA Grapalat"/>
          <w:sz w:val="22"/>
          <w:szCs w:val="22"/>
        </w:rPr>
        <w:t>կիսամյակի</w:t>
      </w:r>
      <w:r w:rsidRPr="002B0B8A">
        <w:rPr>
          <w:rFonts w:ascii="GHEA Grapalat" w:hAnsi="GHEA Grapalat"/>
          <w:sz w:val="22"/>
          <w:szCs w:val="22"/>
          <w:lang w:val="ru-RU"/>
        </w:rPr>
        <w:t xml:space="preserve"> </w:t>
      </w:r>
      <w:r w:rsidR="002B0B8A" w:rsidRPr="002B0B8A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2B0B8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B0B8A">
        <w:rPr>
          <w:rFonts w:ascii="GHEA Grapalat" w:hAnsi="GHEA Grapalat" w:cs="Sylfaen"/>
          <w:sz w:val="22"/>
          <w:szCs w:val="22"/>
        </w:rPr>
        <w:t>աշխատել</w:t>
      </w:r>
      <w:r w:rsidRPr="002B0B8A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2B0B8A">
        <w:rPr>
          <w:rFonts w:ascii="GHEA Grapalat" w:hAnsi="GHEA Grapalat" w:cs="Sylfaen"/>
          <w:sz w:val="22"/>
          <w:szCs w:val="22"/>
        </w:rPr>
        <w:t>է</w:t>
      </w:r>
      <w:r w:rsidRPr="002B0B8A">
        <w:rPr>
          <w:rFonts w:ascii="GHEA Grapalat" w:hAnsi="GHEA Grapalat"/>
          <w:sz w:val="22"/>
          <w:szCs w:val="22"/>
          <w:lang w:val="ru-RU"/>
        </w:rPr>
        <w:t xml:space="preserve"> շահույթով: </w:t>
      </w:r>
    </w:p>
    <w:p w:rsidR="0021332F" w:rsidRPr="002B0B8A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2B0B8A">
        <w:rPr>
          <w:rFonts w:ascii="GHEA Grapalat" w:hAnsi="GHEA Grapalat"/>
          <w:sz w:val="22"/>
          <w:szCs w:val="22"/>
          <w:lang w:val="ru-RU"/>
        </w:rPr>
        <w:t xml:space="preserve">2. </w:t>
      </w:r>
      <w:r w:rsidRPr="002B0B8A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 մարման աստիճանը:</w:t>
      </w:r>
      <w:r w:rsidRPr="002B0B8A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Pr="002B0B8A">
        <w:rPr>
          <w:rFonts w:ascii="GHEA Grapalat" w:hAnsi="GHEA Grapalat" w:cs="Sylfaen"/>
          <w:sz w:val="22"/>
          <w:szCs w:val="22"/>
          <w:lang w:val="en-US" w:eastAsia="en-US"/>
        </w:rPr>
        <w:t>Ընկերության</w:t>
      </w:r>
      <w:r w:rsidRPr="002B0B8A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Pr="002B0B8A">
        <w:rPr>
          <w:rFonts w:ascii="GHEA Grapalat" w:hAnsi="GHEA Grapalat" w:cs="Sylfaen"/>
          <w:sz w:val="22"/>
          <w:szCs w:val="22"/>
          <w:lang w:val="en-US" w:eastAsia="en-US"/>
        </w:rPr>
        <w:t>մոտ</w:t>
      </w:r>
      <w:r w:rsidRPr="002B0B8A">
        <w:rPr>
          <w:rFonts w:ascii="GHEA Grapalat" w:hAnsi="GHEA Grapalat" w:cs="Sylfaen"/>
          <w:sz w:val="22"/>
          <w:szCs w:val="22"/>
          <w:lang w:val="ru-RU" w:eastAsia="en-US"/>
        </w:rPr>
        <w:t xml:space="preserve"> </w:t>
      </w:r>
      <w:r w:rsidRPr="002B0B8A">
        <w:rPr>
          <w:rFonts w:ascii="GHEA Grapalat" w:hAnsi="GHEA Grapalat" w:cs="Sylfaen"/>
          <w:sz w:val="22"/>
          <w:szCs w:val="22"/>
          <w:lang w:val="en-US" w:eastAsia="en-US"/>
        </w:rPr>
        <w:t>ա</w:t>
      </w:r>
      <w:r w:rsidRPr="002B0B8A">
        <w:rPr>
          <w:rFonts w:ascii="GHEA Grapalat" w:hAnsi="GHEA Grapalat" w:cs="Sylfaen"/>
          <w:sz w:val="22"/>
          <w:szCs w:val="22"/>
          <w:lang w:val="hy-AM" w:eastAsia="en-US"/>
        </w:rPr>
        <w:t xml:space="preserve">յս գործակիցը գերազանցում է սահմանային նորման, ինչը ցույց է տալիս, որ առկա է դրամական միջոցների կուտակում, որը խոսում է դրամական միջոցների որոշակի անգործության մասին: </w:t>
      </w:r>
    </w:p>
    <w:p w:rsidR="0021332F" w:rsidRPr="002B0B8A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3. </w:t>
      </w:r>
      <w:r w:rsidRPr="002B0B8A">
        <w:rPr>
          <w:rFonts w:ascii="GHEA Grapalat" w:hAnsi="GHEA Grapalat"/>
          <w:sz w:val="22"/>
          <w:szCs w:val="22"/>
          <w:lang w:val="hy-AM"/>
        </w:rPr>
        <w:t xml:space="preserve">Սեփական շրջանառու միջոցներով ապահովվածության </w:t>
      </w:r>
      <w:r w:rsidR="002B0B8A" w:rsidRPr="002B0B8A">
        <w:rPr>
          <w:rFonts w:ascii="GHEA Grapalat" w:hAnsi="GHEA Grapalat"/>
          <w:sz w:val="22"/>
          <w:szCs w:val="22"/>
          <w:lang w:val="hy-AM"/>
        </w:rPr>
        <w:t>գործակիցը</w:t>
      </w:r>
      <w:r w:rsidRPr="002B0B8A">
        <w:rPr>
          <w:rFonts w:ascii="GHEA Grapalat" w:hAnsi="GHEA Grapalat"/>
          <w:sz w:val="22"/>
          <w:szCs w:val="22"/>
          <w:lang w:val="hy-AM"/>
        </w:rPr>
        <w:t xml:space="preserve"> ցույց է տալիս կազմակերպության սեփական միջոցներով ընթացիկ գործունեությունը ֆինանսավորելու կարողությունը:</w:t>
      </w: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 Այս</w:t>
      </w:r>
      <w:r w:rsidRPr="002B0B8A">
        <w:rPr>
          <w:rFonts w:ascii="GHEA Grapalat" w:hAnsi="GHEA Grapalat"/>
          <w:sz w:val="22"/>
          <w:szCs w:val="22"/>
          <w:lang w:val="hy-AM"/>
        </w:rPr>
        <w:t xml:space="preserve"> գործակիցը ընկերության</w:t>
      </w: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 մոտ համապատասխանում է սահմանված նորմային, որը խոսում է ընկերության շրջանառու միջոցների ձևավորմանը սեփական կապիտալի մասնակցության բարձր աստիճանի մասին: Ըն</w:t>
      </w:r>
      <w:r w:rsidRPr="002B0B8A">
        <w:rPr>
          <w:rFonts w:ascii="GHEA Grapalat" w:hAnsi="GHEA Grapalat"/>
          <w:sz w:val="22"/>
          <w:szCs w:val="22"/>
          <w:lang w:val="hy-AM"/>
        </w:rPr>
        <w:t>կերության մոտ վերլուծության ենթարկված ֆինանսական անկախության</w:t>
      </w:r>
      <w:r w:rsidR="002B0B8A" w:rsidRPr="002B0B8A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2B0B8A">
        <w:rPr>
          <w:rFonts w:ascii="GHEA Grapalat" w:hAnsi="GHEA Grapalat"/>
          <w:sz w:val="22"/>
          <w:szCs w:val="22"/>
          <w:lang w:val="hy-AM"/>
        </w:rPr>
        <w:t xml:space="preserve"> պարտավորությունների և սեփական կապիտալ</w:t>
      </w:r>
      <w:r w:rsidR="002B0B8A" w:rsidRPr="002B0B8A">
        <w:rPr>
          <w:rFonts w:ascii="GHEA Grapalat" w:hAnsi="GHEA Grapalat"/>
          <w:sz w:val="22"/>
          <w:szCs w:val="22"/>
          <w:lang w:val="hy-AM"/>
        </w:rPr>
        <w:t>ի հարաբերակցության գործակիցները</w:t>
      </w:r>
      <w:r w:rsidRPr="002B0B8A">
        <w:rPr>
          <w:rFonts w:ascii="GHEA Grapalat" w:hAnsi="GHEA Grapalat"/>
          <w:sz w:val="22"/>
          <w:szCs w:val="22"/>
          <w:lang w:val="hy-AM"/>
        </w:rPr>
        <w:t xml:space="preserve"> չեն համապատասխանում ֆինանսական վերլուծության պրակտիկայում ընդունված թույլատրելի սահմանային նորմաներին,</w:t>
      </w: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 ինչը նշանակում է, որ կազմակերպությունն իր գործունեությունը մեծապես ֆինանսավորում է կարճաժամկետ կրեդիտորական պարտքերի հաշվին, ցածր է սեփական միջոցների հաշվին գործունեության ֆինանսավորման աստիճանը:</w:t>
      </w:r>
    </w:p>
    <w:p w:rsidR="0021332F" w:rsidRPr="002B0B8A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B0B8A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2B0B8A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Pr="002B0B8A">
        <w:rPr>
          <w:rFonts w:ascii="GHEA Grapalat" w:hAnsi="GHEA Grapalat"/>
          <w:sz w:val="22"/>
          <w:szCs w:val="22"/>
          <w:lang w:val="hy-AM"/>
        </w:rPr>
        <w:t xml:space="preserve"> Այն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 Ընկերության մոտ </w:t>
      </w:r>
      <w:r w:rsidR="00AE7AA2" w:rsidRPr="002B0B8A">
        <w:rPr>
          <w:rFonts w:ascii="GHEA Grapalat" w:hAnsi="GHEA Grapalat" w:cs="Sylfaen"/>
          <w:sz w:val="22"/>
          <w:szCs w:val="22"/>
          <w:lang w:val="hy-AM" w:eastAsia="en-US"/>
        </w:rPr>
        <w:t>գործակիցը հավասար է 2</w:t>
      </w:r>
      <w:r w:rsidR="00AE7AA2" w:rsidRPr="002B0B8A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AE7AA2" w:rsidRPr="002B0B8A">
        <w:rPr>
          <w:rFonts w:ascii="GHEA Grapalat" w:hAnsi="GHEA Grapalat" w:cs="Sylfaen"/>
          <w:sz w:val="22"/>
          <w:szCs w:val="22"/>
          <w:lang w:val="hy-AM" w:eastAsia="en-US"/>
        </w:rPr>
        <w:t>482</w:t>
      </w:r>
      <w:r w:rsidRPr="002B0B8A">
        <w:rPr>
          <w:rFonts w:ascii="GHEA Grapalat" w:hAnsi="GHEA Grapalat" w:cs="Sylfaen"/>
          <w:sz w:val="22"/>
          <w:szCs w:val="22"/>
          <w:lang w:val="hy-AM" w:eastAsia="en-US"/>
        </w:rPr>
        <w:t xml:space="preserve">՝ նախորդ նույն հաշվետու ժամանակաշրջանում այն կազմել էր՝ </w:t>
      </w:r>
      <w:r w:rsidR="00AE7AA2" w:rsidRPr="002B0B8A">
        <w:rPr>
          <w:rFonts w:ascii="GHEA Grapalat" w:hAnsi="GHEA Grapalat" w:cs="Sylfaen"/>
          <w:sz w:val="22"/>
          <w:szCs w:val="22"/>
          <w:lang w:val="hy-AM" w:eastAsia="en-US"/>
        </w:rPr>
        <w:t>1</w:t>
      </w:r>
      <w:r w:rsidR="00AE7AA2" w:rsidRPr="002B0B8A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AE7AA2" w:rsidRPr="002B0B8A">
        <w:rPr>
          <w:rFonts w:ascii="GHEA Grapalat" w:hAnsi="GHEA Grapalat" w:cs="Sylfaen"/>
          <w:sz w:val="22"/>
          <w:szCs w:val="22"/>
          <w:lang w:val="hy-AM" w:eastAsia="en-US"/>
        </w:rPr>
        <w:t>863</w:t>
      </w:r>
      <w:r w:rsidRPr="002B0B8A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21332F" w:rsidRPr="002B0B8A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2B0B8A">
        <w:rPr>
          <w:rFonts w:ascii="GHEA Grapalat" w:hAnsi="GHEA Grapalat" w:cs="Sylfaen"/>
          <w:sz w:val="22"/>
          <w:szCs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</w:t>
      </w:r>
      <w:r w:rsidR="002B0B8A" w:rsidRPr="002B0B8A">
        <w:rPr>
          <w:rFonts w:ascii="GHEA Grapalat" w:hAnsi="GHEA Grapalat" w:cs="Sylfaen"/>
          <w:sz w:val="22"/>
          <w:szCs w:val="22"/>
          <w:lang w:val="hy-AM"/>
        </w:rPr>
        <w:t>ի հաշվով շահույթի մեծությունը։ Ը</w:t>
      </w:r>
      <w:r w:rsidRPr="002B0B8A">
        <w:rPr>
          <w:rFonts w:ascii="GHEA Grapalat" w:hAnsi="GHEA Grapalat" w:cs="Sylfaen"/>
          <w:sz w:val="22"/>
          <w:szCs w:val="22"/>
          <w:lang w:val="hy-AM"/>
        </w:rPr>
        <w:t>նկերու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>թյան մոտ գործակիցը հավասար է 5</w:t>
      </w:r>
      <w:r w:rsidR="00AE7AA2" w:rsidRPr="002B0B8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>85</w:t>
      </w: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՝ նախորդ նույն հաշվետու ժամանակաշրջանում այն կազմել էր՝ 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>2</w:t>
      </w:r>
      <w:r w:rsidR="00AE7AA2" w:rsidRPr="002B0B8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>5</w:t>
      </w:r>
      <w:r w:rsidRPr="002B0B8A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2B0B8A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B0B8A">
        <w:rPr>
          <w:rFonts w:ascii="GHEA Grapalat" w:hAnsi="GHEA Grapalat" w:cs="Sylfaen"/>
          <w:sz w:val="22"/>
          <w:szCs w:val="22"/>
          <w:lang w:val="hy-AM"/>
        </w:rPr>
        <w:t>6. Նե</w:t>
      </w:r>
      <w:r w:rsidR="002B0B8A" w:rsidRPr="002B0B8A">
        <w:rPr>
          <w:rFonts w:ascii="GHEA Grapalat" w:hAnsi="GHEA Grapalat" w:cs="Sylfaen"/>
          <w:sz w:val="22"/>
          <w:szCs w:val="22"/>
          <w:lang w:val="hy-AM"/>
        </w:rPr>
        <w:t xml:space="preserve">րդրման գործակիցը ցույց է տալիս </w:t>
      </w:r>
      <w:r w:rsidRPr="002B0B8A">
        <w:rPr>
          <w:rFonts w:ascii="GHEA Grapalat" w:hAnsi="GHEA Grapalat" w:cs="Sylfaen"/>
          <w:sz w:val="22"/>
          <w:szCs w:val="22"/>
          <w:lang w:val="hy-AM"/>
        </w:rPr>
        <w:t>սեփական կապիտալի արտադրական ներդրումների ծածկման աստիճանը։ Ընկերության մոտ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 xml:space="preserve"> գործակիցը բարձր է և հավասար է 9</w:t>
      </w:r>
      <w:r w:rsidR="00AE7AA2" w:rsidRPr="002B0B8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>717</w:t>
      </w: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Pr="002B0B8A">
        <w:rPr>
          <w:rFonts w:ascii="GHEA Grapalat" w:hAnsi="GHEA Grapalat" w:cs="Sylfaen"/>
          <w:sz w:val="22"/>
          <w:szCs w:val="22"/>
          <w:lang w:val="hy-AM" w:eastAsia="en-US"/>
        </w:rPr>
        <w:t>նախորդ նույն հաշվետու ժամանակաշրջանում այն կազմել էր՝</w:t>
      </w: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>6</w:t>
      </w:r>
      <w:r w:rsidR="00AE7AA2" w:rsidRPr="002B0B8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>189</w:t>
      </w:r>
      <w:r w:rsidRPr="002B0B8A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1332F" w:rsidRPr="002B0B8A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B0B8A">
        <w:rPr>
          <w:rFonts w:ascii="GHEA Grapalat" w:hAnsi="GHEA Grapalat" w:cs="Sylfaen"/>
          <w:sz w:val="22"/>
          <w:szCs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ընկերությունում եկամուտներն ամբողջությամբ ձևավորվել են հիմնական գործունեությունից:</w:t>
      </w:r>
    </w:p>
    <w:p w:rsidR="0021332F" w:rsidRPr="002B0B8A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B0B8A">
        <w:rPr>
          <w:rFonts w:ascii="GHEA Grapalat" w:hAnsi="GHEA Grapalat" w:cs="Sylfaen"/>
          <w:sz w:val="22"/>
          <w:szCs w:val="22"/>
          <w:lang w:val="hy-AM"/>
        </w:rPr>
        <w:t>2.5 Եզրակացություն</w:t>
      </w:r>
    </w:p>
    <w:p w:rsidR="0021332F" w:rsidRPr="002B0B8A" w:rsidRDefault="0021332F" w:rsidP="0021332F">
      <w:pPr>
        <w:pStyle w:val="BodyTextIndent"/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  <w:r w:rsidRPr="002B0B8A">
        <w:rPr>
          <w:rFonts w:ascii="GHEA Grapalat" w:hAnsi="GHEA Grapalat" w:cs="Sylfaen"/>
          <w:sz w:val="22"/>
          <w:szCs w:val="22"/>
          <w:lang w:val="hy-AM"/>
        </w:rPr>
        <w:tab/>
      </w:r>
      <w:r w:rsidR="007B4DBD" w:rsidRPr="002B0B8A">
        <w:rPr>
          <w:rFonts w:ascii="GHEA Grapalat" w:hAnsi="GHEA Grapalat"/>
          <w:sz w:val="22"/>
          <w:szCs w:val="22"/>
          <w:lang w:val="hy-AM"/>
        </w:rPr>
        <w:t>2022</w:t>
      </w:r>
      <w:r w:rsidRPr="002B0B8A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տվյալներով ՀՀ արդարադատության նախարարության ենթակայության </w:t>
      </w:r>
      <w:r w:rsidRPr="002B0B8A">
        <w:rPr>
          <w:rFonts w:ascii="GHEA Grapalat" w:hAnsi="GHEA Grapalat"/>
          <w:sz w:val="22"/>
          <w:szCs w:val="22"/>
          <w:lang w:val="hy-AM"/>
        </w:rPr>
        <w:t>«Պաշտոնական տեղեկագիր» ՓԲԸ-ն</w:t>
      </w: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 աշխատել է շահույթով և 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>ձևավորել է 7,033</w:t>
      </w:r>
      <w:r w:rsidR="00AE7AA2" w:rsidRPr="002B0B8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 xml:space="preserve">4 </w:t>
      </w:r>
      <w:r w:rsidR="00AE7AA2" w:rsidRPr="002B0B8A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AE7AA2" w:rsidRPr="002B0B8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E7AA2" w:rsidRPr="002B0B8A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B0B8A">
        <w:rPr>
          <w:rFonts w:ascii="GHEA Grapalat" w:hAnsi="GHEA Grapalat" w:cs="Sylfaen"/>
          <w:sz w:val="22"/>
          <w:szCs w:val="22"/>
          <w:lang w:val="hy-AM"/>
        </w:rPr>
        <w:t>զուտ շահույթ: Հաշվետու ժամանակ</w:t>
      </w:r>
      <w:r w:rsidR="00FA450C" w:rsidRPr="002B0B8A">
        <w:rPr>
          <w:rFonts w:ascii="GHEA Grapalat" w:hAnsi="GHEA Grapalat" w:cs="Sylfaen"/>
          <w:sz w:val="22"/>
          <w:szCs w:val="22"/>
          <w:lang w:val="hy-AM"/>
        </w:rPr>
        <w:t>աշրջանում Ընկերությունն ունի 3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>9</w:t>
      </w:r>
      <w:r w:rsidR="00FA450C" w:rsidRPr="002B0B8A">
        <w:rPr>
          <w:rFonts w:ascii="GHEA Grapalat" w:hAnsi="GHEA Grapalat" w:cs="Sylfaen"/>
          <w:sz w:val="22"/>
          <w:szCs w:val="22"/>
          <w:lang w:val="hy-AM"/>
        </w:rPr>
        <w:t>,</w:t>
      </w:r>
      <w:r w:rsidR="00AE7AA2" w:rsidRPr="002B0B8A">
        <w:rPr>
          <w:rFonts w:ascii="GHEA Grapalat" w:hAnsi="GHEA Grapalat" w:cs="Sylfaen"/>
          <w:sz w:val="22"/>
          <w:szCs w:val="22"/>
          <w:lang w:val="hy-AM"/>
        </w:rPr>
        <w:t>201</w:t>
      </w:r>
      <w:r w:rsidR="00FA450C" w:rsidRPr="002B0B8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AE7AA2" w:rsidRPr="002B0B8A">
        <w:rPr>
          <w:rFonts w:ascii="GHEA Grapalat" w:eastAsia="MS Mincho" w:hAnsi="GHEA Grapalat" w:cs="MS Mincho"/>
          <w:sz w:val="22"/>
          <w:szCs w:val="22"/>
          <w:lang w:val="hy-AM"/>
        </w:rPr>
        <w:t>4</w:t>
      </w:r>
      <w:r w:rsidRPr="002B0B8A">
        <w:rPr>
          <w:rFonts w:ascii="GHEA Grapalat" w:hAnsi="GHEA Grapalat" w:cs="Sylfaen"/>
          <w:sz w:val="22"/>
          <w:szCs w:val="22"/>
          <w:lang w:val="hy-AM"/>
        </w:rPr>
        <w:t xml:space="preserve"> հազ. դրամ կոտակված շահույթ</w:t>
      </w:r>
      <w:r w:rsidRPr="002B0B8A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2B0B8A" w:rsidRDefault="0021332F" w:rsidP="0021332F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sz w:val="22"/>
          <w:szCs w:val="22"/>
          <w:lang w:val="hy-AM"/>
        </w:rPr>
      </w:pPr>
      <w:r w:rsidRPr="002B0B8A">
        <w:rPr>
          <w:rFonts w:ascii="GHEA Grapalat" w:hAnsi="GHEA Grapalat"/>
          <w:sz w:val="22"/>
          <w:szCs w:val="22"/>
          <w:lang w:val="hy-AM"/>
        </w:rPr>
        <w:tab/>
      </w:r>
      <w:r w:rsidRPr="002B0B8A">
        <w:rPr>
          <w:rFonts w:ascii="GHEA Grapalat" w:hAnsi="GHEA Grapalat"/>
          <w:sz w:val="22"/>
          <w:szCs w:val="22"/>
          <w:lang w:val="hy-AM"/>
        </w:rPr>
        <w:tab/>
      </w:r>
    </w:p>
    <w:p w:rsidR="0021332F" w:rsidRPr="00C93A83" w:rsidRDefault="0021332F" w:rsidP="0021332F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sz w:val="22"/>
          <w:szCs w:val="22"/>
          <w:lang w:val="hy-AM"/>
        </w:rPr>
      </w:pPr>
    </w:p>
    <w:p w:rsidR="0021332F" w:rsidRPr="00C93A83" w:rsidRDefault="0021332F" w:rsidP="0021332F">
      <w:pPr>
        <w:pStyle w:val="BodyTextIndent"/>
        <w:tabs>
          <w:tab w:val="clear" w:pos="540"/>
          <w:tab w:val="left" w:pos="720"/>
        </w:tabs>
        <w:spacing w:line="240" w:lineRule="auto"/>
        <w:ind w:right="-338"/>
        <w:rPr>
          <w:rFonts w:ascii="GHEA Grapalat" w:hAnsi="GHEA Grapalat"/>
          <w:sz w:val="22"/>
          <w:szCs w:val="22"/>
          <w:lang w:val="hy-AM"/>
        </w:rPr>
      </w:pPr>
    </w:p>
    <w:p w:rsidR="0021332F" w:rsidRPr="00C93A83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Pr="00802364" w:rsidRDefault="0021332F" w:rsidP="0021332F">
      <w:pPr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802364">
        <w:rPr>
          <w:rFonts w:ascii="GHEA Grapalat" w:hAnsi="GHEA Grapalat"/>
          <w:b/>
          <w:sz w:val="22"/>
          <w:u w:val="single"/>
          <w:lang w:val="hy-AM"/>
        </w:rPr>
        <w:t xml:space="preserve">3. </w:t>
      </w:r>
      <w:r w:rsidRPr="00802364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ՀՀ ԲԱՐՁՐ </w:t>
      </w:r>
      <w:r w:rsidRPr="0080236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ՏԵԽՆՈԼՈԳԻԱԿԱՆ ԱՐԴՅՈՒՆԱԲԵՐՈՒԹՅԱՆ </w:t>
      </w:r>
      <w:r w:rsidRPr="00802364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21332F" w:rsidRPr="00802364" w:rsidRDefault="0021332F" w:rsidP="0021332F">
      <w:pPr>
        <w:pStyle w:val="BodyTextIndent"/>
        <w:tabs>
          <w:tab w:val="clear" w:pos="540"/>
          <w:tab w:val="left" w:pos="720"/>
        </w:tabs>
        <w:ind w:left="113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Pr="00802364" w:rsidRDefault="0021332F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802364">
        <w:rPr>
          <w:rFonts w:ascii="GHEA Grapalat" w:hAnsi="GHEA Grapalat"/>
          <w:sz w:val="22"/>
          <w:szCs w:val="22"/>
          <w:lang w:val="hy-AM"/>
        </w:rPr>
        <w:t>3.1  Ն</w:t>
      </w:r>
      <w:r w:rsidR="007B4DBD" w:rsidRPr="00802364">
        <w:rPr>
          <w:rFonts w:ascii="GHEA Grapalat" w:hAnsi="GHEA Grapalat"/>
          <w:sz w:val="22"/>
          <w:szCs w:val="22"/>
          <w:lang w:val="hy-AM"/>
        </w:rPr>
        <w:t>ախարարության ենթակայությամբ 2022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առկա են թվով </w:t>
      </w:r>
      <w:r w:rsidR="00DD7388" w:rsidRPr="00802364">
        <w:rPr>
          <w:rFonts w:ascii="GHEA Grapalat" w:hAnsi="GHEA Grapalat"/>
          <w:sz w:val="22"/>
          <w:szCs w:val="22"/>
          <w:lang w:val="hy-AM"/>
        </w:rPr>
        <w:t>10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կազմակերպություն: «Արմկոսմոս» ՓԲԸ-ի գործունեությունը ժամանակավորապես դադարեցված է</w:t>
      </w:r>
      <w:r w:rsidR="00DD7388" w:rsidRPr="00802364">
        <w:rPr>
          <w:rFonts w:ascii="GHEA Grapalat" w:hAnsi="GHEA Grapalat"/>
          <w:sz w:val="22"/>
          <w:szCs w:val="22"/>
          <w:lang w:val="hy-AM"/>
        </w:rPr>
        <w:t>՝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 տեղեկատվություն չի ներկայացվել։ Վերլուծությունն իրականացվել է </w:t>
      </w:r>
      <w:r w:rsidR="00DD7388" w:rsidRPr="00802364">
        <w:rPr>
          <w:rFonts w:ascii="GHEA Grapalat" w:hAnsi="GHEA Grapalat"/>
          <w:sz w:val="22"/>
          <w:szCs w:val="22"/>
          <w:lang w:val="hy-AM"/>
        </w:rPr>
        <w:t>9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 կազմակերպության համար։ </w:t>
      </w:r>
    </w:p>
    <w:p w:rsidR="0021332F" w:rsidRPr="00802364" w:rsidRDefault="0021332F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0236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802364">
        <w:rPr>
          <w:rFonts w:ascii="GHEA Grapalat" w:hAnsi="GHEA Grapalat"/>
          <w:sz w:val="22"/>
          <w:szCs w:val="22"/>
          <w:lang w:val="hy-AM"/>
        </w:rPr>
        <w:t>3.2 Ը</w:t>
      </w:r>
      <w:r w:rsidRPr="00802364">
        <w:rPr>
          <w:rFonts w:ascii="GHEA Grapalat" w:hAnsi="GHEA Grapalat" w:cs="Sylfaen"/>
          <w:sz w:val="22"/>
          <w:szCs w:val="22"/>
          <w:lang w:val="hy-AM"/>
        </w:rPr>
        <w:t xml:space="preserve">նկերությունների աշխատողների ընդհանուր թվաքանակը նշված ժամանակահատվածում կազմել է </w:t>
      </w:r>
      <w:r w:rsidR="00DD7388" w:rsidRPr="00802364">
        <w:rPr>
          <w:rFonts w:ascii="GHEA Grapalat" w:hAnsi="GHEA Grapalat" w:cs="Sylfaen"/>
          <w:sz w:val="22"/>
          <w:szCs w:val="22"/>
          <w:lang w:val="hy-AM"/>
        </w:rPr>
        <w:t>4115</w:t>
      </w:r>
      <w:r w:rsidRPr="00802364">
        <w:rPr>
          <w:rFonts w:ascii="GHEA Grapalat" w:hAnsi="GHEA Grapalat" w:cs="Sylfaen"/>
          <w:sz w:val="22"/>
          <w:szCs w:val="22"/>
          <w:lang w:val="hy-AM"/>
        </w:rPr>
        <w:t xml:space="preserve"> աշխատող, համապատասխանաբար՝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 «Հատուկ կապ</w:t>
      </w:r>
      <w:r w:rsidRPr="00802364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ՓԲԸ-29 աշխատող, </w:t>
      </w:r>
      <w:r w:rsidRPr="00802364">
        <w:rPr>
          <w:rFonts w:ascii="GHEA Grapalat" w:hAnsi="GHEA Grapalat" w:cs="Sylfaen"/>
          <w:sz w:val="22"/>
          <w:szCs w:val="22"/>
          <w:lang w:val="hy-AM"/>
        </w:rPr>
        <w:t>«Հայաստանի հեռուստատեսային և ռադիոհաղորդիչ ցանց» ՓԲԸ-3</w:t>
      </w:r>
      <w:r w:rsidR="00DD7388" w:rsidRPr="00802364">
        <w:rPr>
          <w:rFonts w:ascii="GHEA Grapalat" w:hAnsi="GHEA Grapalat" w:cs="Sylfaen"/>
          <w:sz w:val="22"/>
          <w:szCs w:val="22"/>
          <w:lang w:val="hy-AM"/>
        </w:rPr>
        <w:t>34</w:t>
      </w:r>
      <w:r w:rsidRPr="00802364">
        <w:rPr>
          <w:rFonts w:ascii="GHEA Grapalat" w:hAnsi="GHEA Grapalat" w:cs="Sylfaen"/>
          <w:sz w:val="22"/>
          <w:szCs w:val="22"/>
          <w:lang w:val="hy-AM"/>
        </w:rPr>
        <w:t xml:space="preserve"> աշխատող, 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«Պատնեշ» ՓԲԸ- </w:t>
      </w:r>
      <w:r w:rsidR="00DD7388" w:rsidRPr="00802364">
        <w:rPr>
          <w:rFonts w:ascii="GHEA Grapalat" w:hAnsi="GHEA Grapalat"/>
          <w:sz w:val="22"/>
          <w:szCs w:val="22"/>
          <w:lang w:val="hy-AM"/>
        </w:rPr>
        <w:t>57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 աշխատող, «Գառնի Լեռ» ԳԱՄ ՓԲԸ-</w:t>
      </w:r>
      <w:r w:rsidR="006A72C9" w:rsidRPr="00802364">
        <w:rPr>
          <w:rFonts w:ascii="GHEA Grapalat" w:hAnsi="GHEA Grapalat"/>
          <w:sz w:val="22"/>
          <w:szCs w:val="22"/>
          <w:lang w:val="hy-AM"/>
        </w:rPr>
        <w:t>98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 աշխատող, «Լազերային տեխնիկա» ՓԲԸ-1</w:t>
      </w:r>
      <w:r w:rsidR="00DD7388" w:rsidRPr="00802364">
        <w:rPr>
          <w:rFonts w:ascii="GHEA Grapalat" w:hAnsi="GHEA Grapalat"/>
          <w:sz w:val="22"/>
          <w:szCs w:val="22"/>
          <w:lang w:val="hy-AM"/>
        </w:rPr>
        <w:t>7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 աշխատող, </w:t>
      </w:r>
      <w:r w:rsidR="00DD7388" w:rsidRPr="00802364">
        <w:rPr>
          <w:rFonts w:ascii="GHEA Grapalat" w:hAnsi="GHEA Grapalat"/>
          <w:sz w:val="22"/>
          <w:szCs w:val="22"/>
          <w:lang w:val="hy-AM"/>
        </w:rPr>
        <w:t xml:space="preserve">«Հայփոստ» ՓԲԸ-3379 աշխատող, «Գեոկոսմոս» ՓԲԸ-13 աշխատող, </w:t>
      </w:r>
      <w:r w:rsidRPr="00802364">
        <w:rPr>
          <w:rFonts w:ascii="GHEA Grapalat" w:hAnsi="GHEA Grapalat"/>
          <w:sz w:val="22"/>
          <w:szCs w:val="22"/>
          <w:lang w:val="hy-AM"/>
        </w:rPr>
        <w:t>«Երևանի մաթեմատիկական մեքենաների գործարան»</w:t>
      </w:r>
      <w:r w:rsidRPr="0080236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A72C9" w:rsidRPr="00802364">
        <w:rPr>
          <w:rFonts w:ascii="GHEA Grapalat" w:hAnsi="GHEA Grapalat"/>
          <w:sz w:val="22"/>
          <w:szCs w:val="22"/>
          <w:lang w:val="hy-AM"/>
        </w:rPr>
        <w:t>ՓԲԸ-52 աշխատող և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 «Չարենցավան</w:t>
      </w:r>
      <w:r w:rsidR="006A72C9" w:rsidRPr="00802364">
        <w:rPr>
          <w:rFonts w:ascii="GHEA Grapalat" w:hAnsi="GHEA Grapalat"/>
          <w:sz w:val="22"/>
          <w:szCs w:val="22"/>
          <w:lang w:val="hy-AM"/>
        </w:rPr>
        <w:t>ի հաստոցաշինական գործարան» ԲԲԸ</w:t>
      </w:r>
      <w:r w:rsidRPr="00802364">
        <w:rPr>
          <w:rFonts w:ascii="GHEA Grapalat" w:hAnsi="GHEA Grapalat"/>
          <w:sz w:val="22"/>
          <w:szCs w:val="22"/>
          <w:lang w:val="hy-AM"/>
        </w:rPr>
        <w:t>-1</w:t>
      </w:r>
      <w:r w:rsidR="00DD7388" w:rsidRPr="00802364">
        <w:rPr>
          <w:rFonts w:ascii="GHEA Grapalat" w:hAnsi="GHEA Grapalat"/>
          <w:sz w:val="22"/>
          <w:szCs w:val="22"/>
          <w:lang w:val="hy-AM"/>
        </w:rPr>
        <w:t>36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 աշխատող:</w:t>
      </w:r>
      <w:r w:rsidRPr="00802364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1332F" w:rsidRPr="00802364" w:rsidRDefault="0021332F" w:rsidP="0021332F">
      <w:pPr>
        <w:pStyle w:val="BodyTextIndent"/>
        <w:tabs>
          <w:tab w:val="num" w:pos="-5220"/>
        </w:tabs>
        <w:ind w:firstLine="426"/>
        <w:rPr>
          <w:rFonts w:ascii="GHEA Grapalat" w:hAnsi="GHEA Grapalat"/>
          <w:sz w:val="22"/>
          <w:szCs w:val="22"/>
          <w:lang w:val="hy-AM"/>
        </w:rPr>
      </w:pPr>
      <w:r w:rsidRPr="00802364">
        <w:rPr>
          <w:rFonts w:ascii="GHEA Grapalat" w:hAnsi="GHEA Grapalat"/>
          <w:sz w:val="22"/>
          <w:szCs w:val="22"/>
          <w:lang w:val="hy-AM"/>
        </w:rPr>
        <w:t xml:space="preserve">3.3 </w:t>
      </w:r>
      <w:r w:rsidRPr="00802364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80236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802364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802364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1332F" w:rsidRPr="00D10636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D10636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D10636">
        <w:rPr>
          <w:rFonts w:ascii="GHEA Grapalat" w:hAnsi="GHEA Grapalat"/>
          <w:i/>
          <w:iCs/>
          <w:sz w:val="22"/>
          <w:szCs w:val="22"/>
        </w:rPr>
        <w:t>(</w:t>
      </w:r>
      <w:r w:rsidRPr="00D10636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</w:t>
      </w:r>
      <w:r w:rsidRPr="00D10636">
        <w:rPr>
          <w:rFonts w:ascii="GHEA Grapalat" w:hAnsi="GHEA Grapalat" w:cs="Sylfaen"/>
          <w:i/>
          <w:iCs/>
          <w:sz w:val="22"/>
          <w:szCs w:val="22"/>
        </w:rPr>
        <w:t>)</w:t>
      </w:r>
      <w:r w:rsidRPr="00D10636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D10636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</w:t>
            </w:r>
            <w:r w:rsidRPr="00D10636">
              <w:rPr>
                <w:rFonts w:ascii="GHEA Grapalat" w:hAnsi="GHEA Grapalat" w:cs="Sylfaen"/>
                <w:bCs/>
                <w:sz w:val="22"/>
                <w:szCs w:val="22"/>
              </w:rPr>
              <w:t>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D10636" w:rsidRDefault="007B4DBD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D10636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D10636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10636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D1063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A72C9" w:rsidRPr="00D10636" w:rsidRDefault="006A72C9" w:rsidP="006A72C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10636">
              <w:rPr>
                <w:rFonts w:ascii="GHEA Grapalat" w:hAnsi="GHEA Grapalat"/>
                <w:bCs/>
                <w:sz w:val="22"/>
                <w:szCs w:val="22"/>
              </w:rPr>
              <w:t>20,571,890․0</w:t>
            </w:r>
          </w:p>
          <w:p w:rsidR="0021332F" w:rsidRPr="00D10636" w:rsidRDefault="0021332F" w:rsidP="008F499B">
            <w:pPr>
              <w:jc w:val="center"/>
              <w:rPr>
                <w:rFonts w:ascii="GHEA Grapalat" w:hAnsi="GHEA Grapalat" w:cs="Arial"/>
                <w:bCs/>
                <w:sz w:val="22"/>
                <w:szCs w:val="22"/>
                <w:lang w:val="en-US" w:eastAsia="en-US"/>
              </w:rPr>
            </w:pPr>
          </w:p>
        </w:tc>
      </w:tr>
      <w:tr w:rsidR="0021332F" w:rsidRPr="00D1063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10636" w:rsidRDefault="006A72C9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21332F" w:rsidRPr="00D1063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10636" w:rsidRDefault="006A72C9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21332F" w:rsidRPr="00D1063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Շահույթ (վնաս)չեն ձևավորել (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1332F" w:rsidRPr="00D1063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10636" w:rsidRDefault="006A72C9" w:rsidP="00FA450C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188,731</w:t>
            </w:r>
            <w:r w:rsidR="00FA450C" w:rsidRPr="00D10636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21332F" w:rsidRPr="00D1063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</w:tc>
      </w:tr>
      <w:tr w:rsidR="0021332F" w:rsidRPr="00D1063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10636" w:rsidRDefault="006A72C9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1,034,152</w:t>
            </w:r>
            <w:r w:rsidRPr="00D10636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21332F" w:rsidRPr="00D10636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թվում`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7,068․204․0</w:t>
            </w:r>
          </w:p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5,512,972․8</w:t>
            </w:r>
          </w:p>
          <w:p w:rsidR="0021332F" w:rsidRPr="00D10636" w:rsidRDefault="0021332F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D10636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8,032,643․2</w:t>
            </w:r>
          </w:p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5,497,669․3</w:t>
            </w:r>
          </w:p>
          <w:p w:rsidR="0021332F" w:rsidRPr="00D10636" w:rsidRDefault="0021332F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D10636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9</w:t>
            </w:r>
            <w:r w:rsidRPr="00D1063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7,064,912․0</w:t>
            </w:r>
          </w:p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1,775,218․0</w:t>
            </w:r>
          </w:p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167,279․0</w:t>
            </w:r>
          </w:p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632,999</w:t>
            </w:r>
            <w:r w:rsidRPr="00D10636">
              <w:rPr>
                <w:rFonts w:ascii="MS Mincho" w:eastAsia="MS Mincho" w:hAnsi="MS Mincho" w:cs="MS Mincho"/>
                <w:sz w:val="22"/>
                <w:szCs w:val="22"/>
                <w:lang w:val="hy-AM"/>
              </w:rPr>
              <w:t>․</w:t>
            </w: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D10636" w:rsidRDefault="0021332F" w:rsidP="006A72C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  <w:tr w:rsidR="0021332F" w:rsidRPr="00D10636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10</w:t>
            </w:r>
            <w:r w:rsidRPr="00D1063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10636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A72C9" w:rsidRPr="00D10636" w:rsidRDefault="006A72C9" w:rsidP="006A72C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12,049,123․0</w:t>
            </w:r>
          </w:p>
          <w:p w:rsidR="006A72C9" w:rsidRPr="00D10636" w:rsidRDefault="006A72C9" w:rsidP="006A72C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2,791,144․0</w:t>
            </w:r>
          </w:p>
          <w:p w:rsidR="006A72C9" w:rsidRPr="00D10636" w:rsidRDefault="006A72C9" w:rsidP="006A72C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2,975,849․0</w:t>
            </w:r>
          </w:p>
          <w:p w:rsidR="0021332F" w:rsidRPr="00D10636" w:rsidRDefault="0021332F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D10636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5,781,775․0</w:t>
            </w:r>
          </w:p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187,926․0</w:t>
            </w:r>
          </w:p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1,342,515․0</w:t>
            </w:r>
          </w:p>
          <w:p w:rsidR="0021332F" w:rsidRPr="00D10636" w:rsidRDefault="0021332F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D10636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1</w:t>
            </w:r>
            <w:r w:rsidRPr="00D10636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D1063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1063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A72C9" w:rsidRPr="00D10636" w:rsidRDefault="006A72C9" w:rsidP="006A72C9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4,857,853․0</w:t>
            </w:r>
          </w:p>
          <w:p w:rsidR="0021332F" w:rsidRPr="00D10636" w:rsidRDefault="0021332F" w:rsidP="006A72C9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</w:tbl>
    <w:p w:rsidR="0021332F" w:rsidRPr="00D10636" w:rsidRDefault="0021332F" w:rsidP="0021332F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21332F" w:rsidRPr="00D10636" w:rsidRDefault="0021332F" w:rsidP="0021332F">
      <w:pPr>
        <w:pStyle w:val="BodyTextIndent"/>
        <w:ind w:firstLine="540"/>
        <w:rPr>
          <w:rFonts w:ascii="GHEA Grapalat" w:hAnsi="GHEA Grapalat"/>
          <w:sz w:val="22"/>
          <w:szCs w:val="22"/>
          <w:lang w:val="hy-AM"/>
        </w:rPr>
      </w:pPr>
      <w:r w:rsidRPr="00D10636">
        <w:rPr>
          <w:rFonts w:ascii="GHEA Grapalat" w:hAnsi="GHEA Grapalat"/>
          <w:sz w:val="22"/>
          <w:szCs w:val="22"/>
          <w:lang w:val="hy-AM"/>
        </w:rPr>
        <w:t xml:space="preserve">3.4 </w:t>
      </w:r>
      <w:r w:rsidRPr="00D10636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</w:t>
      </w:r>
      <w:r w:rsidRPr="00D10636">
        <w:rPr>
          <w:rFonts w:ascii="GHEA Grapalat" w:hAnsi="GHEA Grapalat" w:cs="Sylfaen"/>
          <w:sz w:val="22"/>
          <w:szCs w:val="22"/>
        </w:rPr>
        <w:t>՝</w:t>
      </w:r>
      <w:r w:rsidRPr="00D10636">
        <w:rPr>
          <w:rFonts w:ascii="GHEA Grapalat" w:hAnsi="GHEA Grapalat" w:cs="Sylfaen"/>
          <w:sz w:val="22"/>
          <w:szCs w:val="22"/>
          <w:lang w:val="hy-AM"/>
        </w:rPr>
        <w:t xml:space="preserve"> ըստ պրակտիկայում ընդունված թույլատրելի սահմանային նորմաների.</w:t>
      </w:r>
      <w:r w:rsidRPr="00D10636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21332F" w:rsidRPr="00D10636" w:rsidRDefault="007B4DBD" w:rsidP="0021332F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D10636">
        <w:rPr>
          <w:rFonts w:ascii="GHEA Grapalat" w:hAnsi="GHEA Grapalat"/>
          <w:sz w:val="22"/>
          <w:szCs w:val="22"/>
        </w:rPr>
        <w:t>2022</w:t>
      </w:r>
      <w:r w:rsidR="0021332F" w:rsidRPr="00D10636">
        <w:rPr>
          <w:rFonts w:ascii="GHEA Grapalat" w:hAnsi="GHEA Grapalat" w:cs="Sylfaen"/>
          <w:sz w:val="22"/>
          <w:szCs w:val="22"/>
        </w:rPr>
        <w:t>թ</w:t>
      </w:r>
      <w:r w:rsidR="0021332F" w:rsidRPr="00D10636">
        <w:rPr>
          <w:rFonts w:ascii="GHEA Grapalat" w:hAnsi="GHEA Grapalat" w:cs="Sylfaen"/>
          <w:sz w:val="22"/>
          <w:szCs w:val="22"/>
          <w:lang w:val="ru-RU"/>
        </w:rPr>
        <w:t xml:space="preserve">. </w:t>
      </w:r>
      <w:r w:rsidR="0021332F" w:rsidRPr="00D10636">
        <w:rPr>
          <w:rFonts w:ascii="GHEA Grapalat" w:hAnsi="GHEA Grapalat" w:cs="Sylfaen"/>
          <w:sz w:val="22"/>
          <w:szCs w:val="22"/>
          <w:lang w:val="en-US"/>
        </w:rPr>
        <w:t xml:space="preserve">առաջին կիսամյակ </w:t>
      </w:r>
    </w:p>
    <w:p w:rsidR="0021332F" w:rsidRPr="00D10636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D10636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D1063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D10636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D10636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D1063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D10636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D10636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D10636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|</w:t>
            </w:r>
            <w:r w:rsidRPr="00D10636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21332F" w:rsidRPr="00D10636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D10636" w:rsidRDefault="009F178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D10636" w:rsidRDefault="009F178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21332F" w:rsidRPr="00D10636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Իրացվելիության ընդհանուր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D10636" w:rsidRDefault="009F178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D10636" w:rsidRDefault="009F178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D10636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D10636" w:rsidRDefault="009F178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D10636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D10636" w:rsidRDefault="009F178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D10636" w:rsidRDefault="009F178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D10636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D1063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D10636" w:rsidRDefault="009F178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D10636" w:rsidRDefault="009F178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D10636" w:rsidRDefault="009F178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1063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21332F" w:rsidRPr="00D10636" w:rsidRDefault="0021332F" w:rsidP="0021332F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1332F" w:rsidRPr="00D10636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D10636">
        <w:rPr>
          <w:rFonts w:ascii="GHEA Grapalat" w:hAnsi="GHEA Grapalat"/>
          <w:sz w:val="22"/>
          <w:szCs w:val="22"/>
          <w:lang w:val="hy-AM"/>
        </w:rPr>
        <w:t>3</w:t>
      </w:r>
      <w:r w:rsidRPr="00D10636">
        <w:rPr>
          <w:rFonts w:ascii="GHEA Grapalat" w:hAnsi="GHEA Grapalat"/>
          <w:sz w:val="22"/>
          <w:szCs w:val="22"/>
        </w:rPr>
        <w:t xml:space="preserve">.5 </w:t>
      </w:r>
      <w:r w:rsidRPr="00D10636">
        <w:rPr>
          <w:rFonts w:ascii="GHEA Grapalat" w:hAnsi="GHEA Grapalat" w:cs="Sylfaen"/>
          <w:sz w:val="22"/>
          <w:szCs w:val="22"/>
        </w:rPr>
        <w:t xml:space="preserve">Առևտրային կազմակերպությունների ֆինանսատնտեսական ցուցանիշների </w:t>
      </w:r>
      <w:r w:rsidRPr="00D10636">
        <w:rPr>
          <w:rFonts w:ascii="GHEA Grapalat" w:hAnsi="GHEA Grapalat"/>
          <w:sz w:val="22"/>
          <w:szCs w:val="22"/>
          <w:lang w:val="hy-AM"/>
        </w:rPr>
        <w:t xml:space="preserve">վերլուծություններ </w:t>
      </w:r>
    </w:p>
    <w:p w:rsidR="0021332F" w:rsidRPr="003A6540" w:rsidRDefault="007B4DBD" w:rsidP="0021332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A6540">
        <w:rPr>
          <w:rFonts w:ascii="GHEA Grapalat" w:hAnsi="GHEA Grapalat"/>
          <w:sz w:val="22"/>
          <w:szCs w:val="22"/>
          <w:lang w:val="hy-AM"/>
        </w:rPr>
        <w:t>1. 2022</w:t>
      </w:r>
      <w:r w:rsidR="0021332F" w:rsidRPr="003A6540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նախարարության վերլուծության ենթարկված ընկերություններից </w:t>
      </w:r>
      <w:r w:rsidR="00A87E39" w:rsidRPr="003A6540">
        <w:rPr>
          <w:rFonts w:ascii="GHEA Grapalat" w:hAnsi="GHEA Grapalat"/>
          <w:sz w:val="22"/>
          <w:szCs w:val="22"/>
          <w:lang w:val="hy-AM"/>
        </w:rPr>
        <w:t>5</w:t>
      </w:r>
      <w:r w:rsidR="0021332F" w:rsidRPr="003A6540">
        <w:rPr>
          <w:rFonts w:ascii="GHEA Grapalat" w:hAnsi="GHEA Grapalat"/>
          <w:sz w:val="22"/>
          <w:szCs w:val="22"/>
          <w:lang w:val="hy-AM"/>
        </w:rPr>
        <w:t xml:space="preserve"> ընկերությո</w:t>
      </w:r>
      <w:r w:rsidR="00D10636" w:rsidRPr="003A6540">
        <w:rPr>
          <w:rFonts w:ascii="GHEA Grapalat" w:hAnsi="GHEA Grapalat"/>
          <w:sz w:val="22"/>
          <w:szCs w:val="22"/>
          <w:lang w:val="hy-AM"/>
        </w:rPr>
        <w:t>ւն`</w:t>
      </w:r>
      <w:r w:rsidR="00445796" w:rsidRPr="003A6540">
        <w:rPr>
          <w:rFonts w:ascii="GHEA Grapalat" w:hAnsi="GHEA Grapalat"/>
          <w:sz w:val="22"/>
          <w:szCs w:val="22"/>
          <w:lang w:val="hy-AM"/>
        </w:rPr>
        <w:t xml:space="preserve"> «Պատնեշ», </w:t>
      </w:r>
      <w:r w:rsidR="0021332F" w:rsidRPr="003A6540">
        <w:rPr>
          <w:rFonts w:ascii="GHEA Grapalat" w:hAnsi="GHEA Grapalat"/>
          <w:sz w:val="22"/>
          <w:szCs w:val="22"/>
          <w:lang w:val="hy-AM"/>
        </w:rPr>
        <w:t>«Լազերային տեխնի</w:t>
      </w:r>
      <w:r w:rsidR="00445796" w:rsidRPr="003A6540">
        <w:rPr>
          <w:rFonts w:ascii="GHEA Grapalat" w:hAnsi="GHEA Grapalat"/>
          <w:sz w:val="22"/>
          <w:szCs w:val="22"/>
          <w:lang w:val="hy-AM"/>
        </w:rPr>
        <w:t xml:space="preserve">կա», </w:t>
      </w:r>
      <w:r w:rsidR="009F178D" w:rsidRPr="003A6540">
        <w:rPr>
          <w:rFonts w:ascii="GHEA Grapalat" w:hAnsi="GHEA Grapalat"/>
          <w:sz w:val="22"/>
          <w:szCs w:val="22"/>
          <w:lang w:val="hy-AM"/>
        </w:rPr>
        <w:t xml:space="preserve">«Հայփոստ», «Գառնի-Լեռ ԳԱՄ </w:t>
      </w:r>
      <w:r w:rsidR="0021332F" w:rsidRPr="003A6540">
        <w:rPr>
          <w:rFonts w:ascii="GHEA Grapalat" w:hAnsi="GHEA Grapalat"/>
          <w:sz w:val="22"/>
          <w:szCs w:val="22"/>
          <w:lang w:val="hy-AM"/>
        </w:rPr>
        <w:t>ՓԲԸ-ները և «Չարենցավանի հաստոցաշինական գործարան» ԲԲԸ-ն ձև</w:t>
      </w:r>
      <w:r w:rsidR="00FA450C" w:rsidRPr="003A6540">
        <w:rPr>
          <w:rFonts w:ascii="GHEA Grapalat" w:hAnsi="GHEA Grapalat"/>
          <w:sz w:val="22"/>
          <w:szCs w:val="22"/>
          <w:lang w:val="hy-AM"/>
        </w:rPr>
        <w:t xml:space="preserve">ավորել են վնաս՝ ընդամենը </w:t>
      </w:r>
      <w:r w:rsidR="009F178D" w:rsidRPr="003A6540">
        <w:rPr>
          <w:rFonts w:ascii="GHEA Grapalat" w:hAnsi="GHEA Grapalat"/>
          <w:sz w:val="22"/>
          <w:szCs w:val="22"/>
          <w:lang w:val="hy-AM"/>
        </w:rPr>
        <w:t>1,034,152</w:t>
      </w:r>
      <w:r w:rsidR="009F178D" w:rsidRPr="003A654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F178D" w:rsidRPr="003A6540">
        <w:rPr>
          <w:rFonts w:ascii="GHEA Grapalat" w:hAnsi="GHEA Grapalat"/>
          <w:sz w:val="22"/>
          <w:szCs w:val="22"/>
          <w:lang w:val="hy-AM"/>
        </w:rPr>
        <w:t xml:space="preserve">2 հազ. դրամ, իսկ մնացած </w:t>
      </w:r>
      <w:r w:rsidR="0021332F" w:rsidRPr="003A6540">
        <w:rPr>
          <w:rFonts w:ascii="GHEA Grapalat" w:hAnsi="GHEA Grapalat"/>
          <w:sz w:val="22"/>
          <w:szCs w:val="22"/>
          <w:lang w:val="hy-AM"/>
        </w:rPr>
        <w:t xml:space="preserve"> </w:t>
      </w:r>
      <w:r w:rsidR="009F178D" w:rsidRPr="003A6540">
        <w:rPr>
          <w:rFonts w:ascii="GHEA Grapalat" w:hAnsi="GHEA Grapalat"/>
          <w:sz w:val="22"/>
          <w:szCs w:val="22"/>
          <w:lang w:val="hy-AM"/>
        </w:rPr>
        <w:t>4</w:t>
      </w:r>
      <w:r w:rsidR="0021332F" w:rsidRPr="003A6540">
        <w:rPr>
          <w:rFonts w:ascii="GHEA Grapalat" w:hAnsi="GHEA Grapalat"/>
          <w:sz w:val="22"/>
          <w:szCs w:val="22"/>
          <w:lang w:val="hy-AM"/>
        </w:rPr>
        <w:t xml:space="preserve"> ընկերություն՝ «Հայաստանի հեռուստատեսային և ռադիոհաղորդիչ ցանց», «Հատուկ կապ»</w:t>
      </w:r>
      <w:r w:rsidR="009F178D" w:rsidRPr="003A6540">
        <w:rPr>
          <w:rFonts w:ascii="GHEA Grapalat" w:hAnsi="GHEA Grapalat"/>
          <w:sz w:val="22"/>
          <w:szCs w:val="22"/>
          <w:lang w:val="hy-AM"/>
        </w:rPr>
        <w:t>, «Գեոկոսմոս»</w:t>
      </w:r>
      <w:r w:rsidR="0021332F" w:rsidRPr="003A6540">
        <w:rPr>
          <w:rFonts w:ascii="GHEA Grapalat" w:hAnsi="GHEA Grapalat"/>
          <w:sz w:val="22"/>
          <w:szCs w:val="22"/>
          <w:lang w:val="hy-AM"/>
        </w:rPr>
        <w:t xml:space="preserve"> և «Երևանի մաթեմատիկական մեքենաների գործարան» ՓԲԸ-ներն աշխատել են շահույթով:</w:t>
      </w:r>
    </w:p>
    <w:p w:rsidR="0021332F" w:rsidRPr="003A6540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A6540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3A6540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</w:t>
      </w:r>
      <w:r w:rsidR="009F178D" w:rsidRPr="003A6540">
        <w:rPr>
          <w:rFonts w:ascii="GHEA Grapalat" w:hAnsi="GHEA Grapalat" w:cs="Sylfaen"/>
          <w:sz w:val="22"/>
          <w:szCs w:val="22"/>
          <w:lang w:val="hy-AM" w:eastAsia="en-US"/>
        </w:rPr>
        <w:t xml:space="preserve">վորությունների մարման աստիճանը: </w:t>
      </w:r>
      <w:r w:rsidR="009F178D" w:rsidRPr="003A6540">
        <w:rPr>
          <w:rFonts w:ascii="GHEA Grapalat" w:hAnsi="GHEA Grapalat"/>
          <w:sz w:val="22"/>
          <w:szCs w:val="22"/>
          <w:lang w:val="hy-AM"/>
        </w:rPr>
        <w:t>«Հայփոստ»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ՓԲԸ-ի մոտ գործակիցը համապատասխանում է </w:t>
      </w:r>
      <w:r w:rsidRPr="003A6540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6540">
        <w:rPr>
          <w:rFonts w:ascii="GHEA Grapalat" w:hAnsi="GHEA Grapalat" w:cs="Sylfaen"/>
          <w:sz w:val="22"/>
          <w:szCs w:val="22"/>
          <w:lang w:val="hy-AM"/>
        </w:rPr>
        <w:t>նորմային</w:t>
      </w:r>
      <w:r w:rsidR="009F178D" w:rsidRPr="003A6540">
        <w:rPr>
          <w:rFonts w:ascii="GHEA Grapalat" w:hAnsi="GHEA Grapalat"/>
          <w:sz w:val="22"/>
          <w:szCs w:val="22"/>
          <w:lang w:val="hy-AM"/>
        </w:rPr>
        <w:t>,</w:t>
      </w:r>
      <w:r w:rsidR="009F178D" w:rsidRPr="003A6540">
        <w:rPr>
          <w:rFonts w:ascii="GHEA Grapalat" w:hAnsi="GHEA Grapalat" w:cs="Sylfaen"/>
          <w:sz w:val="22"/>
          <w:szCs w:val="22"/>
          <w:lang w:val="hy-AM"/>
        </w:rPr>
        <w:t xml:space="preserve"> 4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 ընկերության՝ </w:t>
      </w:r>
      <w:r w:rsidRPr="003A6540">
        <w:rPr>
          <w:rFonts w:ascii="GHEA Grapalat" w:hAnsi="GHEA Grapalat"/>
          <w:sz w:val="22"/>
          <w:szCs w:val="22"/>
          <w:lang w:val="hy-AM"/>
        </w:rPr>
        <w:t>«Հայաստանի հեռուստատեսային և ռադիոհաղորդիչ ցանց», «Հատուկ կապ»</w:t>
      </w:r>
      <w:r w:rsidR="009F178D" w:rsidRPr="003A6540">
        <w:rPr>
          <w:rFonts w:ascii="GHEA Grapalat" w:hAnsi="GHEA Grapalat"/>
          <w:sz w:val="22"/>
          <w:szCs w:val="22"/>
          <w:lang w:val="hy-AM"/>
        </w:rPr>
        <w:t xml:space="preserve">, «Գեոկոսմոս» 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և «Երևանի մաթեմատիկական մեքենաների գործարան» ՓԲԸ-ների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6540">
        <w:rPr>
          <w:rFonts w:ascii="GHEA Grapalat" w:hAnsi="GHEA Grapalat" w:cs="Sylfaen"/>
          <w:sz w:val="22"/>
          <w:szCs w:val="22"/>
          <w:lang w:val="hy-AM"/>
        </w:rPr>
        <w:t>գերազանցում են ֆինանսական վերլուծության պրակտիկայում ընդունված թույլատրելի սահմանային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6540">
        <w:rPr>
          <w:rFonts w:ascii="GHEA Grapalat" w:hAnsi="GHEA Grapalat" w:cs="Sylfaen"/>
          <w:sz w:val="22"/>
          <w:szCs w:val="22"/>
          <w:lang w:val="hy-AM"/>
        </w:rPr>
        <w:t>նորմաներին, ինչը ցույց է տալիս, որ ընկերությունների մոտ առկա է դրամական միջոցների կուտակում՝ որը խասում է դրամական միջոցների որոշակի անգործության մասին: Մնացած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</w:t>
      </w:r>
      <w:r w:rsidR="007E5ECE" w:rsidRPr="003A6540">
        <w:rPr>
          <w:rFonts w:ascii="GHEA Grapalat" w:hAnsi="GHEA Grapalat"/>
          <w:sz w:val="22"/>
          <w:szCs w:val="22"/>
          <w:lang w:val="hy-AM"/>
        </w:rPr>
        <w:t xml:space="preserve">4 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ընկերության</w:t>
      </w:r>
      <w:r w:rsidR="007E5ECE" w:rsidRPr="003A6540">
        <w:rPr>
          <w:rFonts w:ascii="GHEA Grapalat" w:hAnsi="GHEA Grapalat"/>
          <w:sz w:val="22"/>
          <w:szCs w:val="22"/>
          <w:lang w:val="hy-AM"/>
        </w:rPr>
        <w:t>՝ «Պատնեշ», «Լազերային տեխնիկա», «Գառնի-Լեռ ԳԱՄ ՓԲԸ-ների և «Չարենցավանի հաստոցաշինական գործարան» ԲԲԸ-ի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մոտ գործակիցը </w:t>
      </w:r>
      <w:r w:rsidRPr="003A6540">
        <w:rPr>
          <w:rFonts w:ascii="GHEA Grapalat" w:hAnsi="GHEA Grapalat" w:cs="Sylfaen"/>
          <w:sz w:val="22"/>
          <w:szCs w:val="22"/>
          <w:lang w:val="hy-AM" w:eastAsia="en-US"/>
        </w:rPr>
        <w:t xml:space="preserve">ցածր է, </w:t>
      </w:r>
      <w:r w:rsidRPr="003A6540">
        <w:rPr>
          <w:rFonts w:ascii="GHEA Grapalat" w:hAnsi="GHEA Grapalat"/>
          <w:sz w:val="22"/>
          <w:szCs w:val="22"/>
          <w:lang w:val="hy-AM"/>
        </w:rPr>
        <w:t>այսինքն ընկերություններն իրացվելիության առումով ունեն դժվարություններ,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 ինչպես նաև կարճաժամկետ պարտավորությունների դրամական միջոցներով և դրանց համարժեքներով ապահովվածության աստիճանը ցածր է:</w:t>
      </w:r>
    </w:p>
    <w:p w:rsidR="0021332F" w:rsidRPr="003A6540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A6540">
        <w:rPr>
          <w:rFonts w:ascii="GHEA Grapalat" w:hAnsi="GHEA Grapalat" w:cs="Sylfaen"/>
          <w:sz w:val="22"/>
          <w:szCs w:val="22"/>
          <w:lang w:val="hy-AM"/>
        </w:rPr>
        <w:t>3. Սեփական շրջանառու միջոցներով ապահովվածության գործակիցը ցույց է տալիս կազմակերպության սեփական միջոցներով ընթացիկ գործունեությունը ֆինանսավորելու կարողությունը: Գ</w:t>
      </w:r>
      <w:r w:rsidR="007E5ECE" w:rsidRPr="003A6540">
        <w:rPr>
          <w:rFonts w:ascii="GHEA Grapalat" w:hAnsi="GHEA Grapalat"/>
          <w:sz w:val="22"/>
          <w:szCs w:val="22"/>
          <w:lang w:val="hy-AM"/>
        </w:rPr>
        <w:t>ործակիցը՝ «Պատնեշ» և «Գառնի-Լեռ ԳԱՄ ՓԲԸ-ների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6540">
        <w:rPr>
          <w:rFonts w:ascii="GHEA Grapalat" w:hAnsi="GHEA Grapalat" w:cs="Sylfaen"/>
          <w:sz w:val="22"/>
          <w:szCs w:val="22"/>
          <w:lang w:val="hy-AM" w:eastAsia="en-US"/>
        </w:rPr>
        <w:t xml:space="preserve">մոտ </w:t>
      </w:r>
      <w:r w:rsidR="007E5ECE" w:rsidRPr="003A6540">
        <w:rPr>
          <w:rFonts w:ascii="GHEA Grapalat" w:hAnsi="GHEA Grapalat" w:cs="Sylfaen"/>
          <w:sz w:val="22"/>
          <w:szCs w:val="22"/>
          <w:lang w:val="hy-AM" w:eastAsia="en-US"/>
        </w:rPr>
        <w:t xml:space="preserve">չի </w:t>
      </w:r>
      <w:r w:rsidRPr="003A6540">
        <w:rPr>
          <w:rFonts w:ascii="GHEA Grapalat" w:hAnsi="GHEA Grapalat" w:cs="Sylfaen"/>
          <w:sz w:val="22"/>
          <w:szCs w:val="22"/>
          <w:lang w:val="hy-AM" w:eastAsia="en-US"/>
        </w:rPr>
        <w:t xml:space="preserve">համապատասխանում 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նորմաներին, այսինքն </w:t>
      </w:r>
      <w:r w:rsidR="007E5ECE" w:rsidRPr="003A6540">
        <w:rPr>
          <w:rFonts w:ascii="GHEA Grapalat" w:hAnsi="GHEA Grapalat"/>
          <w:sz w:val="22"/>
          <w:szCs w:val="22"/>
          <w:lang w:val="hy-AM"/>
        </w:rPr>
        <w:t>ցածր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է սեփական շրջանառու միջոցների ձևավորմանը սեփական կապիտալի մասնակցության աստիճանը։ </w:t>
      </w:r>
    </w:p>
    <w:p w:rsidR="0021332F" w:rsidRPr="003A6540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A6540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3A6540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 Ընկերությունների մոտ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 գործակիցն</w:t>
      </w:r>
      <w:r w:rsidR="007E5ECE" w:rsidRPr="003A6540">
        <w:rPr>
          <w:rFonts w:ascii="GHEA Grapalat" w:hAnsi="GHEA Grapalat" w:cs="Sylfaen"/>
          <w:sz w:val="22"/>
          <w:szCs w:val="22"/>
          <w:lang w:val="hy-AM" w:eastAsia="en-US"/>
        </w:rPr>
        <w:t xml:space="preserve"> ընկած է 0.000-1․487</w:t>
      </w:r>
      <w:r w:rsidRPr="003A6540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միջակայքում: Գործակցի 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առավելագույն արժեքը համապատասխանում է 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«Հատուկ կապ» </w:t>
      </w:r>
      <w:r w:rsidRPr="003A6540">
        <w:rPr>
          <w:rFonts w:ascii="GHEA Grapalat" w:hAnsi="GHEA Grapalat"/>
          <w:sz w:val="22"/>
          <w:szCs w:val="22"/>
          <w:lang w:val="hy-AM" w:eastAsia="en-US"/>
        </w:rPr>
        <w:t xml:space="preserve">ՓԲԸ-ին, իսկ նվազագույնը՝ </w:t>
      </w:r>
      <w:r w:rsidRPr="003A6540">
        <w:rPr>
          <w:rFonts w:ascii="GHEA Grapalat" w:hAnsi="GHEA Grapalat"/>
          <w:sz w:val="22"/>
          <w:szCs w:val="22"/>
          <w:lang w:val="hy-AM"/>
        </w:rPr>
        <w:t>«Լազերային տեխնիկա» ՓԲԸ-ին</w:t>
      </w:r>
      <w:r w:rsidR="00D10636" w:rsidRPr="003A6540">
        <w:rPr>
          <w:rFonts w:ascii="GHEA Grapalat" w:hAnsi="GHEA Grapalat"/>
          <w:sz w:val="22"/>
          <w:szCs w:val="22"/>
          <w:lang w:val="hy-AM"/>
        </w:rPr>
        <w:t>, որի</w:t>
      </w:r>
      <w:r w:rsidR="007E5ECE" w:rsidRPr="003A6540">
        <w:rPr>
          <w:rFonts w:ascii="GHEA Grapalat" w:hAnsi="GHEA Grapalat"/>
          <w:sz w:val="22"/>
          <w:szCs w:val="22"/>
          <w:lang w:val="hy-AM"/>
        </w:rPr>
        <w:t xml:space="preserve"> ակտիվները գրեթե չեն շրջանառվել</w:t>
      </w:r>
      <w:r w:rsidRPr="003A6540">
        <w:rPr>
          <w:rFonts w:ascii="GHEA Grapalat" w:hAnsi="GHEA Grapalat"/>
          <w:sz w:val="22"/>
          <w:szCs w:val="22"/>
          <w:lang w:val="hy-AM"/>
        </w:rPr>
        <w:t>։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1332F" w:rsidRPr="003A6540" w:rsidRDefault="0021332F" w:rsidP="0021332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Այս գործակիցը շահույթով աշխատած 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ընկերությունների՝ «Հայաստանի հեռուստատեսային և ռադիոհաղորդիչ ցանց» ՓԲԸ-ի մոտ կազմում է </w:t>
      </w:r>
      <w:r w:rsidR="00D10636" w:rsidRPr="003A6540">
        <w:rPr>
          <w:rFonts w:ascii="GHEA Grapalat" w:hAnsi="GHEA Grapalat"/>
          <w:sz w:val="22"/>
          <w:szCs w:val="22"/>
          <w:lang w:val="hy-AM"/>
        </w:rPr>
        <w:t>0․64, «Հատուկ կապ» ՓԲԸ-ի մոտ՝</w:t>
      </w:r>
      <w:r w:rsidR="007E5ECE" w:rsidRPr="003A6540">
        <w:rPr>
          <w:rFonts w:ascii="GHEA Grapalat" w:hAnsi="GHEA Grapalat"/>
          <w:sz w:val="22"/>
          <w:szCs w:val="22"/>
          <w:lang w:val="hy-AM"/>
        </w:rPr>
        <w:t xml:space="preserve"> 13․1</w:t>
      </w:r>
      <w:r w:rsidRPr="003A6540">
        <w:rPr>
          <w:rFonts w:ascii="GHEA Grapalat" w:hAnsi="GHEA Grapalat"/>
          <w:sz w:val="22"/>
          <w:szCs w:val="22"/>
          <w:lang w:val="hy-AM"/>
        </w:rPr>
        <w:t>5</w:t>
      </w:r>
      <w:r w:rsidR="007E5ECE" w:rsidRPr="003A6540">
        <w:rPr>
          <w:rFonts w:ascii="GHEA Grapalat" w:hAnsi="GHEA Grapalat"/>
          <w:sz w:val="22"/>
          <w:szCs w:val="22"/>
          <w:lang w:val="hy-AM"/>
        </w:rPr>
        <w:t>, «Գեոկոսմոս»  ՓԲԸ-ի մոտ՝ 0․64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և «Երևանի մաթեմատիկական մեքենաների</w:t>
      </w:r>
      <w:r w:rsidR="00D10636" w:rsidRPr="003A6540">
        <w:rPr>
          <w:rFonts w:ascii="GHEA Grapalat" w:hAnsi="GHEA Grapalat"/>
          <w:sz w:val="22"/>
          <w:szCs w:val="22"/>
          <w:lang w:val="hy-AM"/>
        </w:rPr>
        <w:t xml:space="preserve"> գործարան» ՓԲԸ-ի մոտ</w:t>
      </w:r>
      <w:r w:rsidR="003A6540" w:rsidRPr="003A6540">
        <w:rPr>
          <w:rFonts w:ascii="GHEA Grapalat" w:hAnsi="GHEA Grapalat"/>
          <w:sz w:val="22"/>
          <w:szCs w:val="22"/>
          <w:lang w:val="hy-AM"/>
        </w:rPr>
        <w:t xml:space="preserve">՝ </w:t>
      </w:r>
      <w:r w:rsidR="007E5ECE" w:rsidRPr="003A6540">
        <w:rPr>
          <w:rFonts w:ascii="GHEA Grapalat" w:hAnsi="GHEA Grapalat"/>
          <w:sz w:val="22"/>
          <w:szCs w:val="22"/>
          <w:lang w:val="hy-AM"/>
        </w:rPr>
        <w:t>2․45</w:t>
      </w:r>
      <w:r w:rsidRPr="003A6540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3A6540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A6540">
        <w:rPr>
          <w:rFonts w:ascii="GHEA Grapalat" w:hAnsi="GHEA Grapalat" w:cs="Sylfaen"/>
          <w:sz w:val="22"/>
          <w:szCs w:val="22"/>
          <w:lang w:val="hy-AM"/>
        </w:rPr>
        <w:t>6. Ներդրման գործակիցը ցույց է տալիս սեփական կապիտալի արտադրական ներդրումների ծածկման աստիճանը։ Ընկերություն</w:t>
      </w:r>
      <w:r w:rsidR="007E5ECE" w:rsidRPr="003A6540">
        <w:rPr>
          <w:rFonts w:ascii="GHEA Grapalat" w:hAnsi="GHEA Grapalat" w:cs="Sylfaen"/>
          <w:sz w:val="22"/>
          <w:szCs w:val="22"/>
          <w:lang w:val="hy-AM"/>
        </w:rPr>
        <w:t>ների մոտ գործակիցն ընկած է 0.483–41․671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 միջակայքում՝ առավելագույն գործակիցը համապատասխանում է 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«Հատուկ կապ» </w:t>
      </w:r>
      <w:r w:rsidRPr="003A6540">
        <w:rPr>
          <w:rFonts w:ascii="GHEA Grapalat" w:hAnsi="GHEA Grapalat"/>
          <w:sz w:val="22"/>
          <w:szCs w:val="22"/>
          <w:lang w:val="hy-AM" w:eastAsia="en-US"/>
        </w:rPr>
        <w:t xml:space="preserve">ՓԲԸ-ին, իսկ նվազագույնը՝ </w:t>
      </w:r>
      <w:r w:rsidRPr="003A6540">
        <w:rPr>
          <w:rFonts w:ascii="GHEA Grapalat" w:hAnsi="GHEA Grapalat"/>
          <w:sz w:val="22"/>
          <w:szCs w:val="22"/>
          <w:lang w:val="hy-AM"/>
        </w:rPr>
        <w:t>«Պատնեշ» ՓԲԸ-ին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։ </w:t>
      </w:r>
    </w:p>
    <w:p w:rsidR="0021332F" w:rsidRPr="003A6540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A6540">
        <w:rPr>
          <w:rFonts w:ascii="GHEA Grapalat" w:hAnsi="GHEA Grapalat"/>
          <w:sz w:val="22"/>
          <w:szCs w:val="22"/>
          <w:lang w:val="hy-AM"/>
        </w:rPr>
        <w:t xml:space="preserve">7. Հաշվետու ժամանակաշրջանում «Չարենցավանի հաստոցաշինական գործարան» ԲԲԸ-ն,  «Պատնեշ» և «Երևանի մաթեմատիկական մեքենաների գործարան» </w:t>
      </w:r>
      <w:r w:rsidRPr="003A6540">
        <w:rPr>
          <w:rFonts w:ascii="GHEA Grapalat" w:hAnsi="GHEA Grapalat"/>
          <w:sz w:val="22"/>
          <w:szCs w:val="22"/>
          <w:lang w:val="hy-AM" w:eastAsia="en-US"/>
        </w:rPr>
        <w:t xml:space="preserve">ՓԲԸ-ներն </w:t>
      </w:r>
      <w:r w:rsidRPr="003A6540">
        <w:rPr>
          <w:rFonts w:ascii="GHEA Grapalat" w:hAnsi="GHEA Grapalat"/>
          <w:sz w:val="22"/>
          <w:szCs w:val="22"/>
          <w:lang w:val="hy-AM"/>
        </w:rPr>
        <w:t>ունեն ձևակե</w:t>
      </w:r>
      <w:r w:rsidR="007E5ECE" w:rsidRPr="003A6540">
        <w:rPr>
          <w:rFonts w:ascii="GHEA Grapalat" w:hAnsi="GHEA Grapalat"/>
          <w:sz w:val="22"/>
          <w:szCs w:val="22"/>
          <w:lang w:val="hy-AM"/>
        </w:rPr>
        <w:t>րպած համապատասխանաբար՝ 425,974</w:t>
      </w:r>
      <w:r w:rsidR="00A87E39" w:rsidRPr="003A6540">
        <w:rPr>
          <w:rFonts w:ascii="GHEA Grapalat" w:hAnsi="GHEA Grapalat"/>
          <w:sz w:val="22"/>
          <w:szCs w:val="22"/>
          <w:lang w:val="hy-AM"/>
        </w:rPr>
        <w:t xml:space="preserve">․0 հազ․ դրամ, </w:t>
      </w:r>
      <w:r w:rsidR="00FA450C" w:rsidRPr="003A6540">
        <w:rPr>
          <w:rFonts w:ascii="GHEA Grapalat" w:hAnsi="GHEA Grapalat"/>
          <w:sz w:val="22"/>
          <w:szCs w:val="22"/>
          <w:lang w:val="hy-AM"/>
        </w:rPr>
        <w:t>6</w:t>
      </w:r>
      <w:r w:rsidR="00A87E39" w:rsidRPr="003A6540">
        <w:rPr>
          <w:rFonts w:ascii="GHEA Grapalat" w:hAnsi="GHEA Grapalat"/>
          <w:sz w:val="22"/>
          <w:szCs w:val="22"/>
          <w:lang w:val="hy-AM"/>
        </w:rPr>
        <w:t>9,926</w:t>
      </w:r>
      <w:r w:rsidR="00FA450C" w:rsidRPr="003A6540">
        <w:rPr>
          <w:rFonts w:ascii="GHEA Grapalat" w:hAnsi="GHEA Grapalat"/>
          <w:sz w:val="22"/>
          <w:szCs w:val="22"/>
          <w:lang w:val="hy-AM"/>
        </w:rPr>
        <w:t>․</w:t>
      </w:r>
      <w:r w:rsidRPr="003A6540">
        <w:rPr>
          <w:rFonts w:ascii="GHEA Grapalat" w:hAnsi="GHEA Grapalat"/>
          <w:sz w:val="22"/>
          <w:szCs w:val="22"/>
          <w:lang w:val="hy-AM"/>
        </w:rPr>
        <w:t>0 հազ․ դ</w:t>
      </w:r>
      <w:r w:rsidR="00A87E39" w:rsidRPr="003A6540">
        <w:rPr>
          <w:rFonts w:ascii="GHEA Grapalat" w:hAnsi="GHEA Grapalat"/>
          <w:sz w:val="22"/>
          <w:szCs w:val="22"/>
          <w:lang w:val="hy-AM"/>
        </w:rPr>
        <w:t>րամ և 118,000</w:t>
      </w:r>
      <w:r w:rsidR="00FA450C" w:rsidRPr="003A6540">
        <w:rPr>
          <w:rFonts w:ascii="GHEA Grapalat" w:hAnsi="GHEA Grapalat"/>
          <w:sz w:val="22"/>
          <w:szCs w:val="22"/>
          <w:lang w:val="hy-AM"/>
        </w:rPr>
        <w:t>․</w:t>
      </w:r>
      <w:r w:rsidRPr="003A6540">
        <w:rPr>
          <w:rFonts w:ascii="GHEA Grapalat" w:hAnsi="GHEA Grapalat"/>
          <w:sz w:val="22"/>
          <w:szCs w:val="22"/>
          <w:lang w:val="hy-AM"/>
        </w:rPr>
        <w:t>0 հազ․ դրամ հազ. դրամ երկարաժամկետ բանկային վարկեր և փախառություններ։</w:t>
      </w:r>
    </w:p>
    <w:p w:rsidR="0021332F" w:rsidRPr="003A6540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A87E39" w:rsidRPr="003A6540">
        <w:rPr>
          <w:rFonts w:ascii="GHEA Grapalat" w:hAnsi="GHEA Grapalat" w:cs="Sylfaen"/>
          <w:sz w:val="22"/>
          <w:szCs w:val="22"/>
          <w:lang w:val="hy-AM"/>
        </w:rPr>
        <w:t>բոլոր ընկերություններում (բացի Հայփոստ» ՓԲԸ-ի, որի եկամուտների 24% ձևավորվել է այլ գործունեությունից՝ փոխարժեքային տարբերություն, վարձակալություն, այլ եկամուտներ</w:t>
      </w:r>
      <w:r w:rsidR="00A87E39" w:rsidRPr="003A6540">
        <w:rPr>
          <w:rFonts w:ascii="GHEA Grapalat" w:hAnsi="GHEA Grapalat" w:cs="Sylfaen"/>
          <w:sz w:val="22"/>
          <w:szCs w:val="22"/>
          <w:lang w:val="hy-AM" w:eastAsia="en-US"/>
        </w:rPr>
        <w:t>)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6540">
        <w:rPr>
          <w:rFonts w:ascii="GHEA Grapalat" w:hAnsi="GHEA Grapalat" w:cs="Sylfaen"/>
          <w:sz w:val="22"/>
          <w:szCs w:val="22"/>
          <w:lang w:val="hy-AM" w:eastAsia="en-US"/>
        </w:rPr>
        <w:t>ե</w:t>
      </w:r>
      <w:r w:rsidRPr="003A6540">
        <w:rPr>
          <w:rFonts w:ascii="GHEA Grapalat" w:hAnsi="GHEA Grapalat" w:cs="Sylfaen"/>
          <w:sz w:val="22"/>
          <w:szCs w:val="22"/>
          <w:lang w:val="hy-AM"/>
        </w:rPr>
        <w:t>կամուտներն հիմնականում ձևավորվել են հիմնական գործունեությունից:</w:t>
      </w:r>
    </w:p>
    <w:p w:rsidR="0021332F" w:rsidRPr="003A6540" w:rsidRDefault="0021332F" w:rsidP="0021332F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3A6540">
        <w:rPr>
          <w:rFonts w:ascii="GHEA Grapalat" w:hAnsi="GHEA Grapalat" w:cs="Sylfaen"/>
          <w:sz w:val="22"/>
          <w:szCs w:val="22"/>
          <w:lang w:val="hy-AM"/>
        </w:rPr>
        <w:t>3.6 Եզրակացություն</w:t>
      </w:r>
    </w:p>
    <w:p w:rsidR="00A87E39" w:rsidRPr="003A6540" w:rsidRDefault="0021332F" w:rsidP="00A87E39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A6540">
        <w:rPr>
          <w:rFonts w:ascii="GHEA Grapalat" w:hAnsi="GHEA Grapalat"/>
          <w:sz w:val="22"/>
          <w:szCs w:val="22"/>
          <w:lang w:val="hy-AM"/>
        </w:rPr>
        <w:t>202</w:t>
      </w:r>
      <w:r w:rsidR="007B4DBD" w:rsidRPr="003A6540">
        <w:rPr>
          <w:rFonts w:ascii="GHEA Grapalat" w:hAnsi="GHEA Grapalat"/>
          <w:sz w:val="22"/>
          <w:szCs w:val="22"/>
          <w:lang w:val="hy-AM"/>
        </w:rPr>
        <w:t>2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նախարարության վերլուծության ենթարկված </w:t>
      </w:r>
      <w:r w:rsidR="008E5244" w:rsidRPr="003A6540">
        <w:rPr>
          <w:rFonts w:ascii="GHEA Grapalat" w:hAnsi="GHEA Grapalat"/>
          <w:sz w:val="22"/>
          <w:szCs w:val="22"/>
          <w:lang w:val="hy-AM"/>
        </w:rPr>
        <w:t>5  ընկերություն`</w:t>
      </w:r>
      <w:r w:rsidR="00A87E39" w:rsidRPr="003A6540">
        <w:rPr>
          <w:rFonts w:ascii="GHEA Grapalat" w:hAnsi="GHEA Grapalat"/>
          <w:sz w:val="22"/>
          <w:szCs w:val="22"/>
          <w:lang w:val="hy-AM"/>
        </w:rPr>
        <w:t xml:space="preserve"> «Պատնեշ», «Լազերային տեխնիկա», «Հայփոստ», «Գառնի-Լեռ ԳԱՄ ՓԲԸ-ները և «Չարենցավանի հաստոցաշինական գործարան» ԲԲԸ-ն ձևավորել են համապատասխանաբար՝ 22,222․0 հազ. դրամ, 15,997․2 հազ․ դրամ, </w:t>
      </w:r>
      <w:r w:rsidR="00111891" w:rsidRPr="003A6540">
        <w:rPr>
          <w:rFonts w:ascii="GHEA Grapalat" w:hAnsi="GHEA Grapalat"/>
          <w:sz w:val="22"/>
          <w:szCs w:val="22"/>
          <w:lang w:val="hy-AM"/>
        </w:rPr>
        <w:t xml:space="preserve">754,085․0 հազ․ դրամ, 20,135․0 հազ․ դրամ և 221,713․0 հազ․ դրամ վնաս, </w:t>
      </w:r>
      <w:r w:rsidR="00A87E39" w:rsidRPr="003A6540">
        <w:rPr>
          <w:rFonts w:ascii="GHEA Grapalat" w:hAnsi="GHEA Grapalat"/>
          <w:sz w:val="22"/>
          <w:szCs w:val="22"/>
          <w:lang w:val="hy-AM"/>
        </w:rPr>
        <w:t xml:space="preserve"> իսկ մնացած  4 ընկերություն՝ «Հայաստանի հեռուստատեսային և ռադիոհաղորդիչ ցանց», «Հատուկ կապ», «Գեոկոսմոս» և «Երևանի մաթեմատիկական մեքենաների գործարան» ՓԲԸ-ներն աշխատել են շահույթով</w:t>
      </w:r>
      <w:r w:rsidR="00111891" w:rsidRPr="003A6540">
        <w:rPr>
          <w:rFonts w:ascii="GHEA Grapalat" w:hAnsi="GHEA Grapalat"/>
          <w:sz w:val="22"/>
          <w:szCs w:val="22"/>
          <w:lang w:val="hy-AM"/>
        </w:rPr>
        <w:t xml:space="preserve"> և ձևավորել են համապատասխանաբար՝ 93,655․0 հազ․ դրամ, 14,607․0 հազ․ դրամ, 26,180․0 հազ․ դրամ և 54,289․0 հազ․ դրամ զուտ շահույթ</w:t>
      </w:r>
      <w:r w:rsidR="00A87E39" w:rsidRPr="003A6540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3A6540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A6540">
        <w:rPr>
          <w:rFonts w:ascii="GHEA Grapalat" w:hAnsi="GHEA Grapalat"/>
          <w:bCs/>
          <w:sz w:val="22"/>
          <w:szCs w:val="22"/>
          <w:lang w:val="hy-AM"/>
        </w:rPr>
        <w:t xml:space="preserve">Հաշվետու ժամանակահատվածում </w:t>
      </w:r>
      <w:r w:rsidR="003A6540" w:rsidRPr="003A6540">
        <w:rPr>
          <w:rFonts w:ascii="GHEA Grapalat" w:hAnsi="GHEA Grapalat"/>
          <w:sz w:val="22"/>
          <w:szCs w:val="22"/>
          <w:lang w:val="hy-AM"/>
        </w:rPr>
        <w:t>«Պատնեշ», «Լազերային տեխնիկա»,</w:t>
      </w:r>
      <w:r w:rsidR="00111891" w:rsidRPr="003A654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3A6540" w:rsidRPr="003A6540">
        <w:rPr>
          <w:rFonts w:ascii="GHEA Grapalat" w:hAnsi="GHEA Grapalat"/>
          <w:bCs/>
          <w:sz w:val="22"/>
          <w:szCs w:val="22"/>
          <w:lang w:val="hy-AM"/>
        </w:rPr>
        <w:t>«Գառնի-Լեռ ԳԱՄ»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ՓԲԸ-ները և «Չարենցավանի հաստոցաշինական գործարան» </w:t>
      </w:r>
      <w:r w:rsidR="00FA450C" w:rsidRPr="003A6540">
        <w:rPr>
          <w:rFonts w:ascii="GHEA Grapalat" w:hAnsi="GHEA Grapalat"/>
          <w:sz w:val="22"/>
          <w:szCs w:val="22"/>
          <w:lang w:val="hy-AM"/>
        </w:rPr>
        <w:t xml:space="preserve">ԲԲԸ ունեն, համապատասխանաբար՝ </w:t>
      </w:r>
      <w:r w:rsidR="00111891" w:rsidRPr="003A6540">
        <w:rPr>
          <w:rFonts w:ascii="GHEA Grapalat" w:hAnsi="GHEA Grapalat"/>
          <w:sz w:val="22"/>
          <w:szCs w:val="22"/>
          <w:lang w:val="hy-AM"/>
        </w:rPr>
        <w:t>22,222</w:t>
      </w:r>
      <w:r w:rsidR="00FA450C" w:rsidRPr="003A6540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="00FA450C" w:rsidRPr="003A6540">
        <w:rPr>
          <w:rFonts w:ascii="GHEA Grapalat" w:hAnsi="GHEA Grapalat"/>
          <w:sz w:val="22"/>
          <w:szCs w:val="22"/>
          <w:lang w:val="hy-AM"/>
        </w:rPr>
        <w:t xml:space="preserve">0 հազ. դրամ, </w:t>
      </w:r>
      <w:r w:rsidR="00111891" w:rsidRPr="003A6540">
        <w:rPr>
          <w:rFonts w:ascii="GHEA Grapalat" w:hAnsi="GHEA Grapalat"/>
          <w:sz w:val="22"/>
          <w:szCs w:val="22"/>
          <w:lang w:val="hy-AM"/>
        </w:rPr>
        <w:t>20</w:t>
      </w:r>
      <w:r w:rsidR="00FA450C" w:rsidRPr="003A6540">
        <w:rPr>
          <w:rFonts w:ascii="GHEA Grapalat" w:hAnsi="GHEA Grapalat"/>
          <w:sz w:val="22"/>
          <w:szCs w:val="22"/>
          <w:lang w:val="hy-AM"/>
        </w:rPr>
        <w:t>,</w:t>
      </w:r>
      <w:r w:rsidR="00111891" w:rsidRPr="003A6540">
        <w:rPr>
          <w:rFonts w:ascii="GHEA Grapalat" w:hAnsi="GHEA Grapalat"/>
          <w:sz w:val="22"/>
          <w:szCs w:val="22"/>
          <w:lang w:val="hy-AM"/>
        </w:rPr>
        <w:t>415</w:t>
      </w:r>
      <w:r w:rsidR="00FA450C" w:rsidRPr="003A6540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="00111891" w:rsidRPr="003A6540">
        <w:rPr>
          <w:rFonts w:ascii="GHEA Grapalat" w:hAnsi="GHEA Grapalat"/>
          <w:sz w:val="22"/>
          <w:szCs w:val="22"/>
          <w:lang w:val="hy-AM"/>
        </w:rPr>
        <w:t>9</w:t>
      </w:r>
      <w:r w:rsidR="00FA450C" w:rsidRPr="003A6540">
        <w:rPr>
          <w:rFonts w:ascii="GHEA Grapalat" w:hAnsi="GHEA Grapalat"/>
          <w:sz w:val="22"/>
          <w:szCs w:val="22"/>
          <w:lang w:val="hy-AM"/>
        </w:rPr>
        <w:t xml:space="preserve"> հազ. դրամ</w:t>
      </w:r>
      <w:r w:rsidR="00111891" w:rsidRPr="003A6540">
        <w:rPr>
          <w:rFonts w:ascii="GHEA Grapalat" w:hAnsi="GHEA Grapalat"/>
          <w:sz w:val="22"/>
          <w:szCs w:val="22"/>
          <w:lang w:val="hy-AM"/>
        </w:rPr>
        <w:t>, 54,172․0</w:t>
      </w:r>
      <w:r w:rsidR="00FA450C" w:rsidRPr="003A6540">
        <w:rPr>
          <w:rFonts w:ascii="GHEA Grapalat" w:hAnsi="GHEA Grapalat"/>
          <w:sz w:val="22"/>
          <w:szCs w:val="22"/>
          <w:lang w:val="hy-AM"/>
        </w:rPr>
        <w:t xml:space="preserve"> և </w:t>
      </w:r>
      <w:r w:rsidR="00111891" w:rsidRPr="003A6540">
        <w:rPr>
          <w:rFonts w:ascii="GHEA Grapalat" w:hAnsi="GHEA Grapalat"/>
          <w:sz w:val="22"/>
          <w:szCs w:val="22"/>
          <w:lang w:val="hy-AM"/>
        </w:rPr>
        <w:t>219,738</w:t>
      </w:r>
      <w:r w:rsidR="00FA450C" w:rsidRPr="003A6540">
        <w:rPr>
          <w:rFonts w:ascii="GHEA Grapalat" w:hAnsi="GHEA Grapalat"/>
          <w:sz w:val="22"/>
          <w:szCs w:val="22"/>
          <w:lang w:val="hy-AM"/>
        </w:rPr>
        <w:t>․</w:t>
      </w:r>
      <w:r w:rsidRPr="003A6540">
        <w:rPr>
          <w:rFonts w:ascii="GHEA Grapalat" w:hAnsi="GHEA Grapalat"/>
          <w:sz w:val="22"/>
          <w:szCs w:val="22"/>
          <w:lang w:val="hy-AM"/>
        </w:rPr>
        <w:t>0 հազ. դրամ կուտակված վնաս:</w:t>
      </w:r>
    </w:p>
    <w:p w:rsidR="0021332F" w:rsidRPr="003A6540" w:rsidRDefault="0021332F" w:rsidP="0021332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111891" w:rsidRDefault="0021332F" w:rsidP="0021332F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C7639C" w:rsidRPr="00111891" w:rsidRDefault="00C7639C" w:rsidP="0021332F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21332F" w:rsidRPr="00C93A83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Pr="003A6540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3A654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4.   </w:t>
      </w:r>
      <w:r w:rsidRPr="003A6540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ՎԱՐՉԱՊԵՏԻ  ԱՇԽԱՏԱԿԱԶՄ</w:t>
      </w:r>
      <w:r w:rsidRPr="003A6540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</w:p>
    <w:p w:rsidR="0021332F" w:rsidRPr="00C7639C" w:rsidRDefault="0021332F" w:rsidP="0021332F">
      <w:pPr>
        <w:pStyle w:val="BodyTextIndent"/>
        <w:rPr>
          <w:rFonts w:ascii="GHEA Grapalat" w:hAnsi="GHEA Grapalat" w:cs="Sylfaen"/>
          <w:color w:val="FF0000"/>
          <w:sz w:val="22"/>
          <w:szCs w:val="22"/>
          <w:lang w:val="hy-AM"/>
        </w:rPr>
      </w:pPr>
      <w:r w:rsidRPr="00BE19BC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1332F" w:rsidRPr="003A6540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3A6540">
        <w:rPr>
          <w:rFonts w:ascii="GHEA Grapalat" w:hAnsi="GHEA Grapalat" w:cs="Sylfaen"/>
          <w:sz w:val="22"/>
          <w:szCs w:val="22"/>
          <w:lang w:val="hy-AM"/>
        </w:rPr>
        <w:t>4.1 ՀՀ վարչապետի</w:t>
      </w:r>
      <w:r w:rsidR="007B4DBD" w:rsidRPr="003A6540">
        <w:rPr>
          <w:rFonts w:ascii="GHEA Grapalat" w:hAnsi="GHEA Grapalat" w:cs="Sylfaen"/>
          <w:sz w:val="22"/>
          <w:szCs w:val="22"/>
          <w:lang w:val="hy-AM"/>
        </w:rPr>
        <w:t xml:space="preserve"> աշխատակազմի ենթակայությամբ 2022</w:t>
      </w:r>
      <w:r w:rsidRPr="003A6540">
        <w:rPr>
          <w:rFonts w:ascii="GHEA Grapalat" w:hAnsi="GHEA Grapalat" w:cs="Sylfaen"/>
          <w:sz w:val="22"/>
          <w:szCs w:val="22"/>
          <w:lang w:val="hy-AM"/>
        </w:rPr>
        <w:t>թ.-ի առաջին կիսամյակի տվյալներով առկա են թվով 3 պետական մասնակցությամբ առևտրային կազմակերպություններ՝ «Էլեկտրոնային կառավարման ենթակառուցվածքների ներդրման գրասենյակ», «Արմենպրես պետական լրատվական գործակալութ</w:t>
      </w:r>
      <w:r w:rsidR="00445796" w:rsidRPr="003A6540">
        <w:rPr>
          <w:rFonts w:ascii="GHEA Grapalat" w:hAnsi="GHEA Grapalat" w:cs="Sylfaen"/>
          <w:sz w:val="22"/>
          <w:szCs w:val="22"/>
          <w:lang w:val="hy-AM"/>
        </w:rPr>
        <w:t>յուն»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 և «Հայաստանի պետական հետաքրքրությունների ֆոնդ» ՓԲԸ-ներ։ </w:t>
      </w:r>
    </w:p>
    <w:p w:rsidR="0021332F" w:rsidRPr="003A6540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3A6540">
        <w:rPr>
          <w:rFonts w:ascii="GHEA Grapalat" w:hAnsi="GHEA Grapalat"/>
          <w:sz w:val="22"/>
          <w:szCs w:val="22"/>
          <w:lang w:val="hy-AM"/>
        </w:rPr>
        <w:t xml:space="preserve">4.2 </w:t>
      </w:r>
      <w:r w:rsidRPr="003A6540">
        <w:rPr>
          <w:rFonts w:ascii="GHEA Grapalat" w:hAnsi="GHEA Grapalat" w:cs="Sylfaen"/>
          <w:sz w:val="22"/>
          <w:szCs w:val="22"/>
          <w:lang w:val="hy-AM"/>
        </w:rPr>
        <w:t>Ընկերություններում աշխատողների թվաքանակը նախորդ նույն հաշ</w:t>
      </w:r>
      <w:r w:rsidR="00C7639C" w:rsidRPr="003A6540">
        <w:rPr>
          <w:rFonts w:ascii="GHEA Grapalat" w:hAnsi="GHEA Grapalat" w:cs="Sylfaen"/>
          <w:sz w:val="22"/>
          <w:szCs w:val="22"/>
          <w:lang w:val="hy-AM"/>
        </w:rPr>
        <w:t xml:space="preserve">վետու ժամանակահատվածի նկատմամբ ավելացել է 9-ով և </w:t>
      </w:r>
      <w:r w:rsidR="003A6540" w:rsidRPr="003A6540">
        <w:rPr>
          <w:rFonts w:ascii="GHEA Grapalat" w:hAnsi="GHEA Grapalat" w:cs="Sylfaen"/>
          <w:sz w:val="22"/>
          <w:szCs w:val="22"/>
          <w:lang w:val="hy-AM"/>
        </w:rPr>
        <w:t xml:space="preserve">կազմել է </w:t>
      </w:r>
      <w:r w:rsidR="00C7639C" w:rsidRPr="003A6540">
        <w:rPr>
          <w:rFonts w:ascii="GHEA Grapalat" w:hAnsi="GHEA Grapalat" w:cs="Sylfaen"/>
          <w:sz w:val="22"/>
          <w:szCs w:val="22"/>
          <w:lang w:val="hy-AM"/>
        </w:rPr>
        <w:t>195</w:t>
      </w:r>
      <w:r w:rsidR="003A6540" w:rsidRPr="003A6540">
        <w:rPr>
          <w:rFonts w:ascii="GHEA Grapalat" w:hAnsi="GHEA Grapalat" w:cs="Sylfaen"/>
          <w:sz w:val="22"/>
          <w:szCs w:val="22"/>
          <w:lang w:val="hy-AM"/>
        </w:rPr>
        <w:t xml:space="preserve"> աշխատող։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 «Արմենպրես պետական լրատվական գործակալություն» ՓԲԸ-100 աշխատող, «Էլեկտրոնային կառավարման ենթակառուցվածքների ներդրման գրասենյակ» ՓԲԸ-3</w:t>
      </w:r>
      <w:r w:rsidR="00C7639C" w:rsidRPr="003A6540">
        <w:rPr>
          <w:rFonts w:ascii="GHEA Grapalat" w:hAnsi="GHEA Grapalat" w:cs="Sylfaen"/>
          <w:sz w:val="22"/>
          <w:szCs w:val="22"/>
          <w:lang w:val="hy-AM"/>
        </w:rPr>
        <w:t>8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 աշխատող, «Հայաստանի պետական </w:t>
      </w:r>
      <w:r w:rsidR="00C7639C" w:rsidRPr="003A6540">
        <w:rPr>
          <w:rFonts w:ascii="GHEA Grapalat" w:hAnsi="GHEA Grapalat" w:cs="Sylfaen"/>
          <w:sz w:val="22"/>
          <w:szCs w:val="22"/>
          <w:lang w:val="hy-AM"/>
        </w:rPr>
        <w:t>հետաքրքրությունների ֆոնդ» ՓԲԸ- 57</w:t>
      </w:r>
      <w:r w:rsidRPr="003A6540">
        <w:rPr>
          <w:rFonts w:ascii="GHEA Grapalat" w:hAnsi="GHEA Grapalat" w:cs="Sylfaen"/>
          <w:sz w:val="22"/>
          <w:szCs w:val="22"/>
          <w:lang w:val="hy-AM"/>
        </w:rPr>
        <w:t xml:space="preserve"> աշխատող:</w:t>
      </w:r>
    </w:p>
    <w:p w:rsidR="0021332F" w:rsidRPr="003A6540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3A6540">
        <w:rPr>
          <w:rFonts w:ascii="GHEA Grapalat" w:hAnsi="GHEA Grapalat"/>
          <w:sz w:val="22"/>
          <w:szCs w:val="22"/>
          <w:lang w:val="hy-AM"/>
        </w:rPr>
        <w:t xml:space="preserve"> 4.3 </w:t>
      </w:r>
      <w:r w:rsidRPr="003A654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3A654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A654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3A6540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1332F" w:rsidRPr="003A6540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3A654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3A6540">
        <w:rPr>
          <w:rFonts w:ascii="GHEA Grapalat" w:hAnsi="GHEA Grapalat"/>
          <w:i/>
          <w:iCs/>
          <w:sz w:val="22"/>
          <w:szCs w:val="22"/>
        </w:rPr>
        <w:t>(</w:t>
      </w:r>
      <w:r w:rsidRPr="003A6540">
        <w:rPr>
          <w:rFonts w:ascii="GHEA Grapalat" w:hAnsi="GHEA Grapalat" w:cs="Sylfaen"/>
          <w:i/>
          <w:iCs/>
          <w:sz w:val="22"/>
          <w:szCs w:val="22"/>
        </w:rPr>
        <w:t>հազ. դրամ</w:t>
      </w:r>
      <w:r w:rsidRPr="003A6540">
        <w:rPr>
          <w:rFonts w:ascii="GHEA Grapalat" w:hAnsi="GHEA Grapalat"/>
          <w:i/>
          <w:iCs/>
          <w:sz w:val="22"/>
          <w:szCs w:val="22"/>
        </w:rPr>
        <w:t xml:space="preserve">)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3A6540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b/>
                <w:sz w:val="22"/>
                <w:szCs w:val="22"/>
              </w:rPr>
            </w:pPr>
            <w:r w:rsidRPr="003A654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3A6540" w:rsidRDefault="0021332F" w:rsidP="00C7639C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3A6540" w:rsidRDefault="00C7639C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3A654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3A654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3A6540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3A654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639C" w:rsidRPr="003A6540" w:rsidRDefault="00C7639C" w:rsidP="00C7639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3A6540">
              <w:rPr>
                <w:rFonts w:ascii="GHEA Grapalat" w:hAnsi="GHEA Grapalat"/>
                <w:bCs/>
                <w:sz w:val="22"/>
                <w:szCs w:val="22"/>
              </w:rPr>
              <w:t>5,165,385</w:t>
            </w:r>
            <w:r w:rsidRPr="003A6540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3A6540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21332F" w:rsidRPr="003A6540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</w:tc>
      </w:tr>
      <w:tr w:rsidR="0021332F" w:rsidRPr="003A654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Աշխատել են շահույթով (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3A6540" w:rsidRDefault="00C7639C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332F" w:rsidRPr="003A654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ատել են վնասով (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3A6540" w:rsidRDefault="00C7639C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21332F" w:rsidRPr="003A654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3A6540" w:rsidRDefault="00C7639C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3A654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3A6540" w:rsidRDefault="00C7639C" w:rsidP="008F499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3A654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39,118</w:t>
            </w:r>
            <w:r w:rsidRPr="003A6540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3A6540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</w:tc>
      </w:tr>
      <w:tr w:rsidR="0021332F" w:rsidRPr="003A654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"/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3A6540" w:rsidRDefault="00C7639C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286,685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21332F" w:rsidRPr="003A6540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թվում`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639C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1 358 513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C7639C" w:rsidRPr="003A654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  <w:p w:rsidR="0021332F" w:rsidRPr="003A6540" w:rsidRDefault="00C7639C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1 037 335,6</w:t>
            </w:r>
          </w:p>
        </w:tc>
      </w:tr>
      <w:tr w:rsidR="0021332F" w:rsidRPr="003A6540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7639C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1,606,</w:t>
            </w:r>
            <w:r w:rsidR="00C7639C" w:rsidRPr="003A6540">
              <w:rPr>
                <w:rFonts w:ascii="GHEA Grapalat" w:hAnsi="GHEA Grapalat"/>
                <w:sz w:val="22"/>
                <w:szCs w:val="22"/>
                <w:lang w:val="hy-AM"/>
              </w:rPr>
              <w:t>080,6</w:t>
            </w:r>
          </w:p>
          <w:p w:rsidR="00C7639C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1,212,371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C7639C" w:rsidRPr="003A654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  <w:p w:rsidR="0021332F" w:rsidRPr="003A6540" w:rsidRDefault="0021332F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3A6540" w:rsidTr="008F499B">
        <w:trPr>
          <w:trHeight w:val="2331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9</w:t>
            </w:r>
            <w:r w:rsidRPr="003A654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91BFA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7639C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856,674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C7639C" w:rsidRPr="003A6540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  <w:p w:rsidR="00C7639C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122,404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C7639C" w:rsidRPr="003A654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C7639C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50,256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C7639C" w:rsidRPr="003A6540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  <w:p w:rsidR="00C7639C" w:rsidRPr="003A6540" w:rsidRDefault="00691BFA" w:rsidP="00691BFA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133,</w:t>
            </w:r>
            <w:r w:rsidR="00C7639C" w:rsidRPr="003A6540">
              <w:rPr>
                <w:rFonts w:ascii="GHEA Grapalat" w:hAnsi="GHEA Grapalat"/>
                <w:sz w:val="22"/>
                <w:szCs w:val="22"/>
                <w:lang w:val="hy-AM"/>
              </w:rPr>
              <w:t>175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C7639C" w:rsidRPr="003A654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3A6540" w:rsidRDefault="0021332F" w:rsidP="00691BFA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3A6540" w:rsidTr="008F499B">
        <w:trPr>
          <w:trHeight w:val="140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10</w:t>
            </w:r>
            <w:r w:rsidRPr="003A654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3A654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91BFA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91BFA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2,646,686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  <w:p w:rsidR="00691BFA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150,219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  <w:p w:rsidR="00691BFA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2,376,853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3A6540" w:rsidRDefault="0021332F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3A6540" w:rsidTr="008F499B">
        <w:trPr>
          <w:trHeight w:val="132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91BFA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552,004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691BFA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233,800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691BFA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318,204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3A6540" w:rsidRDefault="0021332F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691BFA" w:rsidRPr="003A6540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/>
                <w:sz w:val="22"/>
                <w:szCs w:val="22"/>
              </w:rPr>
            </w:pPr>
            <w:r w:rsidRPr="003A6540">
              <w:rPr>
                <w:rFonts w:ascii="GHEA Grapalat" w:hAnsi="GHEA Grapalat"/>
                <w:sz w:val="22"/>
                <w:szCs w:val="22"/>
              </w:rPr>
              <w:t>1</w:t>
            </w:r>
            <w:r w:rsidRPr="003A654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3A654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3A654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rPr>
                <w:rFonts w:ascii="GHEA Grapalat" w:hAnsi="GHEA Grapalat" w:cs="Sylfaen"/>
                <w:sz w:val="22"/>
                <w:szCs w:val="22"/>
              </w:rPr>
            </w:pPr>
            <w:r w:rsidRPr="003A654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691BFA" w:rsidRPr="003A6540" w:rsidRDefault="00691BFA" w:rsidP="00691BFA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1,037,335</w:t>
            </w:r>
            <w:r w:rsidRPr="003A654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3A6540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  <w:p w:rsidR="0021332F" w:rsidRPr="003A6540" w:rsidRDefault="0021332F" w:rsidP="00691BFA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</w:tbl>
    <w:p w:rsidR="0021332F" w:rsidRPr="003A6540" w:rsidRDefault="0021332F" w:rsidP="0021332F">
      <w:pPr>
        <w:pStyle w:val="BodyTextIndent"/>
        <w:tabs>
          <w:tab w:val="clear" w:pos="540"/>
          <w:tab w:val="left" w:pos="720"/>
        </w:tabs>
        <w:ind w:right="567"/>
        <w:rPr>
          <w:rFonts w:ascii="GHEA Grapalat" w:hAnsi="GHEA Grapalat" w:cs="Sylfaen"/>
          <w:sz w:val="22"/>
          <w:szCs w:val="22"/>
          <w:lang w:val="ru-RU"/>
        </w:rPr>
      </w:pPr>
      <w:r w:rsidRPr="003A6540">
        <w:rPr>
          <w:rFonts w:ascii="GHEA Grapalat" w:hAnsi="GHEA Grapalat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/>
          <w:sz w:val="22"/>
          <w:szCs w:val="22"/>
          <w:lang w:val="ru-RU"/>
        </w:rPr>
        <w:tab/>
      </w:r>
      <w:r w:rsidRPr="003A6540">
        <w:rPr>
          <w:rFonts w:ascii="GHEA Grapalat" w:hAnsi="GHEA Grapalat"/>
          <w:sz w:val="22"/>
          <w:szCs w:val="22"/>
          <w:lang w:val="ru-RU"/>
        </w:rPr>
        <w:tab/>
      </w:r>
      <w:r w:rsidRPr="003A6540">
        <w:rPr>
          <w:rFonts w:ascii="GHEA Grapalat" w:hAnsi="GHEA Grapalat"/>
          <w:sz w:val="22"/>
          <w:szCs w:val="22"/>
          <w:lang w:val="ru-RU"/>
        </w:rPr>
        <w:tab/>
      </w:r>
      <w:r w:rsidRPr="003A6540">
        <w:rPr>
          <w:rFonts w:ascii="GHEA Grapalat" w:hAnsi="GHEA Grapalat"/>
          <w:sz w:val="22"/>
          <w:szCs w:val="22"/>
          <w:lang w:val="ru-RU"/>
        </w:rPr>
        <w:tab/>
      </w:r>
      <w:r w:rsidRPr="003A6540">
        <w:rPr>
          <w:rFonts w:ascii="GHEA Grapalat" w:hAnsi="GHEA Grapalat"/>
          <w:sz w:val="22"/>
          <w:szCs w:val="22"/>
          <w:lang w:val="ru-RU"/>
        </w:rPr>
        <w:tab/>
      </w:r>
    </w:p>
    <w:p w:rsidR="0021332F" w:rsidRPr="003A6540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4.4 </w:t>
      </w:r>
      <w:r w:rsidRPr="003A6540">
        <w:rPr>
          <w:rFonts w:ascii="GHEA Grapalat" w:hAnsi="GHEA Grapalat" w:cs="Sylfaen"/>
          <w:sz w:val="22"/>
          <w:szCs w:val="22"/>
        </w:rPr>
        <w:t>Առևտրային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կազմակերպությ</w:t>
      </w:r>
      <w:r w:rsidRPr="003A6540">
        <w:rPr>
          <w:rFonts w:ascii="GHEA Grapalat" w:hAnsi="GHEA Grapalat" w:cs="Sylfaen"/>
          <w:sz w:val="22"/>
          <w:szCs w:val="22"/>
          <w:lang w:val="hy-AM"/>
        </w:rPr>
        <w:t>ունների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պետական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բաժնեմասի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կառավարման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արդյունավետության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գնահատումն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ըստ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պրակտիկայում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ընդունված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թույլատրելի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սահմանային</w:t>
      </w:r>
      <w:r w:rsidRPr="003A6540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3A6540">
        <w:rPr>
          <w:rFonts w:ascii="GHEA Grapalat" w:hAnsi="GHEA Grapalat" w:cs="Sylfaen"/>
          <w:sz w:val="22"/>
          <w:szCs w:val="22"/>
        </w:rPr>
        <w:t>նորմաների</w:t>
      </w:r>
      <w:r w:rsidRPr="003A6540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21332F" w:rsidRPr="0062604E" w:rsidRDefault="0021332F" w:rsidP="00691BFA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62604E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="00691BFA" w:rsidRPr="0062604E">
        <w:rPr>
          <w:rFonts w:ascii="GHEA Grapalat" w:hAnsi="GHEA Grapalat"/>
          <w:sz w:val="22"/>
          <w:szCs w:val="22"/>
          <w:lang w:val="ru-RU"/>
        </w:rPr>
        <w:t>202</w:t>
      </w:r>
      <w:r w:rsidR="00691BFA" w:rsidRPr="0062604E">
        <w:rPr>
          <w:rFonts w:ascii="GHEA Grapalat" w:hAnsi="GHEA Grapalat"/>
          <w:sz w:val="22"/>
          <w:szCs w:val="22"/>
          <w:lang w:val="hy-AM"/>
        </w:rPr>
        <w:t>2</w:t>
      </w:r>
      <w:r w:rsidR="00691BFA" w:rsidRPr="0062604E">
        <w:rPr>
          <w:rFonts w:ascii="GHEA Grapalat" w:hAnsi="GHEA Grapalat"/>
          <w:sz w:val="22"/>
          <w:szCs w:val="22"/>
        </w:rPr>
        <w:t>թ</w:t>
      </w:r>
      <w:r w:rsidR="00691BFA" w:rsidRPr="0062604E">
        <w:rPr>
          <w:rFonts w:ascii="GHEA Grapalat" w:hAnsi="GHEA Grapalat"/>
          <w:sz w:val="22"/>
          <w:szCs w:val="22"/>
          <w:lang w:val="ru-RU"/>
        </w:rPr>
        <w:t>.-</w:t>
      </w:r>
      <w:r w:rsidR="00691BFA" w:rsidRPr="0062604E">
        <w:rPr>
          <w:rFonts w:ascii="GHEA Grapalat" w:hAnsi="GHEA Grapalat"/>
          <w:sz w:val="22"/>
          <w:szCs w:val="22"/>
        </w:rPr>
        <w:t>ի</w:t>
      </w:r>
      <w:r w:rsidR="00691BFA" w:rsidRPr="0062604E">
        <w:rPr>
          <w:rFonts w:ascii="GHEA Grapalat" w:hAnsi="GHEA Grapalat"/>
          <w:sz w:val="22"/>
          <w:szCs w:val="22"/>
          <w:lang w:val="ru-RU"/>
        </w:rPr>
        <w:t xml:space="preserve"> </w:t>
      </w:r>
      <w:r w:rsidR="00691BFA" w:rsidRPr="0062604E">
        <w:rPr>
          <w:rFonts w:ascii="GHEA Grapalat" w:hAnsi="GHEA Grapalat"/>
          <w:sz w:val="22"/>
          <w:szCs w:val="22"/>
        </w:rPr>
        <w:t>առաջին</w:t>
      </w:r>
      <w:r w:rsidR="00691BFA" w:rsidRPr="0062604E">
        <w:rPr>
          <w:rFonts w:ascii="GHEA Grapalat" w:hAnsi="GHEA Grapalat"/>
          <w:sz w:val="22"/>
          <w:szCs w:val="22"/>
          <w:lang w:val="ru-RU"/>
        </w:rPr>
        <w:t xml:space="preserve"> </w:t>
      </w:r>
      <w:r w:rsidR="00691BFA" w:rsidRPr="0062604E">
        <w:rPr>
          <w:rFonts w:ascii="GHEA Grapalat" w:hAnsi="GHEA Grapalat"/>
          <w:sz w:val="22"/>
          <w:szCs w:val="22"/>
        </w:rPr>
        <w:t>կիսամյակի</w:t>
      </w:r>
      <w:r w:rsidR="00691BFA" w:rsidRPr="0062604E">
        <w:rPr>
          <w:rFonts w:ascii="GHEA Grapalat" w:hAnsi="GHEA Grapalat"/>
          <w:sz w:val="22"/>
          <w:szCs w:val="22"/>
          <w:lang w:val="ru-RU"/>
        </w:rPr>
        <w:t xml:space="preserve"> </w:t>
      </w:r>
      <w:r w:rsidR="00691BFA" w:rsidRPr="0062604E">
        <w:rPr>
          <w:rFonts w:ascii="GHEA Grapalat" w:hAnsi="GHEA Grapalat" w:cs="Sylfaen"/>
          <w:sz w:val="22"/>
          <w:szCs w:val="22"/>
          <w:lang w:val="ru-RU"/>
        </w:rPr>
        <w:t xml:space="preserve">տվյալներով </w:t>
      </w:r>
      <w:r w:rsidRPr="0062604E">
        <w:rPr>
          <w:rFonts w:ascii="GHEA Grapalat" w:hAnsi="GHEA Grapalat" w:cs="Sylfaen"/>
          <w:sz w:val="22"/>
          <w:szCs w:val="22"/>
          <w:lang w:val="hy-AM"/>
        </w:rPr>
        <w:t xml:space="preserve">«Արմենպրես պետական լրատվական գործակալություն» </w:t>
      </w:r>
      <w:r w:rsidR="00691BFA" w:rsidRPr="0062604E">
        <w:rPr>
          <w:rFonts w:ascii="GHEA Grapalat" w:hAnsi="GHEA Grapalat" w:cs="Sylfaen"/>
          <w:sz w:val="22"/>
          <w:szCs w:val="22"/>
          <w:lang w:val="hy-AM"/>
        </w:rPr>
        <w:t xml:space="preserve">և «Հայաստանի պետական հետաքրքրությունների ֆոնդ» </w:t>
      </w:r>
      <w:r w:rsidRPr="0062604E">
        <w:rPr>
          <w:rFonts w:ascii="GHEA Grapalat" w:hAnsi="GHEA Grapalat" w:cs="Sylfaen"/>
          <w:sz w:val="22"/>
          <w:szCs w:val="22"/>
          <w:lang w:val="hy-AM"/>
        </w:rPr>
        <w:t>ՓԲԸ-ներն</w:t>
      </w:r>
      <w:r w:rsidRPr="0062604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62604E">
        <w:rPr>
          <w:rFonts w:ascii="GHEA Grapalat" w:hAnsi="GHEA Grapalat" w:cs="Sylfaen"/>
          <w:sz w:val="22"/>
          <w:szCs w:val="22"/>
        </w:rPr>
        <w:t>աշխատել</w:t>
      </w:r>
      <w:r w:rsidRPr="0062604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691BFA" w:rsidRPr="0062604E">
        <w:rPr>
          <w:rFonts w:ascii="GHEA Grapalat" w:hAnsi="GHEA Grapalat" w:cs="Sylfaen"/>
          <w:sz w:val="22"/>
          <w:szCs w:val="22"/>
          <w:lang w:val="hy-AM"/>
        </w:rPr>
        <w:t xml:space="preserve">են </w:t>
      </w:r>
      <w:r w:rsidR="00691BFA" w:rsidRPr="0062604E">
        <w:rPr>
          <w:rFonts w:ascii="GHEA Grapalat" w:hAnsi="GHEA Grapalat"/>
          <w:sz w:val="22"/>
          <w:szCs w:val="22"/>
          <w:lang w:val="ru-RU"/>
        </w:rPr>
        <w:t>վնասով</w:t>
      </w:r>
      <w:r w:rsidRPr="0062604E">
        <w:rPr>
          <w:rFonts w:ascii="GHEA Grapalat" w:hAnsi="GHEA Grapalat"/>
          <w:sz w:val="22"/>
          <w:szCs w:val="22"/>
          <w:lang w:val="hy-AM"/>
        </w:rPr>
        <w:t xml:space="preserve">, </w:t>
      </w:r>
      <w:r w:rsidR="00691BFA" w:rsidRPr="0062604E">
        <w:rPr>
          <w:rFonts w:ascii="GHEA Grapalat" w:hAnsi="GHEA Grapalat"/>
          <w:sz w:val="22"/>
          <w:szCs w:val="22"/>
          <w:lang w:val="hy-AM"/>
        </w:rPr>
        <w:t xml:space="preserve"> իսկ «</w:t>
      </w:r>
      <w:r w:rsidR="00691BFA" w:rsidRPr="0062604E">
        <w:rPr>
          <w:rFonts w:ascii="GHEA Grapalat" w:hAnsi="GHEA Grapalat"/>
          <w:sz w:val="22"/>
          <w:szCs w:val="22"/>
          <w:lang w:val="ru-RU"/>
        </w:rPr>
        <w:t>Էլեկտրոնային կառավարման ենթակառուցվածքների ներդրման գրասենյակ</w:t>
      </w:r>
      <w:r w:rsidR="00691BFA" w:rsidRPr="0062604E">
        <w:rPr>
          <w:rFonts w:ascii="GHEA Grapalat" w:hAnsi="GHEA Grapalat"/>
          <w:sz w:val="22"/>
          <w:szCs w:val="22"/>
          <w:lang w:val="hy-AM"/>
        </w:rPr>
        <w:t>»</w:t>
      </w:r>
      <w:r w:rsidR="00691BFA" w:rsidRPr="0062604E">
        <w:rPr>
          <w:rFonts w:ascii="GHEA Grapalat" w:hAnsi="GHEA Grapalat"/>
          <w:sz w:val="22"/>
          <w:szCs w:val="22"/>
          <w:lang w:val="ru-RU"/>
        </w:rPr>
        <w:t xml:space="preserve"> </w:t>
      </w:r>
      <w:r w:rsidR="00691BFA" w:rsidRPr="0062604E">
        <w:rPr>
          <w:rFonts w:ascii="GHEA Grapalat" w:hAnsi="GHEA Grapalat"/>
          <w:sz w:val="22"/>
          <w:szCs w:val="22"/>
          <w:lang w:val="hy-AM"/>
        </w:rPr>
        <w:t>ՓԲԸ-ն ձևավորել է 39,118․0 հազ․ դրամ զուտ շահույթ։</w:t>
      </w:r>
    </w:p>
    <w:p w:rsidR="0021332F" w:rsidRPr="0062604E" w:rsidRDefault="0021332F" w:rsidP="0021332F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62604E">
        <w:rPr>
          <w:rFonts w:ascii="GHEA Grapalat" w:hAnsi="GHEA Grapalat"/>
          <w:sz w:val="22"/>
          <w:szCs w:val="22"/>
          <w:lang w:val="hy-AM"/>
        </w:rPr>
        <w:t>2.</w:t>
      </w:r>
      <w:r w:rsidRPr="006260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2604E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Pr="0062604E">
        <w:rPr>
          <w:rFonts w:ascii="GHEA Grapalat" w:hAnsi="GHEA Grapalat" w:cs="Sylfaen"/>
          <w:sz w:val="22"/>
          <w:szCs w:val="22"/>
          <w:lang w:val="hy-AM"/>
        </w:rPr>
        <w:t>Բացարձակ իրացվելիության գործակիցը «Արմենպրես պետական լրատվական գործակալություն» ՓԲԸ-ի մոտ համապատասխանում է թույլատրելի սահմանային</w:t>
      </w:r>
      <w:r w:rsidRPr="0062604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04E">
        <w:rPr>
          <w:rFonts w:ascii="GHEA Grapalat" w:hAnsi="GHEA Grapalat" w:cs="Sylfaen"/>
          <w:sz w:val="22"/>
          <w:szCs w:val="22"/>
          <w:lang w:val="hy-AM"/>
        </w:rPr>
        <w:t xml:space="preserve">նորմաներին, իսկ </w:t>
      </w:r>
      <w:r w:rsidRPr="0062604E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 և</w:t>
      </w:r>
      <w:r w:rsidRPr="0062604E">
        <w:rPr>
          <w:rFonts w:ascii="GHEA Grapalat" w:hAnsi="GHEA Grapalat" w:cs="Sylfaen"/>
          <w:sz w:val="22"/>
          <w:szCs w:val="22"/>
          <w:lang w:val="hy-AM"/>
        </w:rPr>
        <w:t xml:space="preserve"> «Հայաստանի պետական հետաքրքրությունների ֆոնդ» </w:t>
      </w:r>
      <w:r w:rsidRPr="0062604E">
        <w:rPr>
          <w:rFonts w:ascii="GHEA Grapalat" w:hAnsi="GHEA Grapalat"/>
          <w:sz w:val="22"/>
          <w:szCs w:val="22"/>
          <w:lang w:val="hy-AM"/>
        </w:rPr>
        <w:t xml:space="preserve">ՓԲԸ-ների </w:t>
      </w:r>
      <w:r w:rsidRPr="0062604E">
        <w:rPr>
          <w:rFonts w:ascii="GHEA Grapalat" w:hAnsi="GHEA Grapalat" w:cs="Sylfaen"/>
          <w:sz w:val="22"/>
          <w:szCs w:val="22"/>
          <w:lang w:val="hy-AM"/>
        </w:rPr>
        <w:t>մոտ գերազանցում է</w:t>
      </w:r>
      <w:r w:rsidRPr="0062604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04E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Pr="0062604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04E">
        <w:rPr>
          <w:rFonts w:ascii="GHEA Grapalat" w:hAnsi="GHEA Grapalat" w:cs="Sylfaen"/>
          <w:sz w:val="22"/>
          <w:szCs w:val="22"/>
          <w:lang w:val="hy-AM"/>
        </w:rPr>
        <w:t>նորման, այսինքն ընկերությունների մոտ առկա է դրամական միջոցների կուտակում, որը խոսում է դրամական միջոցների որոշակի անգործության մասին:</w:t>
      </w:r>
    </w:p>
    <w:p w:rsidR="0021332F" w:rsidRPr="0062604E" w:rsidRDefault="0021332F" w:rsidP="0021332F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604E">
        <w:rPr>
          <w:rFonts w:ascii="GHEA Grapalat" w:hAnsi="GHEA Grapalat" w:cs="Sylfaen"/>
          <w:sz w:val="22"/>
          <w:szCs w:val="22"/>
          <w:lang w:val="hy-AM"/>
        </w:rPr>
        <w:t>3.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կարողությունը: Այս գ</w:t>
      </w:r>
      <w:r w:rsidRPr="0062604E">
        <w:rPr>
          <w:rFonts w:ascii="GHEA Grapalat" w:hAnsi="GHEA Grapalat"/>
          <w:sz w:val="22"/>
          <w:szCs w:val="22"/>
          <w:lang w:val="hy-AM"/>
        </w:rPr>
        <w:t xml:space="preserve">ործակիցը </w:t>
      </w:r>
      <w:r w:rsidR="00527647" w:rsidRPr="0062604E">
        <w:rPr>
          <w:rFonts w:ascii="GHEA Grapalat" w:hAnsi="GHEA Grapalat"/>
          <w:sz w:val="22"/>
          <w:szCs w:val="22"/>
          <w:lang w:val="hy-AM"/>
        </w:rPr>
        <w:t>բոլոր</w:t>
      </w:r>
      <w:r w:rsidRPr="0062604E">
        <w:rPr>
          <w:rFonts w:ascii="GHEA Grapalat" w:hAnsi="GHEA Grapalat"/>
          <w:sz w:val="22"/>
          <w:szCs w:val="22"/>
          <w:lang w:val="hy-AM"/>
        </w:rPr>
        <w:t xml:space="preserve"> ընկերությունների մոտ համապատասխանում է </w:t>
      </w:r>
      <w:r w:rsidRPr="0062604E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Pr="0062604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04E">
        <w:rPr>
          <w:rFonts w:ascii="GHEA Grapalat" w:hAnsi="GHEA Grapalat" w:cs="Sylfaen"/>
          <w:sz w:val="22"/>
          <w:szCs w:val="22"/>
          <w:lang w:val="hy-AM"/>
        </w:rPr>
        <w:t xml:space="preserve">նորմաներին։ </w:t>
      </w:r>
    </w:p>
    <w:p w:rsidR="0021332F" w:rsidRPr="0062604E" w:rsidRDefault="0021332F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604E">
        <w:rPr>
          <w:rFonts w:ascii="GHEA Grapalat" w:hAnsi="GHEA Grapalat" w:cs="Sylfaen"/>
          <w:sz w:val="22"/>
          <w:szCs w:val="22"/>
          <w:lang w:val="hy-AM"/>
        </w:rPr>
        <w:t>4. Ն</w:t>
      </w:r>
      <w:r w:rsidR="0062604E" w:rsidRPr="0062604E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Pr="0062604E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«Արմենպրես պետական լրատվական գործակալություն» ՓԲԸ-ի մոտ գործակիցը կազմում է </w:t>
      </w:r>
      <w:r w:rsidR="00527647" w:rsidRPr="0062604E">
        <w:rPr>
          <w:rFonts w:ascii="GHEA Grapalat" w:hAnsi="GHEA Grapalat" w:cs="Sylfaen"/>
          <w:sz w:val="22"/>
          <w:szCs w:val="22"/>
          <w:lang w:val="hy-AM"/>
        </w:rPr>
        <w:t>0․949</w:t>
      </w:r>
      <w:r w:rsidRPr="0062604E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62604E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</w:t>
      </w:r>
      <w:r w:rsidR="0062604E" w:rsidRPr="0062604E">
        <w:rPr>
          <w:rFonts w:ascii="GHEA Grapalat" w:hAnsi="GHEA Grapalat"/>
          <w:sz w:val="22"/>
          <w:szCs w:val="22"/>
          <w:lang w:val="hy-AM"/>
        </w:rPr>
        <w:t>սենյակ» ՓԲԸ-ի մոտ՝</w:t>
      </w:r>
      <w:r w:rsidR="00527647" w:rsidRPr="0062604E">
        <w:rPr>
          <w:rFonts w:ascii="GHEA Grapalat" w:hAnsi="GHEA Grapalat"/>
          <w:sz w:val="22"/>
          <w:szCs w:val="22"/>
          <w:lang w:val="hy-AM"/>
        </w:rPr>
        <w:t xml:space="preserve"> 1․708</w:t>
      </w:r>
      <w:r w:rsidRPr="0062604E">
        <w:rPr>
          <w:rFonts w:ascii="GHEA Grapalat" w:hAnsi="GHEA Grapalat"/>
          <w:sz w:val="22"/>
          <w:szCs w:val="22"/>
          <w:lang w:val="hy-AM"/>
        </w:rPr>
        <w:t xml:space="preserve">, իսկ </w:t>
      </w:r>
      <w:r w:rsidRPr="0062604E">
        <w:rPr>
          <w:rFonts w:ascii="GHEA Grapalat" w:hAnsi="GHEA Grapalat" w:cs="Sylfaen"/>
          <w:sz w:val="22"/>
          <w:szCs w:val="22"/>
          <w:lang w:val="hy-AM"/>
        </w:rPr>
        <w:t>«Հայաստանի պետական հետաքր</w:t>
      </w:r>
      <w:r w:rsidR="00527647" w:rsidRPr="0062604E">
        <w:rPr>
          <w:rFonts w:ascii="GHEA Grapalat" w:hAnsi="GHEA Grapalat" w:cs="Sylfaen"/>
          <w:sz w:val="22"/>
          <w:szCs w:val="22"/>
          <w:lang w:val="hy-AM"/>
        </w:rPr>
        <w:t>քրությունների ֆոնդ» ՓԲԸ-ի մոտ՝ 1</w:t>
      </w:r>
      <w:r w:rsidRPr="0062604E">
        <w:rPr>
          <w:rFonts w:ascii="GHEA Grapalat" w:hAnsi="GHEA Grapalat" w:cs="Sylfaen"/>
          <w:sz w:val="22"/>
          <w:szCs w:val="22"/>
          <w:lang w:val="hy-AM"/>
        </w:rPr>
        <w:t>․</w:t>
      </w:r>
      <w:r w:rsidR="00527647" w:rsidRPr="0062604E">
        <w:rPr>
          <w:rFonts w:ascii="GHEA Grapalat" w:hAnsi="GHEA Grapalat" w:cs="Sylfaen"/>
          <w:sz w:val="22"/>
          <w:szCs w:val="22"/>
          <w:lang w:val="hy-AM"/>
        </w:rPr>
        <w:t>302</w:t>
      </w:r>
      <w:r w:rsidRPr="0062604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527647" w:rsidRPr="0062604E" w:rsidRDefault="00527647" w:rsidP="0021332F">
      <w:pPr>
        <w:spacing w:line="360" w:lineRule="auto"/>
        <w:ind w:firstLine="426"/>
        <w:jc w:val="both"/>
        <w:rPr>
          <w:rFonts w:ascii="MS Mincho" w:eastAsia="MS Mincho" w:hAnsi="MS Mincho" w:cs="MS Mincho"/>
          <w:sz w:val="22"/>
          <w:szCs w:val="22"/>
          <w:lang w:val="hy-AM"/>
        </w:rPr>
      </w:pPr>
      <w:r w:rsidRPr="0062604E">
        <w:rPr>
          <w:rFonts w:ascii="GHEA Grapalat" w:hAnsi="GHEA Grapalat" w:cs="Sylfaen"/>
          <w:sz w:val="22"/>
          <w:szCs w:val="22"/>
          <w:lang w:val="hy-AM"/>
        </w:rPr>
        <w:t>5</w:t>
      </w:r>
      <w:r w:rsidRPr="0062604E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62604E">
        <w:rPr>
          <w:rFonts w:ascii="GHEA Grapalat" w:hAnsi="GHEA Grapalat" w:cs="Sylfaen"/>
          <w:sz w:val="22"/>
          <w:szCs w:val="22"/>
          <w:lang w:val="hy-AM"/>
        </w:rPr>
        <w:t>«Հայաստանի պետական հետաքրքրությունների ֆոնդ» ՓԲԸ-ն հաշվետու ժամանակաշրջանում ունի ձևակերպված 223,800․0 հազ․ դրամ երկարաժամկետ բանկային վարկեր և փոխառություններ։</w:t>
      </w:r>
    </w:p>
    <w:p w:rsidR="0021332F" w:rsidRPr="0062604E" w:rsidRDefault="00527647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62604E">
        <w:rPr>
          <w:rFonts w:ascii="GHEA Grapalat" w:hAnsi="GHEA Grapalat"/>
          <w:sz w:val="22"/>
          <w:szCs w:val="22"/>
          <w:lang w:val="hy-AM"/>
        </w:rPr>
        <w:t>6</w:t>
      </w:r>
      <w:r w:rsidR="0021332F" w:rsidRPr="0062604E">
        <w:rPr>
          <w:rFonts w:ascii="GHEA Grapalat" w:hAnsi="GHEA Grapalat"/>
          <w:sz w:val="22"/>
          <w:szCs w:val="22"/>
          <w:lang w:val="hy-AM"/>
        </w:rPr>
        <w:t xml:space="preserve">. 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21332F" w:rsidRPr="0062604E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արագությունն՝ անկախ դրանց ձևավորման աղբյուրից, և որքան մեծ է այս ցուցանիշն, այնքան արդյունավետորեն են օգտագործվում ակտիվները: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 xml:space="preserve"> «Արմենպրես պետական լրատվական գործակալություն» ՓԲԸ-ի մոտ </w:t>
      </w:r>
      <w:r w:rsidRPr="0062604E">
        <w:rPr>
          <w:rFonts w:ascii="GHEA Grapalat" w:hAnsi="GHEA Grapalat" w:cs="Sylfaen"/>
          <w:sz w:val="22"/>
          <w:szCs w:val="22"/>
          <w:lang w:val="hy-AM" w:eastAsia="en-US"/>
        </w:rPr>
        <w:t>գործակիցը հավասար է 0․283</w:t>
      </w:r>
      <w:r w:rsidR="0021332F" w:rsidRPr="0062604E">
        <w:rPr>
          <w:rFonts w:ascii="GHEA Grapalat" w:hAnsi="GHEA Grapalat" w:cs="Sylfaen"/>
          <w:sz w:val="22"/>
          <w:szCs w:val="22"/>
          <w:lang w:val="hy-AM" w:eastAsia="en-US"/>
        </w:rPr>
        <w:t xml:space="preserve">, </w:t>
      </w:r>
      <w:r w:rsidR="0021332F" w:rsidRPr="0062604E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  ՓԲԸ</w:t>
      </w:r>
      <w:r w:rsidRPr="0062604E">
        <w:rPr>
          <w:rFonts w:ascii="GHEA Grapalat" w:hAnsi="GHEA Grapalat" w:cs="Sylfaen"/>
          <w:sz w:val="22"/>
          <w:szCs w:val="22"/>
          <w:lang w:val="hy-AM" w:eastAsia="en-US"/>
        </w:rPr>
        <w:t xml:space="preserve">  մոտ հավասար է 0․362,</w:t>
      </w:r>
      <w:r w:rsidR="0021332F" w:rsidRPr="0062604E">
        <w:rPr>
          <w:rFonts w:ascii="GHEA Grapalat" w:hAnsi="GHEA Grapalat" w:cs="Sylfaen"/>
          <w:sz w:val="22"/>
          <w:szCs w:val="22"/>
          <w:lang w:val="hy-AM" w:eastAsia="en-US"/>
        </w:rPr>
        <w:t xml:space="preserve"> իսկ 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>«Հայաստանի պետական հետաքրքրություն</w:t>
      </w:r>
      <w:r w:rsidRPr="0062604E">
        <w:rPr>
          <w:rFonts w:ascii="GHEA Grapalat" w:hAnsi="GHEA Grapalat" w:cs="Sylfaen"/>
          <w:sz w:val="22"/>
          <w:szCs w:val="22"/>
          <w:lang w:val="hy-AM"/>
        </w:rPr>
        <w:t>ների ֆոնդ» ՓԲԸ-ի մոտ կազմում է 0․245</w:t>
      </w:r>
      <w:r w:rsidR="0021332F" w:rsidRPr="0062604E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21332F" w:rsidRPr="0062604E" w:rsidRDefault="00527647" w:rsidP="0021332F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62604E">
        <w:rPr>
          <w:rFonts w:ascii="GHEA Grapalat" w:hAnsi="GHEA Grapalat" w:cs="Sylfaen"/>
          <w:sz w:val="22"/>
          <w:szCs w:val="22"/>
          <w:lang w:val="hy-AM"/>
        </w:rPr>
        <w:t>7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մեծությունը, </w:t>
      </w:r>
      <w:r w:rsidR="00817628" w:rsidRPr="0062604E">
        <w:rPr>
          <w:rFonts w:ascii="GHEA Grapalat" w:hAnsi="GHEA Grapalat" w:cs="Sylfaen"/>
          <w:sz w:val="22"/>
          <w:szCs w:val="22"/>
          <w:lang w:val="hy-AM"/>
        </w:rPr>
        <w:t xml:space="preserve">«Արմենպրես պետական լրատվական գործակալություն» և 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 xml:space="preserve">«Հայաստանի պետական հետաքրքրությունների ֆոնդ» ՓԲԸ-ի մոտ գործակիցը </w:t>
      </w:r>
      <w:r w:rsidR="00817628" w:rsidRPr="0062604E">
        <w:rPr>
          <w:rFonts w:ascii="GHEA Grapalat" w:hAnsi="GHEA Grapalat" w:cs="Sylfaen"/>
          <w:sz w:val="22"/>
          <w:szCs w:val="22"/>
          <w:lang w:val="hy-AM"/>
        </w:rPr>
        <w:t xml:space="preserve">բացասական 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>է, իսկ</w:t>
      </w:r>
      <w:r w:rsidR="00817628" w:rsidRPr="006260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62604E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 xml:space="preserve"> ՓԲԸ-ների մոտ գործակիցը </w:t>
      </w:r>
      <w:r w:rsidR="00817628" w:rsidRPr="0062604E">
        <w:rPr>
          <w:rFonts w:ascii="GHEA Grapalat" w:hAnsi="GHEA Grapalat" w:cs="Sylfaen"/>
          <w:sz w:val="22"/>
          <w:szCs w:val="22"/>
          <w:lang w:val="hy-AM"/>
        </w:rPr>
        <w:t>հավասար է  3․99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1332F" w:rsidRPr="0062604E" w:rsidRDefault="00527647" w:rsidP="0021332F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62604E">
        <w:rPr>
          <w:rFonts w:ascii="GHEA Grapalat" w:hAnsi="GHEA Grapalat" w:cs="Sylfaen"/>
          <w:sz w:val="22"/>
          <w:szCs w:val="22"/>
          <w:lang w:val="hy-AM"/>
        </w:rPr>
        <w:t>8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>. Նշված ժամանակաշրջանում</w:t>
      </w:r>
      <w:r w:rsidR="00445796" w:rsidRPr="006260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 xml:space="preserve">«Արմենպրես պետական լրատվական գործակալություն» </w:t>
      </w:r>
      <w:r w:rsidRPr="0062604E">
        <w:rPr>
          <w:rFonts w:ascii="GHEA Grapalat" w:hAnsi="GHEA Grapalat" w:cs="Sylfaen"/>
          <w:sz w:val="22"/>
          <w:szCs w:val="22"/>
          <w:lang w:val="hy-AM"/>
        </w:rPr>
        <w:t>և «Հայաստանի պետական հետաքրքրությունների ֆոնդ» ՓԲԸ-ների</w:t>
      </w:r>
      <w:r w:rsidR="0021332F" w:rsidRPr="0062604E">
        <w:rPr>
          <w:rFonts w:ascii="GHEA Grapalat" w:hAnsi="GHEA Grapalat" w:cs="Sylfaen"/>
          <w:sz w:val="22"/>
          <w:szCs w:val="22"/>
          <w:lang w:val="hy-AM"/>
        </w:rPr>
        <w:t xml:space="preserve"> ընդամենը սեփական կապիտալը փոքր է կանոնադրական կապիտալի գումարից:</w:t>
      </w:r>
    </w:p>
    <w:p w:rsidR="0021332F" w:rsidRPr="00037512" w:rsidRDefault="00527647" w:rsidP="0021332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037512">
        <w:rPr>
          <w:rFonts w:ascii="GHEA Grapalat" w:hAnsi="GHEA Grapalat" w:cs="Sylfaen"/>
          <w:sz w:val="22"/>
          <w:szCs w:val="22"/>
          <w:lang w:val="hy-AM"/>
        </w:rPr>
        <w:t>9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«Հայաստանի պետական հետաքրքրություն</w:t>
      </w:r>
      <w:r w:rsidR="00817628" w:rsidRPr="00037512">
        <w:rPr>
          <w:rFonts w:ascii="GHEA Grapalat" w:hAnsi="GHEA Grapalat" w:cs="Sylfaen"/>
          <w:sz w:val="22"/>
          <w:szCs w:val="22"/>
          <w:lang w:val="hy-AM"/>
        </w:rPr>
        <w:t xml:space="preserve">ների ֆոնդ» ՓԲԸ-ի մոտ եկամուտների 20 % 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17628" w:rsidRPr="00037512">
        <w:rPr>
          <w:rFonts w:ascii="GHEA Grapalat" w:hAnsi="GHEA Grapalat" w:cs="Sylfaen"/>
          <w:sz w:val="22"/>
          <w:szCs w:val="22"/>
          <w:lang w:val="hy-AM"/>
        </w:rPr>
        <w:t>իրենցից ներկայացնում են ֆինանսական եկամուտ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 xml:space="preserve">, «Արմենպրես պետական լրատվական գործակալություն» ՓԲԸ-մոտ եկամուտների </w:t>
      </w:r>
      <w:r w:rsidR="00817628" w:rsidRPr="00037512">
        <w:rPr>
          <w:rFonts w:ascii="GHEA Grapalat" w:hAnsi="GHEA Grapalat" w:cs="Sylfaen"/>
          <w:sz w:val="22"/>
          <w:szCs w:val="22"/>
          <w:lang w:val="hy-AM"/>
        </w:rPr>
        <w:t>71.4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 xml:space="preserve"> % ձևավորվել է </w:t>
      </w:r>
      <w:r w:rsidR="00817628" w:rsidRPr="00037512">
        <w:rPr>
          <w:rFonts w:ascii="GHEA Grapalat" w:hAnsi="GHEA Grapalat" w:cs="Sylfaen"/>
          <w:sz w:val="22"/>
          <w:szCs w:val="22"/>
          <w:lang w:val="hy-AM"/>
        </w:rPr>
        <w:t>պետության կողմից տրված պատվերներից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="0021332F" w:rsidRPr="00037512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 ՓԲԸ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 xml:space="preserve">-ի եկամուտների </w:t>
      </w:r>
      <w:r w:rsidR="00817628" w:rsidRPr="00037512">
        <w:rPr>
          <w:rFonts w:ascii="GHEA Grapalat" w:hAnsi="GHEA Grapalat" w:cs="Sylfaen"/>
          <w:sz w:val="22"/>
          <w:szCs w:val="22"/>
          <w:lang w:val="hy-AM"/>
        </w:rPr>
        <w:t>21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>.</w:t>
      </w:r>
      <w:r w:rsidR="00817628" w:rsidRPr="00037512">
        <w:rPr>
          <w:rFonts w:ascii="GHEA Grapalat" w:hAnsi="GHEA Grapalat" w:cs="Sylfaen"/>
          <w:sz w:val="22"/>
          <w:szCs w:val="22"/>
          <w:lang w:val="hy-AM"/>
        </w:rPr>
        <w:t>8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 xml:space="preserve"> % դարձյալ ձևավորվել է ոչ հիմնական գործունեությունից (շնորհների շրջանակում ճանաչված եկամուտ, տոկոսներից եկամուտ)։ </w:t>
      </w:r>
    </w:p>
    <w:p w:rsidR="0021332F" w:rsidRPr="00037512" w:rsidRDefault="0021332F" w:rsidP="0021332F">
      <w:pPr>
        <w:spacing w:line="360" w:lineRule="auto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037512">
        <w:rPr>
          <w:rFonts w:ascii="GHEA Grapalat" w:hAnsi="GHEA Grapalat" w:cs="Sylfaen"/>
          <w:sz w:val="22"/>
          <w:szCs w:val="22"/>
          <w:lang w:val="hy-AM"/>
        </w:rPr>
        <w:t>4.5  Եզրակացություն</w:t>
      </w:r>
    </w:p>
    <w:p w:rsidR="00817628" w:rsidRPr="00037512" w:rsidRDefault="0021332F" w:rsidP="0021332F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037512">
        <w:rPr>
          <w:rFonts w:ascii="GHEA Grapalat" w:hAnsi="GHEA Grapalat" w:cs="Sylfaen"/>
          <w:sz w:val="22"/>
          <w:szCs w:val="22"/>
          <w:lang w:val="hy-AM"/>
        </w:rPr>
        <w:tab/>
      </w:r>
      <w:r w:rsidR="007B4DBD" w:rsidRPr="00037512">
        <w:rPr>
          <w:rFonts w:ascii="GHEA Grapalat" w:hAnsi="GHEA Grapalat"/>
          <w:sz w:val="22"/>
          <w:szCs w:val="22"/>
          <w:lang w:val="hy-AM"/>
        </w:rPr>
        <w:t>2022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037512">
        <w:rPr>
          <w:rFonts w:ascii="GHEA Grapalat" w:hAnsi="GHEA Grapalat" w:cs="Sylfaen"/>
          <w:sz w:val="22"/>
          <w:szCs w:val="22"/>
          <w:lang w:val="hy-AM"/>
        </w:rPr>
        <w:t>տվյալներով ՀՀ վարչապետի աշխատակազմի ենթակայության  երկու կազմակերպություն՝ «Արմենպրես պետական լրատվական գործակալություն»  և</w:t>
      </w:r>
      <w:r w:rsidR="00817628"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F4CEC" w:rsidRPr="00037512">
        <w:rPr>
          <w:rFonts w:ascii="GHEA Grapalat" w:hAnsi="GHEA Grapalat" w:cs="Sylfaen"/>
          <w:sz w:val="22"/>
          <w:szCs w:val="22"/>
          <w:lang w:val="hy-AM"/>
        </w:rPr>
        <w:t>«</w:t>
      </w:r>
      <w:r w:rsidR="00817628" w:rsidRPr="00037512">
        <w:rPr>
          <w:rFonts w:ascii="GHEA Grapalat" w:hAnsi="GHEA Grapalat" w:cs="Sylfaen"/>
          <w:sz w:val="22"/>
          <w:szCs w:val="22"/>
          <w:lang w:val="hy-AM"/>
        </w:rPr>
        <w:t>Հայաստանի պետական հետաքրքրությունների ֆոնդ» ՓԲԸ</w:t>
      </w:r>
      <w:r w:rsidR="003F4CEC" w:rsidRPr="00037512">
        <w:rPr>
          <w:rFonts w:ascii="GHEA Grapalat" w:hAnsi="GHEA Grapalat" w:cs="Sylfaen"/>
          <w:sz w:val="22"/>
          <w:szCs w:val="22"/>
          <w:lang w:val="hy-AM"/>
        </w:rPr>
        <w:t>-ներն</w:t>
      </w:r>
      <w:r w:rsidR="00817628" w:rsidRPr="00037512">
        <w:rPr>
          <w:rFonts w:ascii="GHEA Grapalat" w:hAnsi="GHEA Grapalat" w:cs="Sylfaen"/>
          <w:sz w:val="22"/>
          <w:szCs w:val="22"/>
          <w:lang w:val="hy-AM"/>
        </w:rPr>
        <w:t xml:space="preserve"> աշխատել են վնասով և ձևավորել են համապատասխանաբար՝ </w:t>
      </w:r>
      <w:r w:rsidR="003F4CEC" w:rsidRPr="00037512">
        <w:rPr>
          <w:rFonts w:ascii="GHEA Grapalat" w:hAnsi="GHEA Grapalat" w:cs="Sylfaen"/>
          <w:sz w:val="22"/>
          <w:szCs w:val="22"/>
          <w:lang w:val="hy-AM"/>
        </w:rPr>
        <w:t>43,</w:t>
      </w:r>
      <w:r w:rsidR="00817628" w:rsidRPr="00037512">
        <w:rPr>
          <w:rFonts w:ascii="GHEA Grapalat" w:hAnsi="GHEA Grapalat" w:cs="Sylfaen"/>
          <w:sz w:val="22"/>
          <w:szCs w:val="22"/>
          <w:lang w:val="hy-AM"/>
        </w:rPr>
        <w:t>854․3 հազ․ դրամ և 242,831․0 հազ․ դրամ վնաս։</w:t>
      </w:r>
    </w:p>
    <w:p w:rsidR="003F4CEC" w:rsidRPr="00037512" w:rsidRDefault="0021332F" w:rsidP="0021332F">
      <w:pPr>
        <w:pStyle w:val="BodyTextIndent"/>
        <w:ind w:firstLine="426"/>
        <w:rPr>
          <w:rFonts w:ascii="GHEA Grapalat" w:hAnsi="GHEA Grapalat"/>
          <w:sz w:val="22"/>
          <w:szCs w:val="22"/>
          <w:lang w:val="hy-AM"/>
        </w:rPr>
      </w:pP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</w:t>
      </w:r>
      <w:r w:rsidR="003F4CEC" w:rsidRPr="00037512">
        <w:rPr>
          <w:rFonts w:ascii="GHEA Grapalat" w:hAnsi="GHEA Grapalat"/>
          <w:sz w:val="22"/>
          <w:szCs w:val="22"/>
          <w:lang w:val="hy-AM"/>
        </w:rPr>
        <w:t>երի ներդրման գրասենյակ» ՓԲԸ-ն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</w:t>
      </w:r>
      <w:r w:rsidR="003F4CEC" w:rsidRPr="00037512">
        <w:rPr>
          <w:rFonts w:ascii="GHEA Grapalat" w:hAnsi="GHEA Grapalat" w:cs="Sylfaen"/>
          <w:sz w:val="22"/>
          <w:szCs w:val="22"/>
          <w:lang w:val="hy-AM"/>
        </w:rPr>
        <w:t>աշխատել է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շահույթով և </w:t>
      </w:r>
      <w:r w:rsidR="003F4CEC" w:rsidRPr="00037512">
        <w:rPr>
          <w:rFonts w:ascii="GHEA Grapalat" w:hAnsi="GHEA Grapalat"/>
          <w:sz w:val="22"/>
          <w:szCs w:val="22"/>
          <w:lang w:val="hy-AM"/>
        </w:rPr>
        <w:t>ձևավորել 39,118․0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հազ․ դրամ զուտ շահույթ։</w:t>
      </w:r>
    </w:p>
    <w:p w:rsidR="0021332F" w:rsidRPr="00037512" w:rsidRDefault="003F4CEC" w:rsidP="0021332F">
      <w:pPr>
        <w:pStyle w:val="BodyTextIndent"/>
        <w:ind w:firstLine="426"/>
        <w:rPr>
          <w:rFonts w:ascii="GHEA Grapalat" w:hAnsi="GHEA Grapalat"/>
          <w:sz w:val="22"/>
          <w:szCs w:val="22"/>
          <w:lang w:val="hy-AM"/>
        </w:rPr>
      </w:pPr>
      <w:r w:rsidRPr="00037512">
        <w:rPr>
          <w:rFonts w:ascii="GHEA Grapalat" w:hAnsi="GHEA Grapalat"/>
          <w:sz w:val="22"/>
          <w:szCs w:val="22"/>
          <w:lang w:val="hy-AM"/>
        </w:rPr>
        <w:t xml:space="preserve">Հաշվետու ժամանակաշրջանում 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«Հայաստանի պետական հետաքրքրությունների ֆոնդ» ՓԲԸ-ն ունի 1,040,233․0 հազ․ դրամ կուտակված վնաս, իսկ «Արմենպրես պետական լրատվական գործակալություն»  և </w:t>
      </w:r>
      <w:r w:rsidRPr="00037512">
        <w:rPr>
          <w:rFonts w:ascii="GHEA Grapalat" w:hAnsi="GHEA Grapalat"/>
          <w:sz w:val="22"/>
          <w:szCs w:val="22"/>
          <w:lang w:val="hy-AM"/>
        </w:rPr>
        <w:t>«Էլեկտրոնային կառավարման ենթակառուցվածքների ներդրման գրասենյակ» ՓԲԸ-ներն ունեն համապատասխանաբար՝ 7,478</w:t>
      </w:r>
      <w:r w:rsidR="00FA450C" w:rsidRPr="00037512">
        <w:rPr>
          <w:rFonts w:ascii="GHEA Grapalat" w:hAnsi="GHEA Grapalat"/>
          <w:sz w:val="22"/>
          <w:szCs w:val="22"/>
          <w:lang w:val="hy-AM"/>
        </w:rPr>
        <w:t>․</w:t>
      </w:r>
      <w:r w:rsidRPr="00037512">
        <w:rPr>
          <w:rFonts w:ascii="GHEA Grapalat" w:hAnsi="GHEA Grapalat"/>
          <w:sz w:val="22"/>
          <w:szCs w:val="22"/>
          <w:lang w:val="hy-AM"/>
        </w:rPr>
        <w:t>0</w:t>
      </w:r>
      <w:r w:rsidR="0021332F" w:rsidRPr="00037512">
        <w:rPr>
          <w:rFonts w:ascii="GHEA Grapalat" w:hAnsi="GHEA Grapalat"/>
          <w:sz w:val="22"/>
          <w:szCs w:val="22"/>
          <w:lang w:val="hy-AM"/>
        </w:rPr>
        <w:t xml:space="preserve"> հազ․</w:t>
      </w:r>
      <w:r w:rsidRPr="00037512">
        <w:rPr>
          <w:rFonts w:ascii="GHEA Grapalat" w:hAnsi="GHEA Grapalat"/>
          <w:sz w:val="22"/>
          <w:szCs w:val="22"/>
          <w:lang w:val="hy-AM"/>
        </w:rPr>
        <w:t>դրամ և 232,197</w:t>
      </w:r>
      <w:r w:rsidR="00FA450C" w:rsidRPr="00037512">
        <w:rPr>
          <w:rFonts w:ascii="GHEA Grapalat" w:hAnsi="GHEA Grapalat"/>
          <w:sz w:val="22"/>
          <w:szCs w:val="22"/>
          <w:lang w:val="hy-AM"/>
        </w:rPr>
        <w:t>․</w:t>
      </w:r>
      <w:r w:rsidRPr="00037512">
        <w:rPr>
          <w:rFonts w:ascii="GHEA Grapalat" w:hAnsi="GHEA Grapalat"/>
          <w:sz w:val="22"/>
          <w:szCs w:val="22"/>
          <w:lang w:val="hy-AM"/>
        </w:rPr>
        <w:t>0</w:t>
      </w:r>
      <w:r w:rsidR="0021332F" w:rsidRPr="00037512">
        <w:rPr>
          <w:rFonts w:ascii="GHEA Grapalat" w:hAnsi="GHEA Grapalat"/>
          <w:sz w:val="22"/>
          <w:szCs w:val="22"/>
          <w:lang w:val="hy-AM"/>
        </w:rPr>
        <w:t xml:space="preserve"> հազ․ դրամ կուտակված շահույթ:</w:t>
      </w:r>
    </w:p>
    <w:p w:rsidR="0021332F" w:rsidRDefault="0021332F" w:rsidP="0021332F">
      <w:pPr>
        <w:pStyle w:val="BodyTextIndent"/>
        <w:tabs>
          <w:tab w:val="clear" w:pos="540"/>
          <w:tab w:val="left" w:pos="0"/>
        </w:tabs>
        <w:rPr>
          <w:rFonts w:ascii="GHEA Grapalat" w:hAnsi="GHEA Grapalat"/>
          <w:sz w:val="22"/>
          <w:szCs w:val="22"/>
          <w:lang w:val="hy-AM"/>
        </w:rPr>
      </w:pPr>
    </w:p>
    <w:p w:rsidR="0021332F" w:rsidRPr="00037512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037512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5.  </w:t>
      </w:r>
      <w:r w:rsidRPr="00037512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037512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ՇՐՋԱԿԱ ՄԻՋԱՎԱՅՐԻ </w:t>
      </w:r>
      <w:r w:rsidRPr="00037512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21332F" w:rsidRPr="00037512" w:rsidRDefault="0021332F" w:rsidP="0021332F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</w:p>
    <w:p w:rsidR="0021332F" w:rsidRPr="00037512" w:rsidRDefault="0021332F" w:rsidP="0021332F">
      <w:pPr>
        <w:pStyle w:val="BodyTextIndent"/>
        <w:tabs>
          <w:tab w:val="clear" w:pos="540"/>
          <w:tab w:val="left" w:pos="720"/>
        </w:tabs>
        <w:ind w:firstLine="284"/>
        <w:rPr>
          <w:rFonts w:ascii="GHEA Grapalat" w:hAnsi="GHEA Grapalat"/>
          <w:sz w:val="22"/>
          <w:szCs w:val="22"/>
          <w:lang w:val="hy-AM"/>
        </w:rPr>
      </w:pPr>
      <w:r w:rsidRPr="00037512">
        <w:rPr>
          <w:rFonts w:ascii="GHEA Grapalat" w:hAnsi="GHEA Grapalat"/>
          <w:sz w:val="22"/>
          <w:szCs w:val="22"/>
          <w:lang w:val="hy-AM"/>
        </w:rPr>
        <w:t>5.1 Նախարարության ենթակայությամբ 202</w:t>
      </w:r>
      <w:r w:rsidR="007B4DBD" w:rsidRPr="00037512">
        <w:rPr>
          <w:rFonts w:ascii="GHEA Grapalat" w:hAnsi="GHEA Grapalat"/>
          <w:sz w:val="22"/>
          <w:szCs w:val="22"/>
          <w:lang w:val="hy-AM"/>
        </w:rPr>
        <w:t>2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տվյալներով 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առկա է թվով 1 պետական մասնակցությամբ առևտրային կազմակերպություն` «Զվարթնոց ԱՕԿ» ՓԲԸ: </w:t>
      </w:r>
    </w:p>
    <w:p w:rsidR="0021332F" w:rsidRPr="00037512" w:rsidRDefault="0021332F" w:rsidP="0021332F">
      <w:pPr>
        <w:pStyle w:val="BodyTextIndent"/>
        <w:ind w:firstLine="284"/>
        <w:rPr>
          <w:rFonts w:ascii="GHEA Grapalat" w:hAnsi="GHEA Grapalat"/>
          <w:sz w:val="22"/>
          <w:szCs w:val="22"/>
          <w:lang w:val="hy-AM"/>
        </w:rPr>
      </w:pPr>
      <w:r w:rsidRPr="00037512">
        <w:rPr>
          <w:rFonts w:ascii="GHEA Grapalat" w:hAnsi="GHEA Grapalat"/>
          <w:sz w:val="22"/>
          <w:szCs w:val="22"/>
          <w:lang w:val="hy-AM"/>
        </w:rPr>
        <w:t>5.2 Ը</w:t>
      </w:r>
      <w:r w:rsidRPr="00037512">
        <w:rPr>
          <w:rFonts w:ascii="GHEA Grapalat" w:hAnsi="GHEA Grapalat" w:cs="Sylfaen"/>
          <w:sz w:val="22"/>
          <w:szCs w:val="22"/>
          <w:lang w:val="hy-AM"/>
        </w:rPr>
        <w:t>նկերությանն աշխատողների թվաքանակը կազմել է՝ 49 աշխատող։</w:t>
      </w:r>
    </w:p>
    <w:p w:rsidR="0021332F" w:rsidRPr="00037512" w:rsidRDefault="0021332F" w:rsidP="0021332F">
      <w:pPr>
        <w:pStyle w:val="BodyTextIndent"/>
        <w:tabs>
          <w:tab w:val="num" w:pos="-5220"/>
        </w:tabs>
        <w:ind w:firstLine="284"/>
        <w:rPr>
          <w:rFonts w:ascii="GHEA Grapalat" w:hAnsi="GHEA Grapalat"/>
          <w:i/>
          <w:iCs/>
          <w:sz w:val="22"/>
          <w:szCs w:val="22"/>
          <w:lang w:val="hy-AM"/>
        </w:rPr>
      </w:pPr>
      <w:r w:rsidRPr="00037512">
        <w:rPr>
          <w:rFonts w:ascii="GHEA Grapalat" w:hAnsi="GHEA Grapalat"/>
          <w:sz w:val="22"/>
          <w:szCs w:val="22"/>
          <w:lang w:val="hy-AM"/>
        </w:rPr>
        <w:t xml:space="preserve">5.3 </w:t>
      </w:r>
      <w:r w:rsidRPr="00037512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 արդյունքներն այսպիսին են.</w:t>
      </w:r>
      <w:r w:rsidRPr="00037512">
        <w:rPr>
          <w:rFonts w:ascii="GHEA Grapalat" w:hAnsi="GHEA Grapalat"/>
          <w:sz w:val="22"/>
          <w:szCs w:val="22"/>
          <w:lang w:val="hy-AM"/>
        </w:rPr>
        <w:tab/>
      </w:r>
      <w:r w:rsidRPr="00037512">
        <w:rPr>
          <w:rFonts w:ascii="GHEA Grapalat" w:hAnsi="GHEA Grapalat"/>
          <w:sz w:val="22"/>
          <w:szCs w:val="22"/>
          <w:lang w:val="hy-AM"/>
        </w:rPr>
        <w:tab/>
      </w:r>
      <w:r w:rsidRPr="00037512">
        <w:rPr>
          <w:rFonts w:ascii="GHEA Grapalat" w:hAnsi="GHEA Grapalat"/>
          <w:sz w:val="22"/>
          <w:szCs w:val="22"/>
          <w:lang w:val="hy-AM"/>
        </w:rPr>
        <w:tab/>
      </w:r>
      <w:r w:rsidRPr="00037512">
        <w:rPr>
          <w:rFonts w:ascii="GHEA Grapalat" w:hAnsi="GHEA Grapalat"/>
          <w:sz w:val="22"/>
          <w:szCs w:val="22"/>
          <w:lang w:val="hy-AM"/>
        </w:rPr>
        <w:tab/>
      </w:r>
      <w:r w:rsidRPr="00037512">
        <w:rPr>
          <w:rFonts w:ascii="GHEA Grapalat" w:hAnsi="GHEA Grapalat"/>
          <w:sz w:val="22"/>
          <w:szCs w:val="22"/>
          <w:lang w:val="hy-AM"/>
        </w:rPr>
        <w:tab/>
      </w:r>
    </w:p>
    <w:p w:rsidR="0021332F" w:rsidRPr="00037512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037512">
        <w:rPr>
          <w:rFonts w:ascii="GHEA Grapalat" w:hAnsi="GHEA Grapalat"/>
          <w:i/>
          <w:iCs/>
          <w:sz w:val="22"/>
          <w:szCs w:val="22"/>
          <w:lang w:val="hy-AM"/>
        </w:rPr>
        <w:t xml:space="preserve">  (</w:t>
      </w:r>
      <w:r w:rsidRPr="00037512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037512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37512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37512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037512" w:rsidRDefault="007B4DBD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037512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037512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037512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7512" w:rsidRDefault="00A510D3" w:rsidP="00037512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199,037</w:t>
            </w:r>
            <w:r w:rsidRPr="00037512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037512"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</w:tr>
      <w:tr w:rsidR="0021332F" w:rsidRPr="00037512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</w:rPr>
              <w:t>Աշխատել է շահույթով</w:t>
            </w:r>
            <w:r w:rsidRPr="0003751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37512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03751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3751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1332F" w:rsidRPr="00037512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7512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  <w:vAlign w:val="center"/>
          </w:tcPr>
          <w:p w:rsidR="0021332F" w:rsidRPr="00037512" w:rsidRDefault="00FA450C" w:rsidP="00FA450C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6</w:t>
            </w:r>
            <w:r w:rsidR="00A510D3" w:rsidRPr="0003751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037512">
              <w:rPr>
                <w:rFonts w:ascii="GHEA Grapalat" w:hAnsi="GHEA Grapalat"/>
                <w:sz w:val="22"/>
                <w:szCs w:val="22"/>
              </w:rPr>
              <w:t>,</w:t>
            </w:r>
            <w:r w:rsidR="00A510D3" w:rsidRPr="00037512">
              <w:rPr>
                <w:rFonts w:ascii="GHEA Grapalat" w:hAnsi="GHEA Grapalat"/>
                <w:sz w:val="22"/>
                <w:szCs w:val="22"/>
              </w:rPr>
              <w:t>201</w:t>
            </w:r>
            <w:r w:rsidRPr="00037512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21332F" w:rsidRPr="0003751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037512" w:rsidTr="008F499B">
        <w:trPr>
          <w:trHeight w:val="113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4.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4.1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7512" w:rsidRDefault="00A3584E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1</w:t>
            </w:r>
            <w:r w:rsidR="00A510D3" w:rsidRPr="00037512">
              <w:rPr>
                <w:rFonts w:ascii="GHEA Grapalat" w:hAnsi="GHEA Grapalat"/>
                <w:sz w:val="22"/>
                <w:szCs w:val="22"/>
                <w:lang w:val="hy-AM"/>
              </w:rPr>
              <w:t>90</w:t>
            </w:r>
            <w:r w:rsidRPr="00037512">
              <w:rPr>
                <w:rFonts w:ascii="GHEA Grapalat" w:hAnsi="GHEA Grapalat"/>
                <w:sz w:val="22"/>
                <w:szCs w:val="22"/>
              </w:rPr>
              <w:t>,</w:t>
            </w:r>
            <w:r w:rsidR="00A510D3" w:rsidRPr="00037512">
              <w:rPr>
                <w:rFonts w:ascii="GHEA Grapalat" w:hAnsi="GHEA Grapalat"/>
                <w:sz w:val="22"/>
                <w:szCs w:val="22"/>
              </w:rPr>
              <w:t>059</w:t>
            </w:r>
            <w:r w:rsidRPr="00037512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A510D3" w:rsidRPr="00037512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21332F" w:rsidRPr="00037512" w:rsidRDefault="00A510D3" w:rsidP="00A510D3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185</w:t>
            </w:r>
            <w:r w:rsidR="00A3584E" w:rsidRPr="0003751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37512">
              <w:rPr>
                <w:rFonts w:ascii="GHEA Grapalat" w:hAnsi="GHEA Grapalat"/>
                <w:sz w:val="22"/>
                <w:szCs w:val="22"/>
              </w:rPr>
              <w:t>806</w:t>
            </w:r>
            <w:r w:rsidR="00A3584E" w:rsidRPr="00037512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037512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5.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5.1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37512" w:rsidRDefault="00A510D3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126</w:t>
            </w:r>
            <w:r w:rsidRPr="00037512">
              <w:rPr>
                <w:rFonts w:ascii="GHEA Grapalat" w:hAnsi="GHEA Grapalat"/>
                <w:sz w:val="22"/>
                <w:szCs w:val="22"/>
              </w:rPr>
              <w:t>,929</w:t>
            </w:r>
            <w:r w:rsidR="00A3584E" w:rsidRPr="00037512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037512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21332F" w:rsidRPr="00037512" w:rsidRDefault="00A510D3" w:rsidP="00445796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126,929</w:t>
            </w:r>
            <w:r w:rsidR="00A3584E" w:rsidRPr="00037512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037512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508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037512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6.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6.1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/>
                <w:sz w:val="22"/>
                <w:szCs w:val="22"/>
              </w:rPr>
              <w:t>6.2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3751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37512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03751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3751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3751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3751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3751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3751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3751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03751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3751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3751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37512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03751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03751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74C4F" w:rsidRPr="00037512" w:rsidRDefault="00974C4F" w:rsidP="00974C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82 519,3</w:t>
            </w:r>
          </w:p>
          <w:p w:rsidR="00974C4F" w:rsidRPr="00037512" w:rsidRDefault="00974C4F" w:rsidP="00974C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9 262,7</w:t>
            </w:r>
          </w:p>
          <w:p w:rsidR="00974C4F" w:rsidRPr="00037512" w:rsidRDefault="00974C4F" w:rsidP="00974C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2 840,0</w:t>
            </w:r>
          </w:p>
          <w:p w:rsidR="00974C4F" w:rsidRPr="00037512" w:rsidRDefault="00974C4F" w:rsidP="00974C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8 647,9</w:t>
            </w:r>
          </w:p>
          <w:p w:rsidR="0021332F" w:rsidRPr="00037512" w:rsidRDefault="0021332F" w:rsidP="008F49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</w:pPr>
            <w:r w:rsidRPr="00037512">
              <w:rPr>
                <w:rFonts w:ascii="GHEA Grapalat" w:hAnsi="GHEA Grapalat"/>
                <w:b/>
                <w:sz w:val="22"/>
                <w:szCs w:val="22"/>
                <w:lang w:val="hy-AM" w:eastAsia="ru-RU"/>
              </w:rPr>
              <w:t xml:space="preserve"> </w:t>
            </w:r>
          </w:p>
        </w:tc>
      </w:tr>
      <w:tr w:rsidR="0021332F" w:rsidRPr="00037512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037512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037512">
              <w:rPr>
                <w:rFonts w:ascii="GHEA Grapalat" w:hAnsi="GHEA Grapalat"/>
                <w:sz w:val="22"/>
                <w:szCs w:val="22"/>
              </w:rPr>
              <w:t>.2</w:t>
            </w:r>
          </w:p>
        </w:tc>
        <w:tc>
          <w:tcPr>
            <w:tcW w:w="6840" w:type="dxa"/>
            <w:tcBorders>
              <w:left w:val="nil"/>
            </w:tcBorders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74C4F" w:rsidRPr="00037512" w:rsidRDefault="00974C4F" w:rsidP="00974C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49 364,0</w:t>
            </w:r>
          </w:p>
          <w:p w:rsidR="00974C4F" w:rsidRPr="00037512" w:rsidRDefault="00974C4F" w:rsidP="00974C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39 261,9</w:t>
            </w:r>
          </w:p>
          <w:p w:rsidR="00974C4F" w:rsidRPr="00037512" w:rsidRDefault="00974C4F" w:rsidP="00974C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898,6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  <w:tr w:rsidR="0021332F" w:rsidRPr="00037512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74C4F" w:rsidRPr="00037512" w:rsidRDefault="00974C4F" w:rsidP="00974C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15 106,5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 w:eastAsia="ru-RU"/>
              </w:rPr>
              <w:t>0</w:t>
            </w:r>
          </w:p>
          <w:p w:rsidR="00974C4F" w:rsidRPr="00037512" w:rsidRDefault="00974C4F" w:rsidP="00974C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14 995,5</w:t>
            </w:r>
          </w:p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  <w:tr w:rsidR="0021332F" w:rsidRPr="00037512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037512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3751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37512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74C4F" w:rsidRPr="00037512" w:rsidRDefault="00974C4F" w:rsidP="00974C4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37512">
              <w:rPr>
                <w:rFonts w:ascii="GHEA Grapalat" w:hAnsi="GHEA Grapalat"/>
                <w:sz w:val="22"/>
                <w:szCs w:val="22"/>
                <w:lang w:val="hy-AM"/>
              </w:rPr>
              <w:t>2 840,0</w:t>
            </w:r>
          </w:p>
          <w:p w:rsidR="0021332F" w:rsidRPr="00037512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21332F" w:rsidRPr="00037512" w:rsidRDefault="0021332F" w:rsidP="0021332F">
      <w:pPr>
        <w:pStyle w:val="BodyTextIndent"/>
        <w:rPr>
          <w:rFonts w:ascii="GHEA Grapalat" w:hAnsi="GHEA Grapalat"/>
          <w:sz w:val="22"/>
          <w:szCs w:val="22"/>
          <w:lang w:val="ru-RU"/>
        </w:rPr>
      </w:pPr>
    </w:p>
    <w:p w:rsidR="0021332F" w:rsidRPr="00037512" w:rsidRDefault="0021332F" w:rsidP="0021332F">
      <w:pPr>
        <w:pStyle w:val="BodyTextIndent"/>
        <w:ind w:firstLine="426"/>
        <w:rPr>
          <w:rFonts w:ascii="GHEA Grapalat" w:hAnsi="GHEA Grapalat"/>
          <w:sz w:val="22"/>
          <w:szCs w:val="22"/>
          <w:lang w:val="ru-RU"/>
        </w:rPr>
      </w:pPr>
      <w:r w:rsidRPr="00037512">
        <w:rPr>
          <w:rFonts w:ascii="GHEA Grapalat" w:hAnsi="GHEA Grapalat"/>
          <w:sz w:val="22"/>
          <w:szCs w:val="22"/>
          <w:lang w:val="hy-AM"/>
        </w:rPr>
        <w:t>5</w:t>
      </w:r>
      <w:r w:rsidRPr="00037512">
        <w:rPr>
          <w:rFonts w:ascii="GHEA Grapalat" w:hAnsi="GHEA Grapalat"/>
          <w:sz w:val="22"/>
          <w:szCs w:val="22"/>
          <w:lang w:val="ru-RU"/>
        </w:rPr>
        <w:t>.4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Առևտրային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կազմակերպությ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ան </w:t>
      </w:r>
      <w:r w:rsidRPr="00037512">
        <w:rPr>
          <w:rFonts w:ascii="GHEA Grapalat" w:hAnsi="GHEA Grapalat" w:cs="Sylfaen"/>
          <w:sz w:val="22"/>
          <w:szCs w:val="22"/>
        </w:rPr>
        <w:t>պետական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բաժնեմասի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կառավարման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արդյունավետության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գնահատումն՝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ըստ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պրակտիկայում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ընդունված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թույլատրելի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սահմանային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նորմաների</w:t>
      </w:r>
      <w:r w:rsidRPr="00037512">
        <w:rPr>
          <w:rFonts w:ascii="GHEA Grapalat" w:hAnsi="GHEA Grapalat" w:cs="Sylfaen"/>
          <w:sz w:val="22"/>
          <w:szCs w:val="22"/>
          <w:lang w:val="ru-RU"/>
        </w:rPr>
        <w:t>.</w:t>
      </w:r>
      <w:r w:rsidRPr="00037512">
        <w:rPr>
          <w:rFonts w:ascii="GHEA Grapalat" w:hAnsi="GHEA Grapalat"/>
          <w:sz w:val="22"/>
          <w:szCs w:val="22"/>
          <w:lang w:val="ru-RU"/>
        </w:rPr>
        <w:tab/>
      </w:r>
    </w:p>
    <w:p w:rsidR="0021332F" w:rsidRPr="00037512" w:rsidRDefault="0021332F" w:rsidP="0021332F">
      <w:pPr>
        <w:pStyle w:val="BodyTextIndent"/>
        <w:ind w:firstLine="426"/>
        <w:rPr>
          <w:rFonts w:ascii="GHEA Grapalat" w:hAnsi="GHEA Grapalat"/>
          <w:sz w:val="22"/>
          <w:szCs w:val="22"/>
          <w:lang w:val="ru-RU"/>
        </w:rPr>
      </w:pPr>
      <w:r w:rsidRPr="00037512">
        <w:rPr>
          <w:rFonts w:ascii="GHEA Grapalat" w:hAnsi="GHEA Grapalat" w:cs="Sylfaen"/>
          <w:sz w:val="22"/>
          <w:szCs w:val="22"/>
          <w:lang w:val="ru-RU"/>
        </w:rPr>
        <w:t xml:space="preserve">1. </w:t>
      </w:r>
      <w:r w:rsidRPr="00037512">
        <w:rPr>
          <w:rFonts w:ascii="GHEA Grapalat" w:hAnsi="GHEA Grapalat"/>
          <w:sz w:val="22"/>
          <w:szCs w:val="22"/>
          <w:lang w:val="hy-AM"/>
        </w:rPr>
        <w:t>«Զվարթնոց ԱՕԿ» ՓԲԸ</w:t>
      </w:r>
      <w:r w:rsidR="00974C4F" w:rsidRPr="00037512">
        <w:rPr>
          <w:rFonts w:ascii="GHEA Grapalat" w:hAnsi="GHEA Grapalat"/>
          <w:sz w:val="22"/>
          <w:szCs w:val="22"/>
          <w:lang w:val="ru-RU"/>
        </w:rPr>
        <w:t>-ն 2022</w:t>
      </w:r>
      <w:r w:rsidRPr="00037512">
        <w:rPr>
          <w:rFonts w:ascii="GHEA Grapalat" w:hAnsi="GHEA Grapalat"/>
          <w:sz w:val="22"/>
          <w:szCs w:val="22"/>
        </w:rPr>
        <w:t>թ</w:t>
      </w:r>
      <w:r w:rsidRPr="00037512">
        <w:rPr>
          <w:rFonts w:ascii="GHEA Grapalat" w:hAnsi="GHEA Grapalat"/>
          <w:sz w:val="22"/>
          <w:szCs w:val="22"/>
          <w:lang w:val="ru-RU"/>
        </w:rPr>
        <w:t>.-</w:t>
      </w:r>
      <w:r w:rsidRPr="00037512">
        <w:rPr>
          <w:rFonts w:ascii="GHEA Grapalat" w:hAnsi="GHEA Grapalat"/>
          <w:sz w:val="22"/>
          <w:szCs w:val="22"/>
        </w:rPr>
        <w:t>ի</w:t>
      </w:r>
      <w:r w:rsidRPr="0003751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037512">
        <w:rPr>
          <w:rFonts w:ascii="GHEA Grapalat" w:hAnsi="GHEA Grapalat"/>
          <w:sz w:val="22"/>
          <w:szCs w:val="22"/>
        </w:rPr>
        <w:t>առաջին</w:t>
      </w:r>
      <w:r w:rsidRPr="0003751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037512">
        <w:rPr>
          <w:rFonts w:ascii="GHEA Grapalat" w:hAnsi="GHEA Grapalat"/>
          <w:sz w:val="22"/>
          <w:szCs w:val="22"/>
        </w:rPr>
        <w:t>կիսամյակում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աշխատել է շահույթով</w:t>
      </w:r>
      <w:r w:rsidRPr="00037512">
        <w:rPr>
          <w:rFonts w:ascii="GHEA Grapalat" w:hAnsi="GHEA Grapalat"/>
          <w:sz w:val="22"/>
          <w:szCs w:val="22"/>
          <w:lang w:val="ru-RU"/>
        </w:rPr>
        <w:t xml:space="preserve">: </w:t>
      </w:r>
    </w:p>
    <w:p w:rsidR="0021332F" w:rsidRPr="00037512" w:rsidRDefault="0021332F" w:rsidP="0021332F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37512">
        <w:rPr>
          <w:rFonts w:ascii="GHEA Grapalat" w:hAnsi="GHEA Grapalat"/>
          <w:sz w:val="22"/>
          <w:szCs w:val="22"/>
          <w:lang w:val="ru-RU"/>
        </w:rPr>
        <w:t>2</w:t>
      </w:r>
      <w:r w:rsidRPr="00037512">
        <w:rPr>
          <w:rFonts w:ascii="GHEA Grapalat" w:hAnsi="GHEA Grapalat"/>
          <w:sz w:val="22"/>
          <w:szCs w:val="22"/>
          <w:lang w:val="hy-AM"/>
        </w:rPr>
        <w:t>. Ը</w:t>
      </w:r>
      <w:r w:rsidRPr="00037512">
        <w:rPr>
          <w:rFonts w:ascii="GHEA Grapalat" w:hAnsi="GHEA Grapalat"/>
          <w:sz w:val="22"/>
          <w:szCs w:val="22"/>
        </w:rPr>
        <w:t>նկերությ</w:t>
      </w:r>
      <w:r w:rsidRPr="00037512">
        <w:rPr>
          <w:rFonts w:ascii="GHEA Grapalat" w:hAnsi="GHEA Grapalat"/>
          <w:sz w:val="22"/>
          <w:szCs w:val="22"/>
          <w:lang w:val="en-US"/>
        </w:rPr>
        <w:t>ան</w:t>
      </w:r>
      <w:r w:rsidRPr="00037512">
        <w:rPr>
          <w:rFonts w:ascii="GHEA Grapalat" w:hAnsi="GHEA Grapalat"/>
          <w:sz w:val="22"/>
          <w:szCs w:val="22"/>
          <w:lang w:val="ru-RU"/>
        </w:rPr>
        <w:t xml:space="preserve"> բացարձակ իրացվելիության ցուցանի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շը </w:t>
      </w:r>
      <w:r w:rsidRPr="00037512">
        <w:rPr>
          <w:rFonts w:ascii="GHEA Grapalat" w:hAnsi="GHEA Grapalat"/>
          <w:sz w:val="22"/>
          <w:szCs w:val="22"/>
          <w:lang w:val="en-US"/>
        </w:rPr>
        <w:t>ցածր</w:t>
      </w:r>
      <w:r w:rsidRPr="00037512">
        <w:rPr>
          <w:rFonts w:ascii="GHEA Grapalat" w:hAnsi="GHEA Grapalat"/>
          <w:sz w:val="22"/>
          <w:szCs w:val="22"/>
          <w:lang w:val="ru-RU"/>
        </w:rPr>
        <w:t xml:space="preserve"> </w:t>
      </w:r>
      <w:r w:rsidRPr="00037512">
        <w:rPr>
          <w:rFonts w:ascii="GHEA Grapalat" w:hAnsi="GHEA Grapalat"/>
          <w:sz w:val="22"/>
          <w:szCs w:val="22"/>
          <w:lang w:val="en-US"/>
        </w:rPr>
        <w:t>է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/>
          <w:sz w:val="22"/>
          <w:szCs w:val="22"/>
        </w:rPr>
        <w:t>ֆինանսական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/>
          <w:sz w:val="22"/>
          <w:szCs w:val="22"/>
        </w:rPr>
        <w:t>վերլուծության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/>
          <w:sz w:val="22"/>
          <w:szCs w:val="22"/>
        </w:rPr>
        <w:t>պրակտիկայում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/>
          <w:sz w:val="22"/>
          <w:szCs w:val="22"/>
        </w:rPr>
        <w:t>ընդունված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/>
          <w:sz w:val="22"/>
          <w:szCs w:val="22"/>
        </w:rPr>
        <w:t>թույլատրելի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/>
          <w:sz w:val="22"/>
          <w:szCs w:val="22"/>
        </w:rPr>
        <w:t>սահմանային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/>
          <w:sz w:val="22"/>
          <w:szCs w:val="22"/>
        </w:rPr>
        <w:t>նորմաներից</w:t>
      </w:r>
      <w:r w:rsidRPr="00037512">
        <w:rPr>
          <w:rFonts w:ascii="GHEA Grapalat" w:hAnsi="GHEA Grapalat"/>
          <w:sz w:val="22"/>
          <w:szCs w:val="22"/>
          <w:lang w:val="ru-RU"/>
        </w:rPr>
        <w:t>,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  <w:lang w:val="en-GB"/>
        </w:rPr>
        <w:t>ինչը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  <w:lang w:val="en-GB"/>
        </w:rPr>
        <w:t>նշանակում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  <w:lang w:val="en-GB"/>
        </w:rPr>
        <w:t>է</w:t>
      </w:r>
      <w:r w:rsidRPr="00037512">
        <w:rPr>
          <w:rFonts w:ascii="GHEA Grapalat" w:hAnsi="GHEA Grapalat" w:cs="Sylfaen"/>
          <w:sz w:val="22"/>
          <w:szCs w:val="22"/>
          <w:lang w:val="ru-RU"/>
        </w:rPr>
        <w:t xml:space="preserve">, </w:t>
      </w:r>
      <w:r w:rsidRPr="00037512">
        <w:rPr>
          <w:rFonts w:ascii="GHEA Grapalat" w:hAnsi="GHEA Grapalat" w:cs="Sylfaen"/>
          <w:sz w:val="22"/>
          <w:szCs w:val="22"/>
        </w:rPr>
        <w:t>որ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37512">
        <w:rPr>
          <w:rFonts w:ascii="GHEA Grapalat" w:hAnsi="GHEA Grapalat" w:cs="Sylfaen"/>
          <w:sz w:val="22"/>
          <w:szCs w:val="22"/>
        </w:rPr>
        <w:t>ընկերություն</w:t>
      </w:r>
      <w:r w:rsidRPr="00037512">
        <w:rPr>
          <w:rFonts w:ascii="GHEA Grapalat" w:hAnsi="GHEA Grapalat" w:cs="Sylfaen"/>
          <w:sz w:val="22"/>
          <w:szCs w:val="22"/>
          <w:lang w:val="ru-RU"/>
        </w:rPr>
        <w:t>ն իրացվելիության առումով ունի դժվարություններ,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կարճաժամկետ պարտավորությունները դրամական միջոցներով կամ դրանց համարժեքներով ապահովված չեն։</w:t>
      </w:r>
    </w:p>
    <w:p w:rsidR="0021332F" w:rsidRPr="00037512" w:rsidRDefault="0021332F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37512">
        <w:rPr>
          <w:rFonts w:ascii="GHEA Grapalat" w:hAnsi="GHEA Grapalat"/>
          <w:sz w:val="22"/>
          <w:szCs w:val="22"/>
          <w:lang w:val="hy-AM"/>
        </w:rPr>
        <w:t>3. Ֆինանսական անկախության, ս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եփական շրջանառու միջոցներով ապահովվածության գործակիցները </w:t>
      </w:r>
      <w:r w:rsidRPr="00037512">
        <w:rPr>
          <w:rFonts w:ascii="GHEA Grapalat" w:hAnsi="GHEA Grapalat"/>
          <w:sz w:val="22"/>
          <w:szCs w:val="22"/>
          <w:lang w:val="hy-AM"/>
        </w:rPr>
        <w:t xml:space="preserve">Ընկերության 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մոտ համապատասխանում են սահմանված նորմաներին, որը խոսում է ընկերությունում շրջանառու միջոցների ձևավորմանը սեփական կապիտալի մասնակցության բարձր աստիճանի մասին: </w:t>
      </w:r>
    </w:p>
    <w:p w:rsidR="0021332F" w:rsidRPr="00037512" w:rsidRDefault="0021332F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4. Ներդրման գործակիցը ցույց է տալիս սեփական կապիտալի արտադրական ներդրումների ծածկման աստիճանը։ Ընկերության մոտ </w:t>
      </w:r>
      <w:r w:rsidR="00445796" w:rsidRPr="00037512">
        <w:rPr>
          <w:rFonts w:ascii="GHEA Grapalat" w:hAnsi="GHEA Grapalat" w:cs="Sylfaen"/>
          <w:sz w:val="22"/>
          <w:szCs w:val="22"/>
          <w:lang w:val="hy-AM"/>
        </w:rPr>
        <w:t xml:space="preserve">գործակիցը բարձր չէ և հավասար է </w:t>
      </w:r>
      <w:r w:rsidR="00924B1C" w:rsidRPr="00037512">
        <w:rPr>
          <w:rFonts w:ascii="GHEA Grapalat" w:hAnsi="GHEA Grapalat" w:cs="Sylfaen"/>
          <w:sz w:val="22"/>
          <w:szCs w:val="22"/>
          <w:lang w:val="hy-AM"/>
        </w:rPr>
        <w:t>0․805</w:t>
      </w:r>
      <w:r w:rsidRPr="00037512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1332F" w:rsidRPr="00037512" w:rsidRDefault="0021332F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37512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 անկախ դրանց ձևավորման աղբյուրից և որքան մեծ է այս ցուցանիշն, այնքան արդյունավետորեն են օգտագործվում ակտիվները: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 Ընկերությ</w:t>
      </w:r>
      <w:r w:rsidR="00924B1C" w:rsidRPr="00037512">
        <w:rPr>
          <w:rFonts w:ascii="GHEA Grapalat" w:hAnsi="GHEA Grapalat" w:cs="Sylfaen"/>
          <w:sz w:val="22"/>
          <w:szCs w:val="22"/>
          <w:lang w:val="hy-AM"/>
        </w:rPr>
        <w:t>ան մոտ գործակիցը հավասար է 0.626</w:t>
      </w:r>
      <w:r w:rsidRPr="00037512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37512" w:rsidRPr="00037512" w:rsidRDefault="0021332F" w:rsidP="00037512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037512">
        <w:rPr>
          <w:rFonts w:ascii="GHEA Grapalat" w:hAnsi="GHEA Grapalat" w:cs="Sylfaen"/>
          <w:sz w:val="22"/>
          <w:szCs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մեծությունը, գործակիցը ընկերության մոտ հավասար է</w:t>
      </w:r>
      <w:r w:rsidR="00924B1C" w:rsidRPr="00037512">
        <w:rPr>
          <w:rFonts w:ascii="GHEA Grapalat" w:hAnsi="GHEA Grapalat" w:cs="Sylfaen"/>
          <w:sz w:val="22"/>
          <w:szCs w:val="22"/>
          <w:lang w:val="hy-AM"/>
        </w:rPr>
        <w:t xml:space="preserve"> 13․25</w:t>
      </w:r>
      <w:r w:rsidRPr="00037512">
        <w:rPr>
          <w:rFonts w:ascii="GHEA Grapalat" w:hAnsi="GHEA Grapalat" w:cs="Sylfaen"/>
          <w:sz w:val="22"/>
          <w:szCs w:val="22"/>
          <w:lang w:val="hy-AM"/>
        </w:rPr>
        <w:t xml:space="preserve">, նախորդ նույն հաշվետու ժամանակահատվածում կազմել էր </w:t>
      </w:r>
    </w:p>
    <w:p w:rsidR="0021332F" w:rsidRPr="00037512" w:rsidRDefault="00924B1C" w:rsidP="00037512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037512">
        <w:rPr>
          <w:rFonts w:ascii="GHEA Grapalat" w:hAnsi="GHEA Grapalat" w:cs="Sylfaen"/>
          <w:sz w:val="22"/>
          <w:szCs w:val="22"/>
          <w:lang w:val="hy-AM"/>
        </w:rPr>
        <w:t>2</w:t>
      </w:r>
      <w:r w:rsidRPr="0003751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037512">
        <w:rPr>
          <w:rFonts w:ascii="GHEA Grapalat" w:hAnsi="GHEA Grapalat" w:cs="Sylfaen"/>
          <w:sz w:val="22"/>
          <w:szCs w:val="22"/>
          <w:lang w:val="hy-AM"/>
        </w:rPr>
        <w:t>04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21332F" w:rsidRPr="00037512" w:rsidRDefault="0021332F" w:rsidP="0021332F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037512">
        <w:rPr>
          <w:rFonts w:ascii="GHEA Grapalat" w:hAnsi="GHEA Grapalat" w:cs="Sylfaen"/>
          <w:sz w:val="22"/>
          <w:szCs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ընկերությունում եկամուտներն  հիմնականում ձևավորվել են հիմնական գործունեությունից:</w:t>
      </w:r>
    </w:p>
    <w:p w:rsidR="0021332F" w:rsidRPr="00037512" w:rsidRDefault="00445796" w:rsidP="0021332F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037512">
        <w:rPr>
          <w:rFonts w:ascii="GHEA Grapalat" w:hAnsi="GHEA Grapalat" w:cs="Sylfaen"/>
          <w:sz w:val="22"/>
          <w:szCs w:val="22"/>
          <w:lang w:val="hy-AM"/>
        </w:rPr>
        <w:tab/>
        <w:t xml:space="preserve">5.5 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21332F" w:rsidRPr="00037512" w:rsidRDefault="007B4DBD" w:rsidP="0021332F">
      <w:pPr>
        <w:pStyle w:val="BodyTextIndent"/>
        <w:ind w:firstLine="426"/>
        <w:rPr>
          <w:rFonts w:ascii="GHEA Grapalat" w:hAnsi="GHEA Grapalat"/>
          <w:i/>
          <w:iCs/>
          <w:sz w:val="22"/>
          <w:szCs w:val="22"/>
          <w:lang w:val="hy-AM"/>
        </w:rPr>
      </w:pPr>
      <w:r w:rsidRPr="00037512">
        <w:rPr>
          <w:rFonts w:ascii="GHEA Grapalat" w:hAnsi="GHEA Grapalat"/>
          <w:sz w:val="22"/>
          <w:szCs w:val="22"/>
          <w:lang w:val="hy-AM"/>
        </w:rPr>
        <w:t>2022</w:t>
      </w:r>
      <w:r w:rsidR="0021332F" w:rsidRPr="00037512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 xml:space="preserve">տվյալներով ՀՀ Շրջակա միջավայրի նախարարության ենթակայության </w:t>
      </w:r>
      <w:r w:rsidR="0021332F" w:rsidRPr="00037512">
        <w:rPr>
          <w:rFonts w:ascii="GHEA Grapalat" w:hAnsi="GHEA Grapalat"/>
          <w:sz w:val="22"/>
          <w:szCs w:val="22"/>
          <w:lang w:val="hy-AM"/>
        </w:rPr>
        <w:t>«Զվարթնոց ԱՕԿ» ՓԲԸ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>-ն աշխատել է շահու</w:t>
      </w:r>
      <w:r w:rsidR="0064032F" w:rsidRPr="00037512">
        <w:rPr>
          <w:rFonts w:ascii="GHEA Grapalat" w:hAnsi="GHEA Grapalat" w:cs="Sylfaen"/>
          <w:sz w:val="22"/>
          <w:szCs w:val="22"/>
          <w:lang w:val="hy-AM"/>
        </w:rPr>
        <w:t>յթով և զուտ շահույթը կազմել է 6</w:t>
      </w:r>
      <w:r w:rsidR="00924B1C" w:rsidRPr="00037512">
        <w:rPr>
          <w:rFonts w:ascii="GHEA Grapalat" w:hAnsi="GHEA Grapalat" w:cs="Sylfaen"/>
          <w:sz w:val="22"/>
          <w:szCs w:val="22"/>
          <w:lang w:val="hy-AM"/>
        </w:rPr>
        <w:t>2,201</w:t>
      </w:r>
      <w:r w:rsidR="0064032F" w:rsidRPr="00037512">
        <w:rPr>
          <w:rFonts w:ascii="GHEA Grapalat" w:hAnsi="GHEA Grapalat" w:cs="Sylfaen"/>
          <w:sz w:val="22"/>
          <w:szCs w:val="22"/>
          <w:lang w:val="hy-AM"/>
        </w:rPr>
        <w:t>․</w:t>
      </w:r>
      <w:r w:rsidR="00924B1C" w:rsidRPr="00037512">
        <w:rPr>
          <w:rFonts w:ascii="GHEA Grapalat" w:hAnsi="GHEA Grapalat" w:cs="Sylfaen"/>
          <w:sz w:val="22"/>
          <w:szCs w:val="22"/>
          <w:lang w:val="hy-AM"/>
        </w:rPr>
        <w:t>0 հազ․ դրամ։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 xml:space="preserve"> Հաշվետու ժամանակաշրջ</w:t>
      </w:r>
      <w:r w:rsidR="00924B1C" w:rsidRPr="00037512">
        <w:rPr>
          <w:rFonts w:ascii="GHEA Grapalat" w:hAnsi="GHEA Grapalat" w:cs="Sylfaen"/>
          <w:sz w:val="22"/>
          <w:szCs w:val="22"/>
          <w:lang w:val="hy-AM"/>
        </w:rPr>
        <w:t>անում ընկերությունն ունի 128,578</w:t>
      </w:r>
      <w:r w:rsidR="0064032F" w:rsidRPr="00037512">
        <w:rPr>
          <w:rFonts w:ascii="GHEA Grapalat" w:hAnsi="GHEA Grapalat" w:cs="Sylfaen"/>
          <w:sz w:val="22"/>
          <w:szCs w:val="22"/>
          <w:lang w:val="hy-AM"/>
        </w:rPr>
        <w:t>․</w:t>
      </w:r>
      <w:r w:rsidR="00924B1C" w:rsidRPr="00037512">
        <w:rPr>
          <w:rFonts w:ascii="GHEA Grapalat" w:hAnsi="GHEA Grapalat" w:cs="Sylfaen"/>
          <w:sz w:val="22"/>
          <w:szCs w:val="22"/>
          <w:lang w:val="hy-AM"/>
        </w:rPr>
        <w:t>3</w:t>
      </w:r>
      <w:r w:rsidR="0021332F" w:rsidRPr="00037512">
        <w:rPr>
          <w:rFonts w:ascii="GHEA Grapalat" w:hAnsi="GHEA Grapalat" w:cs="Sylfaen"/>
          <w:sz w:val="22"/>
          <w:szCs w:val="22"/>
          <w:lang w:val="hy-AM"/>
        </w:rPr>
        <w:t xml:space="preserve"> հազ. դրամ կուտակված շահույթ</w:t>
      </w:r>
      <w:r w:rsidR="0021332F" w:rsidRPr="00037512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037512" w:rsidRDefault="0021332F" w:rsidP="0021332F">
      <w:pPr>
        <w:pStyle w:val="BodyTextIndent"/>
        <w:tabs>
          <w:tab w:val="clear" w:pos="540"/>
          <w:tab w:val="left" w:pos="0"/>
        </w:tabs>
        <w:ind w:firstLine="426"/>
        <w:rPr>
          <w:rFonts w:ascii="GHEA Grapalat" w:hAnsi="GHEA Grapalat"/>
          <w:sz w:val="22"/>
          <w:szCs w:val="22"/>
          <w:lang w:val="hy-AM"/>
        </w:rPr>
      </w:pPr>
    </w:p>
    <w:p w:rsidR="0021332F" w:rsidRPr="00584ACD" w:rsidRDefault="0021332F" w:rsidP="0021332F">
      <w:pPr>
        <w:pStyle w:val="BodyTextIndent"/>
        <w:tabs>
          <w:tab w:val="clear" w:pos="540"/>
        </w:tabs>
        <w:ind w:firstLine="426"/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1332F" w:rsidRPr="00552E7D" w:rsidRDefault="0021332F" w:rsidP="0021332F">
      <w:pPr>
        <w:pStyle w:val="BodyTextIndent"/>
        <w:tabs>
          <w:tab w:val="clear" w:pos="54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52E7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6. </w:t>
      </w:r>
      <w:r w:rsidRPr="00552E7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ՏԱՐԱԾՔԱՅԻՆ ԿԱՌԱՎԱՐՄԱՆ ԵՎ ԵՆԹԱԿԱՌՈՒՑՎԱԾՔՆԵՐԻ ՆԱԽԱՐԱՐՈՒԹՅՈՒՆ</w:t>
      </w:r>
    </w:p>
    <w:p w:rsidR="0021332F" w:rsidRPr="00552E7D" w:rsidRDefault="0021332F" w:rsidP="0021332F">
      <w:pPr>
        <w:pStyle w:val="BodyTextIndent"/>
        <w:tabs>
          <w:tab w:val="clear" w:pos="540"/>
        </w:tabs>
        <w:ind w:firstLine="426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52E7D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</w:t>
      </w:r>
    </w:p>
    <w:p w:rsidR="0021332F" w:rsidRPr="00552E7D" w:rsidRDefault="0021332F" w:rsidP="0021332F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52E7D">
        <w:rPr>
          <w:rFonts w:ascii="GHEA Grapalat" w:hAnsi="GHEA Grapalat"/>
          <w:sz w:val="22"/>
          <w:szCs w:val="22"/>
          <w:lang w:val="hy-AM"/>
        </w:rPr>
        <w:t>6.1 Նախարարության ենթակայությամբ 202</w:t>
      </w:r>
      <w:r w:rsidR="007B4DBD" w:rsidRPr="00552E7D">
        <w:rPr>
          <w:rFonts w:ascii="GHEA Grapalat" w:hAnsi="GHEA Grapalat"/>
          <w:sz w:val="22"/>
          <w:szCs w:val="22"/>
          <w:lang w:val="hy-AM"/>
        </w:rPr>
        <w:t>2</w:t>
      </w:r>
      <w:r w:rsidRPr="00552E7D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552E7D">
        <w:rPr>
          <w:rFonts w:ascii="GHEA Grapalat" w:hAnsi="GHEA Grapalat" w:cs="Sylfaen"/>
          <w:sz w:val="22"/>
          <w:szCs w:val="22"/>
          <w:lang w:val="hy-AM"/>
        </w:rPr>
        <w:t xml:space="preserve">տվյալներով </w:t>
      </w:r>
      <w:r w:rsidRPr="00552E7D">
        <w:rPr>
          <w:rFonts w:ascii="GHEA Grapalat" w:hAnsi="GHEA Grapalat"/>
          <w:sz w:val="22"/>
          <w:szCs w:val="22"/>
          <w:lang w:val="hy-AM"/>
        </w:rPr>
        <w:t>առկա են թվով 12 պետական մասնակցությամբ առևտրային կազմակերպություններ:</w:t>
      </w:r>
      <w:r w:rsidRPr="00552E7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1332F" w:rsidRPr="00552E7D" w:rsidRDefault="00AB3741" w:rsidP="0021332F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52E7D">
        <w:rPr>
          <w:rFonts w:ascii="GHEA Grapalat" w:hAnsi="GHEA Grapalat"/>
          <w:sz w:val="22"/>
          <w:szCs w:val="22"/>
          <w:lang w:val="hy-AM"/>
        </w:rPr>
        <w:t>6.2 Կազմակերպությունների</w:t>
      </w:r>
      <w:r w:rsidR="0021332F" w:rsidRPr="00552E7D">
        <w:rPr>
          <w:rFonts w:ascii="GHEA Grapalat" w:hAnsi="GHEA Grapalat" w:cs="Sylfaen"/>
          <w:sz w:val="22"/>
          <w:szCs w:val="22"/>
          <w:lang w:val="hy-AM"/>
        </w:rPr>
        <w:t xml:space="preserve"> աշխատողների ընդհանուր թվաքանակը հաշվետու ժամանակաշրջանում կազմել է </w:t>
      </w:r>
      <w:r w:rsidR="001D4A09" w:rsidRPr="00552E7D">
        <w:rPr>
          <w:rFonts w:ascii="GHEA Grapalat" w:hAnsi="GHEA Grapalat" w:cs="Sylfaen"/>
          <w:sz w:val="22"/>
          <w:szCs w:val="22"/>
          <w:lang w:val="hy-AM"/>
        </w:rPr>
        <w:t xml:space="preserve">2882 </w:t>
      </w:r>
      <w:r w:rsidR="0021332F" w:rsidRPr="00552E7D">
        <w:rPr>
          <w:rFonts w:ascii="GHEA Grapalat" w:hAnsi="GHEA Grapalat" w:cs="Sylfaen"/>
          <w:sz w:val="22"/>
          <w:szCs w:val="22"/>
          <w:lang w:val="hy-AM"/>
        </w:rPr>
        <w:t>աշխատող</w:t>
      </w:r>
      <w:r w:rsidR="001D4A09" w:rsidRPr="00552E7D">
        <w:rPr>
          <w:rFonts w:ascii="GHEA Grapalat" w:hAnsi="GHEA Grapalat" w:cs="Sylfaen"/>
          <w:sz w:val="22"/>
          <w:szCs w:val="22"/>
          <w:lang w:val="hy-AM"/>
        </w:rPr>
        <w:t>՝ նախորդ տարվա նույն հաշվետու ժամակակաշրջանի նկատմամբ նվազել է 76-ով</w:t>
      </w:r>
      <w:r w:rsidR="0021332F" w:rsidRPr="00552E7D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AB3741" w:rsidRDefault="0021332F" w:rsidP="0021332F">
      <w:pPr>
        <w:pStyle w:val="BodyTextIndent"/>
        <w:tabs>
          <w:tab w:val="clear" w:pos="540"/>
          <w:tab w:val="num" w:pos="-5220"/>
          <w:tab w:val="left" w:pos="142"/>
        </w:tabs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AB3741">
        <w:rPr>
          <w:rFonts w:ascii="GHEA Grapalat" w:hAnsi="GHEA Grapalat"/>
          <w:sz w:val="22"/>
          <w:szCs w:val="22"/>
          <w:lang w:val="hy-AM"/>
        </w:rPr>
        <w:t xml:space="preserve">6.3 </w:t>
      </w:r>
      <w:r w:rsidRPr="00AB3741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 արդյունքներն այսպիսին են.</w:t>
      </w:r>
    </w:p>
    <w:p w:rsidR="0021332F" w:rsidRPr="00A2274E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A2274E">
        <w:rPr>
          <w:rFonts w:ascii="GHEA Grapalat" w:hAnsi="GHEA Grapalat"/>
          <w:i/>
          <w:iCs/>
          <w:sz w:val="22"/>
          <w:szCs w:val="22"/>
          <w:lang w:val="hy-AM"/>
        </w:rPr>
        <w:t>(</w:t>
      </w:r>
      <w:r w:rsidRPr="00A2274E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A2274E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</w:t>
            </w:r>
            <w:r w:rsidRPr="00A2274E">
              <w:rPr>
                <w:rFonts w:ascii="GHEA Grapalat" w:hAnsi="GHEA Grapalat" w:cs="Sylfaen"/>
                <w:bCs/>
                <w:sz w:val="22"/>
                <w:szCs w:val="22"/>
              </w:rPr>
              <w:t>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/>
                <w:bCs/>
                <w:sz w:val="22"/>
                <w:szCs w:val="22"/>
              </w:rPr>
              <w:t>202</w:t>
            </w:r>
            <w:r w:rsidR="007B4DBD" w:rsidRPr="00A227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  <w:r w:rsidRPr="00A2274E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A2274E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bCs/>
                <w:sz w:val="22"/>
                <w:szCs w:val="22"/>
              </w:rPr>
              <w:t>առաջին կիսամյակ</w:t>
            </w:r>
          </w:p>
        </w:tc>
      </w:tr>
      <w:tr w:rsidR="00BC272F" w:rsidRPr="00A2274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2274E" w:rsidRDefault="001D4A09" w:rsidP="00AB3741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2274E">
              <w:rPr>
                <w:rFonts w:ascii="GHEA Grapalat" w:hAnsi="GHEA Grapalat"/>
                <w:bCs/>
                <w:sz w:val="22"/>
                <w:szCs w:val="22"/>
              </w:rPr>
              <w:t>138,283,146</w:t>
            </w:r>
            <w:r w:rsidRPr="00A227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AB3741" w:rsidRPr="00A2274E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</w:tc>
      </w:tr>
      <w:tr w:rsidR="00BC272F" w:rsidRPr="00A2274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Աշխատել են շահույթով (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2274E" w:rsidRDefault="001D4A09" w:rsidP="008F499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</w:t>
            </w:r>
          </w:p>
        </w:tc>
      </w:tr>
      <w:tr w:rsidR="00BC272F" w:rsidRPr="00A2274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ատել են վնասով (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2274E" w:rsidRDefault="001D4A09" w:rsidP="008F499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</w:t>
            </w:r>
          </w:p>
        </w:tc>
      </w:tr>
      <w:tr w:rsidR="00BC272F" w:rsidRPr="00A2274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2274E" w:rsidRDefault="0021332F" w:rsidP="008F499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2274E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</w:tc>
      </w:tr>
      <w:tr w:rsidR="00BC272F" w:rsidRPr="00A2274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2274E" w:rsidRDefault="001D4A09" w:rsidP="0064032F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56</w:t>
            </w:r>
            <w:r w:rsidR="0064032F" w:rsidRPr="00A2274E">
              <w:rPr>
                <w:rFonts w:ascii="GHEA Grapalat" w:hAnsi="GHEA Grapalat"/>
                <w:sz w:val="22"/>
                <w:szCs w:val="22"/>
              </w:rPr>
              <w:t>,</w:t>
            </w:r>
            <w:r w:rsidRPr="00A2274E">
              <w:rPr>
                <w:rFonts w:ascii="GHEA Grapalat" w:hAnsi="GHEA Grapalat"/>
                <w:sz w:val="22"/>
                <w:szCs w:val="22"/>
              </w:rPr>
              <w:t>928</w:t>
            </w:r>
            <w:r w:rsidR="0064032F" w:rsidRPr="00A2274E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A2274E">
              <w:rPr>
                <w:rFonts w:ascii="GHEA Grapalat" w:hAnsi="GHEA Grapalat"/>
                <w:sz w:val="22"/>
                <w:szCs w:val="22"/>
              </w:rPr>
              <w:t>536</w:t>
            </w:r>
            <w:r w:rsidR="0064032F" w:rsidRPr="00A2274E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1332F" w:rsidRPr="00A2274E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2274E" w:rsidRDefault="001D4A09" w:rsidP="008F499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2274E">
              <w:rPr>
                <w:rFonts w:ascii="GHEA Grapalat" w:hAnsi="GHEA Grapalat"/>
                <w:bCs/>
                <w:sz w:val="22"/>
                <w:szCs w:val="22"/>
              </w:rPr>
              <w:t>252,884</w:t>
            </w:r>
            <w:r w:rsidR="0064032F" w:rsidRPr="00A2274E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A2274E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</w:tc>
      </w:tr>
      <w:tr w:rsidR="0021332F" w:rsidRPr="00A2274E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Եկամուտների ընդամենը ծավալը` այդ թվում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4A09" w:rsidRPr="00A2274E" w:rsidRDefault="001D4A09" w:rsidP="001D4A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111,913,466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1D4A09" w:rsidRPr="00A2274E" w:rsidRDefault="001D4A09" w:rsidP="001D4A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50,385,900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  <w:p w:rsidR="0021332F" w:rsidRPr="00A2274E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A2274E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Ծախսերի ընդհանուր ծավալը, այդ թվում`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4A09" w:rsidRPr="00A2274E" w:rsidRDefault="001D4A09" w:rsidP="001D4A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55,237,819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  <w:p w:rsidR="001D4A09" w:rsidRPr="00A2274E" w:rsidRDefault="001D4A09" w:rsidP="001D4A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48,974,523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  <w:p w:rsidR="0021332F" w:rsidRPr="00A2274E" w:rsidRDefault="0021332F" w:rsidP="008F49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271"/>
                <w:tab w:val="left" w:pos="720"/>
                <w:tab w:val="center" w:pos="972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  <w:tr w:rsidR="0021332F" w:rsidRPr="00A2274E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9</w:t>
            </w:r>
            <w:r w:rsidRPr="00A2274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4A09" w:rsidRPr="00A2274E" w:rsidRDefault="001D4A09" w:rsidP="001D4A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1D4A09" w:rsidRPr="00A2274E" w:rsidRDefault="001D4A09" w:rsidP="001D4A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55 ,87,791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1D4A09" w:rsidRPr="00A2274E" w:rsidRDefault="001D4A09" w:rsidP="001D4A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23,876,007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  <w:p w:rsidR="001D4A09" w:rsidRPr="00A2274E" w:rsidRDefault="001D4A09" w:rsidP="001D4A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306,388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  <w:p w:rsidR="001D4A09" w:rsidRPr="00A2274E" w:rsidRDefault="001D4A09" w:rsidP="001D4A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593,987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  <w:p w:rsidR="0021332F" w:rsidRPr="00A2274E" w:rsidRDefault="0021332F" w:rsidP="008F499B">
            <w:pPr>
              <w:tabs>
                <w:tab w:val="left" w:pos="424"/>
                <w:tab w:val="center" w:pos="972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A2274E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10</w:t>
            </w:r>
            <w:r w:rsidRPr="00A2274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1D4A09" w:rsidRPr="00A2274E" w:rsidRDefault="00BC272F" w:rsidP="001D4A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96,667,646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1D4A09" w:rsidRPr="00A2274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BC272F" w:rsidRPr="00A2274E" w:rsidRDefault="00BC272F" w:rsidP="00BC272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4,132,386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  <w:p w:rsidR="00BC272F" w:rsidRPr="00A2274E" w:rsidRDefault="00BC272F" w:rsidP="00BC272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7,823,787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A2274E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A2274E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272F" w:rsidRPr="00A2274E" w:rsidRDefault="00BC272F" w:rsidP="00BC272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281,694,463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  <w:p w:rsidR="00BC272F" w:rsidRPr="00A2274E" w:rsidRDefault="00BC272F" w:rsidP="00BC272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266,477,696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BC272F" w:rsidRPr="00A2274E" w:rsidRDefault="00BC272F" w:rsidP="00BC272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12,904,117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  <w:p w:rsidR="0021332F" w:rsidRPr="00A2274E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A2274E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1</w:t>
            </w:r>
            <w:r w:rsidRPr="00A2274E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A2274E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C272F" w:rsidRPr="00A2274E" w:rsidRDefault="00BC272F" w:rsidP="00BC272F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50,385,900</w:t>
            </w:r>
            <w:r w:rsidRPr="00A2274E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21332F" w:rsidRPr="00A2274E" w:rsidRDefault="0021332F" w:rsidP="008F499B">
            <w:pPr>
              <w:pStyle w:val="BodyTextIndent"/>
              <w:tabs>
                <w:tab w:val="clear" w:pos="540"/>
                <w:tab w:val="left" w:pos="271"/>
                <w:tab w:val="left" w:pos="720"/>
                <w:tab w:val="center" w:pos="972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</w:tbl>
    <w:p w:rsidR="0021332F" w:rsidRPr="00A2274E" w:rsidRDefault="0021332F" w:rsidP="0021332F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A2274E">
        <w:rPr>
          <w:rFonts w:ascii="GHEA Grapalat" w:hAnsi="GHEA Grapalat"/>
          <w:sz w:val="22"/>
          <w:szCs w:val="22"/>
        </w:rPr>
        <w:tab/>
      </w:r>
      <w:r w:rsidRPr="00A2274E">
        <w:rPr>
          <w:rFonts w:ascii="GHEA Grapalat" w:hAnsi="GHEA Grapalat"/>
          <w:sz w:val="22"/>
          <w:szCs w:val="22"/>
        </w:rPr>
        <w:tab/>
      </w:r>
      <w:r w:rsidRPr="00A2274E">
        <w:rPr>
          <w:rFonts w:ascii="GHEA Grapalat" w:hAnsi="GHEA Grapalat"/>
          <w:sz w:val="22"/>
          <w:szCs w:val="22"/>
        </w:rPr>
        <w:tab/>
      </w:r>
      <w:r w:rsidRPr="00A2274E">
        <w:rPr>
          <w:rFonts w:ascii="GHEA Grapalat" w:hAnsi="GHEA Grapalat"/>
          <w:sz w:val="22"/>
          <w:szCs w:val="22"/>
        </w:rPr>
        <w:tab/>
      </w:r>
      <w:r w:rsidRPr="00A2274E">
        <w:rPr>
          <w:rFonts w:ascii="GHEA Grapalat" w:hAnsi="GHEA Grapalat"/>
          <w:sz w:val="22"/>
          <w:szCs w:val="22"/>
        </w:rPr>
        <w:tab/>
      </w:r>
      <w:r w:rsidRPr="00A2274E">
        <w:rPr>
          <w:rFonts w:ascii="GHEA Grapalat" w:hAnsi="GHEA Grapalat"/>
          <w:sz w:val="22"/>
          <w:szCs w:val="22"/>
        </w:rPr>
        <w:tab/>
      </w:r>
    </w:p>
    <w:p w:rsidR="0021332F" w:rsidRPr="00A2274E" w:rsidRDefault="0021332F" w:rsidP="0021332F">
      <w:pPr>
        <w:pStyle w:val="BodyTextIndent"/>
        <w:ind w:firstLine="540"/>
        <w:rPr>
          <w:rFonts w:ascii="GHEA Grapalat" w:hAnsi="GHEA Grapalat"/>
          <w:sz w:val="22"/>
          <w:szCs w:val="22"/>
        </w:rPr>
      </w:pPr>
      <w:r w:rsidRPr="00A2274E">
        <w:rPr>
          <w:rFonts w:ascii="GHEA Grapalat" w:hAnsi="GHEA Grapalat"/>
          <w:sz w:val="22"/>
          <w:szCs w:val="22"/>
        </w:rPr>
        <w:t xml:space="preserve">6.4 </w:t>
      </w:r>
      <w:r w:rsidRPr="00A2274E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գնահատումն՝ ըստ պրակտիկայում ընդունված թույլատրելի սահմանային նորմաների.</w:t>
      </w:r>
      <w:r w:rsidRPr="00A2274E">
        <w:rPr>
          <w:rFonts w:ascii="GHEA Grapalat" w:hAnsi="GHEA Grapalat"/>
          <w:sz w:val="22"/>
          <w:szCs w:val="22"/>
        </w:rPr>
        <w:tab/>
      </w:r>
    </w:p>
    <w:p w:rsidR="0021332F" w:rsidRPr="00A2274E" w:rsidRDefault="0021332F" w:rsidP="0021332F">
      <w:pPr>
        <w:jc w:val="right"/>
        <w:rPr>
          <w:rFonts w:ascii="GHEA Grapalat" w:hAnsi="GHEA Grapalat" w:cs="Sylfaen"/>
          <w:sz w:val="22"/>
          <w:szCs w:val="22"/>
          <w:lang w:val="en-US"/>
        </w:rPr>
      </w:pPr>
      <w:r w:rsidRPr="00A2274E">
        <w:rPr>
          <w:rFonts w:ascii="GHEA Grapalat" w:hAnsi="GHEA Grapalat" w:cs="Sylfaen"/>
          <w:sz w:val="22"/>
          <w:szCs w:val="22"/>
          <w:lang w:val="en-US"/>
        </w:rPr>
        <w:t>202</w:t>
      </w:r>
      <w:r w:rsidR="007B4DBD" w:rsidRPr="00A2274E">
        <w:rPr>
          <w:rFonts w:ascii="GHEA Grapalat" w:hAnsi="GHEA Grapalat" w:cs="Sylfaen"/>
          <w:sz w:val="22"/>
          <w:szCs w:val="22"/>
          <w:lang w:val="hy-AM"/>
        </w:rPr>
        <w:t>2</w:t>
      </w:r>
      <w:r w:rsidRPr="00A2274E">
        <w:rPr>
          <w:rFonts w:ascii="GHEA Grapalat" w:hAnsi="GHEA Grapalat" w:cs="Sylfaen"/>
          <w:sz w:val="22"/>
          <w:szCs w:val="22"/>
          <w:lang w:val="en-US"/>
        </w:rPr>
        <w:t>թ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Pr="00A2274E">
        <w:rPr>
          <w:rFonts w:ascii="GHEA Grapalat" w:hAnsi="GHEA Grapalat" w:cs="Sylfaen"/>
          <w:sz w:val="22"/>
          <w:szCs w:val="22"/>
          <w:lang w:val="en-US"/>
        </w:rPr>
        <w:t>առաջին կիսամյակ</w:t>
      </w:r>
    </w:p>
    <w:p w:rsidR="0021332F" w:rsidRPr="00A2274E" w:rsidRDefault="0021332F" w:rsidP="0021332F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A2274E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21332F" w:rsidRPr="00A2274E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A2274E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A2274E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A2274E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A2274E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BC272F" w:rsidRPr="00A2274E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A2274E" w:rsidRDefault="00BC27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BC272F" w:rsidRPr="00A2274E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A2274E" w:rsidRDefault="00BC27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A2274E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  <w:lang w:val="hy-AM"/>
              </w:rPr>
              <w:t>Ս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>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A2274E" w:rsidRDefault="00BC27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A2274E" w:rsidRDefault="00BC27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A2274E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A2274E" w:rsidRDefault="00BC27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A2274E" w:rsidRDefault="00BC27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A2274E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 w:cs="Sylfaen"/>
                <w:sz w:val="22"/>
                <w:szCs w:val="22"/>
              </w:rPr>
              <w:t>Պարտ</w:t>
            </w:r>
            <w:r w:rsidRPr="00A2274E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  <w:r w:rsidRPr="00A2274E">
              <w:rPr>
                <w:rFonts w:ascii="GHEA Grapalat" w:hAnsi="GHEA Grapalat" w:cs="Sylfaen"/>
                <w:sz w:val="22"/>
                <w:szCs w:val="22"/>
              </w:rPr>
              <w:t xml:space="preserve">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2274E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A2274E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2274E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</w:tbl>
    <w:p w:rsidR="0021332F" w:rsidRPr="00A2274E" w:rsidRDefault="0021332F" w:rsidP="0021332F">
      <w:pPr>
        <w:jc w:val="center"/>
        <w:rPr>
          <w:rFonts w:ascii="GHEA Grapalat" w:hAnsi="GHEA Grapalat"/>
          <w:b/>
          <w:sz w:val="22"/>
          <w:szCs w:val="22"/>
          <w:u w:val="single"/>
          <w:lang w:val="ru-RU"/>
        </w:rPr>
      </w:pPr>
    </w:p>
    <w:p w:rsidR="0021332F" w:rsidRPr="00C93A83" w:rsidRDefault="0021332F" w:rsidP="0021332F">
      <w:pPr>
        <w:jc w:val="center"/>
        <w:rPr>
          <w:rFonts w:ascii="GHEA Grapalat" w:hAnsi="GHEA Grapalat"/>
          <w:b/>
          <w:sz w:val="22"/>
          <w:szCs w:val="22"/>
          <w:u w:val="single"/>
          <w:lang w:val="ru-RU"/>
        </w:rPr>
      </w:pPr>
    </w:p>
    <w:p w:rsidR="0021332F" w:rsidRPr="00A2274E" w:rsidRDefault="0021332F" w:rsidP="0021332F">
      <w:pPr>
        <w:spacing w:line="360" w:lineRule="auto"/>
        <w:ind w:firstLine="45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A2274E">
        <w:rPr>
          <w:rFonts w:ascii="GHEA Grapalat" w:hAnsi="GHEA Grapalat"/>
          <w:sz w:val="22"/>
          <w:szCs w:val="22"/>
          <w:lang w:val="ru-RU"/>
        </w:rPr>
        <w:t>6.5</w:t>
      </w:r>
      <w:r w:rsidRPr="00A2274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2274E">
        <w:rPr>
          <w:rFonts w:ascii="GHEA Grapalat" w:hAnsi="GHEA Grapalat" w:cs="Sylfaen"/>
          <w:sz w:val="22"/>
          <w:szCs w:val="22"/>
        </w:rPr>
        <w:t>Առևտրային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2274E">
        <w:rPr>
          <w:rFonts w:ascii="GHEA Grapalat" w:hAnsi="GHEA Grapalat" w:cs="Sylfaen"/>
          <w:sz w:val="22"/>
          <w:szCs w:val="22"/>
        </w:rPr>
        <w:t>կազմակերպությունների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2274E">
        <w:rPr>
          <w:rFonts w:ascii="GHEA Grapalat" w:hAnsi="GHEA Grapalat" w:cs="Sylfaen"/>
          <w:sz w:val="22"/>
          <w:szCs w:val="22"/>
        </w:rPr>
        <w:t>ֆինանսատնտեսական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2274E">
        <w:rPr>
          <w:rFonts w:ascii="GHEA Grapalat" w:hAnsi="GHEA Grapalat" w:cs="Sylfaen"/>
          <w:sz w:val="22"/>
          <w:szCs w:val="22"/>
        </w:rPr>
        <w:t>ցուցանիշների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2274E">
        <w:rPr>
          <w:rFonts w:ascii="GHEA Grapalat" w:hAnsi="GHEA Grapalat" w:cs="Sylfaen"/>
          <w:sz w:val="22"/>
          <w:szCs w:val="22"/>
        </w:rPr>
        <w:t>վերլուծություններ</w:t>
      </w:r>
      <w:r w:rsidRPr="00A2274E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21332F" w:rsidRPr="00A2274E" w:rsidRDefault="0021332F" w:rsidP="0021332F">
      <w:pPr>
        <w:spacing w:line="360" w:lineRule="auto"/>
        <w:ind w:firstLine="45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2274E">
        <w:rPr>
          <w:rFonts w:ascii="GHEA Grapalat" w:hAnsi="GHEA Grapalat"/>
          <w:sz w:val="22"/>
          <w:szCs w:val="22"/>
          <w:lang w:val="ru-RU"/>
        </w:rPr>
        <w:t>1. 202</w:t>
      </w:r>
      <w:r w:rsidR="007B4DBD" w:rsidRPr="00A2274E">
        <w:rPr>
          <w:rFonts w:ascii="GHEA Grapalat" w:hAnsi="GHEA Grapalat"/>
          <w:sz w:val="22"/>
          <w:szCs w:val="22"/>
          <w:lang w:val="hy-AM"/>
        </w:rPr>
        <w:t>2</w:t>
      </w:r>
      <w:r w:rsidRPr="00A2274E">
        <w:rPr>
          <w:rFonts w:ascii="GHEA Grapalat" w:hAnsi="GHEA Grapalat"/>
          <w:sz w:val="22"/>
          <w:szCs w:val="22"/>
        </w:rPr>
        <w:t>թ</w:t>
      </w:r>
      <w:r w:rsidRPr="00A2274E">
        <w:rPr>
          <w:rFonts w:ascii="GHEA Grapalat" w:hAnsi="GHEA Grapalat"/>
          <w:sz w:val="22"/>
          <w:szCs w:val="22"/>
          <w:lang w:val="ru-RU"/>
        </w:rPr>
        <w:t>.-</w:t>
      </w:r>
      <w:r w:rsidRPr="00A2274E">
        <w:rPr>
          <w:rFonts w:ascii="GHEA Grapalat" w:hAnsi="GHEA Grapalat"/>
          <w:sz w:val="22"/>
          <w:szCs w:val="22"/>
        </w:rPr>
        <w:t>ի</w:t>
      </w:r>
      <w:r w:rsidRPr="00A2274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A2274E">
        <w:rPr>
          <w:rFonts w:ascii="GHEA Grapalat" w:hAnsi="GHEA Grapalat"/>
          <w:sz w:val="22"/>
          <w:szCs w:val="22"/>
        </w:rPr>
        <w:t>առաջին</w:t>
      </w:r>
      <w:r w:rsidRPr="00A2274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A2274E">
        <w:rPr>
          <w:rFonts w:ascii="GHEA Grapalat" w:hAnsi="GHEA Grapalat"/>
          <w:sz w:val="22"/>
          <w:szCs w:val="22"/>
        </w:rPr>
        <w:t>կիսամյակի</w:t>
      </w:r>
      <w:r w:rsidRPr="00A2274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A2274E">
        <w:rPr>
          <w:rFonts w:ascii="GHEA Grapalat" w:hAnsi="GHEA Grapalat"/>
          <w:sz w:val="22"/>
          <w:szCs w:val="22"/>
        </w:rPr>
        <w:t>տվյալներով՝</w:t>
      </w:r>
      <w:r w:rsidRPr="00A2274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2274E">
        <w:rPr>
          <w:rFonts w:ascii="GHEA Grapalat" w:hAnsi="GHEA Grapalat" w:cs="Sylfaen"/>
          <w:sz w:val="22"/>
          <w:szCs w:val="22"/>
          <w:lang w:val="hy-AM"/>
        </w:rPr>
        <w:t>«Էներգետիկայի գիտահետազոտական ինստիտուտ»</w:t>
      </w:r>
      <w:r w:rsidR="00BC272F" w:rsidRPr="00A2274E">
        <w:rPr>
          <w:rFonts w:ascii="GHEA Grapalat" w:hAnsi="GHEA Grapalat" w:cs="Sylfaen"/>
          <w:sz w:val="22"/>
          <w:szCs w:val="22"/>
          <w:lang w:val="hy-AM"/>
        </w:rPr>
        <w:t xml:space="preserve">, «Հայատոմ», </w:t>
      </w:r>
      <w:r w:rsidRPr="00A2274E">
        <w:rPr>
          <w:rFonts w:ascii="GHEA Grapalat" w:hAnsi="GHEA Grapalat" w:cs="Sylfaen"/>
          <w:sz w:val="22"/>
          <w:szCs w:val="22"/>
          <w:lang w:val="hy-AM"/>
        </w:rPr>
        <w:t>«Նաիրիտ-2»</w:t>
      </w:r>
      <w:r w:rsidR="00F105EC" w:rsidRPr="00A2274E">
        <w:rPr>
          <w:rFonts w:ascii="GHEA Grapalat" w:hAnsi="GHEA Grapalat" w:cs="Sylfaen"/>
          <w:sz w:val="22"/>
          <w:szCs w:val="22"/>
          <w:lang w:val="hy-AM"/>
        </w:rPr>
        <w:t>,</w:t>
      </w:r>
      <w:r w:rsidR="00BC272F" w:rsidRPr="00A227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05EC" w:rsidRPr="00A2274E">
        <w:rPr>
          <w:rFonts w:ascii="GHEA Grapalat" w:hAnsi="GHEA Grapalat" w:cs="Sylfaen"/>
          <w:sz w:val="22"/>
          <w:szCs w:val="22"/>
          <w:lang w:val="hy-AM"/>
        </w:rPr>
        <w:t xml:space="preserve">«Էներգաիմպեքս» </w:t>
      </w:r>
      <w:r w:rsidR="00BC272F" w:rsidRPr="00A2274E">
        <w:rPr>
          <w:rFonts w:ascii="GHEA Grapalat" w:hAnsi="GHEA Grapalat" w:cs="Sylfaen"/>
          <w:sz w:val="22"/>
          <w:szCs w:val="22"/>
          <w:lang w:val="hy-AM"/>
        </w:rPr>
        <w:t>և «Հայավտոկայան»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ՓԲԸ-ները </w:t>
      </w:r>
      <w:r w:rsidR="00BC272F" w:rsidRPr="00A2274E">
        <w:rPr>
          <w:rFonts w:ascii="GHEA Grapalat" w:hAnsi="GHEA Grapalat" w:cs="Sylfaen"/>
          <w:sz w:val="22"/>
          <w:szCs w:val="22"/>
          <w:lang w:val="hy-AM"/>
        </w:rPr>
        <w:t>աշխատել են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վնաս</w:t>
      </w:r>
      <w:r w:rsidR="00BC272F" w:rsidRPr="00A2274E">
        <w:rPr>
          <w:rFonts w:ascii="GHEA Grapalat" w:hAnsi="GHEA Grapalat" w:cs="Sylfaen"/>
          <w:sz w:val="22"/>
          <w:szCs w:val="22"/>
          <w:lang w:val="hy-AM"/>
        </w:rPr>
        <w:t xml:space="preserve">ով՝ ընդամենը վնասը կազմել է </w:t>
      </w:r>
      <w:r w:rsidR="005C11BF" w:rsidRPr="00A2274E">
        <w:rPr>
          <w:rFonts w:ascii="GHEA Grapalat" w:hAnsi="GHEA Grapalat" w:cs="Sylfaen"/>
          <w:sz w:val="22"/>
          <w:szCs w:val="22"/>
          <w:lang w:val="hy-AM"/>
        </w:rPr>
        <w:t>252,884․4 հազ․ դրամ</w:t>
      </w:r>
      <w:r w:rsidRPr="00A2274E">
        <w:rPr>
          <w:rFonts w:ascii="GHEA Grapalat" w:hAnsi="GHEA Grapalat" w:cs="Sylfaen"/>
          <w:sz w:val="22"/>
          <w:szCs w:val="22"/>
          <w:lang w:val="hy-AM"/>
        </w:rPr>
        <w:t>, «Ռադիոակտիվ</w:t>
      </w:r>
      <w:r w:rsidR="00007852">
        <w:rPr>
          <w:rFonts w:ascii="GHEA Grapalat" w:hAnsi="GHEA Grapalat" w:cs="Sylfaen"/>
          <w:sz w:val="22"/>
          <w:szCs w:val="22"/>
          <w:lang w:val="hy-AM"/>
        </w:rPr>
        <w:t xml:space="preserve"> թափոնների վնասազերծում» ՓԲԸ-ն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շահույթ (վնաս) չի ձևավորել, մնացած </w:t>
      </w:r>
      <w:r w:rsidR="00BC272F" w:rsidRPr="00A2274E">
        <w:rPr>
          <w:rFonts w:ascii="GHEA Grapalat" w:hAnsi="GHEA Grapalat" w:cs="Sylfaen"/>
          <w:sz w:val="22"/>
          <w:szCs w:val="22"/>
          <w:lang w:val="hy-AM"/>
        </w:rPr>
        <w:t>6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ընկերություն աշխատել են շահույթով</w:t>
      </w:r>
      <w:r w:rsidR="00BC272F" w:rsidRPr="00A2274E">
        <w:rPr>
          <w:rFonts w:ascii="GHEA Grapalat" w:hAnsi="GHEA Grapalat" w:cs="Sylfaen"/>
          <w:sz w:val="22"/>
          <w:szCs w:val="22"/>
          <w:lang w:val="hy-AM"/>
        </w:rPr>
        <w:t xml:space="preserve"> և միասին ձևավորել են </w:t>
      </w:r>
      <w:r w:rsidR="005C11BF" w:rsidRPr="00A2274E">
        <w:rPr>
          <w:rFonts w:ascii="GHEA Grapalat" w:hAnsi="GHEA Grapalat" w:cs="Sylfaen"/>
          <w:sz w:val="22"/>
          <w:szCs w:val="22"/>
          <w:lang w:val="hy-AM"/>
        </w:rPr>
        <w:t xml:space="preserve"> 56,928,536․1 հազ․ դրամ զուտ շահույթ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։ </w:t>
      </w:r>
    </w:p>
    <w:p w:rsidR="0021332F" w:rsidRPr="00A2274E" w:rsidRDefault="0021332F" w:rsidP="005C11BF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2274E">
        <w:rPr>
          <w:rFonts w:ascii="GHEA Grapalat" w:hAnsi="GHEA Grapalat"/>
          <w:sz w:val="22"/>
          <w:szCs w:val="22"/>
          <w:lang w:val="hy-AM"/>
        </w:rPr>
        <w:t>2.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A2274E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Գործակիցը 6 ընկերության` </w:t>
      </w:r>
      <w:r w:rsidRPr="00A2274E">
        <w:rPr>
          <w:rFonts w:ascii="GHEA Grapalat" w:hAnsi="GHEA Grapalat" w:cs="Sylfaen"/>
          <w:sz w:val="22"/>
          <w:szCs w:val="22"/>
          <w:lang w:val="hy-AM"/>
        </w:rPr>
        <w:t>«ԲԷՑ», «Հաշվարկային կենտրոն», «Էներգետիկայի գիտահետազոտական ինստիտուտ», «Հայատոմ»</w:t>
      </w:r>
      <w:r w:rsidR="005C11BF" w:rsidRPr="00A2274E">
        <w:rPr>
          <w:rFonts w:ascii="GHEA Grapalat" w:hAnsi="GHEA Grapalat" w:cs="Sylfaen"/>
          <w:sz w:val="22"/>
          <w:szCs w:val="22"/>
          <w:lang w:val="hy-AM"/>
        </w:rPr>
        <w:t>,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«Անլիտիկ» </w:t>
      </w:r>
      <w:r w:rsidR="005C11BF" w:rsidRPr="00A2274E">
        <w:rPr>
          <w:rFonts w:ascii="GHEA Grapalat" w:hAnsi="GHEA Grapalat" w:cs="Sylfaen"/>
          <w:sz w:val="22"/>
          <w:szCs w:val="22"/>
          <w:lang w:val="hy-AM"/>
        </w:rPr>
        <w:t xml:space="preserve">և «Էներգաիմպեքս 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ՓԲԸ-ների մոտ գերազանցում է ֆինանսական վերլուծության պրակտիկայում ընդունված թույլատրելի սահմանային նորման, այսինքն ընկերությունների մոտ առկա է դրամական միջոցների կուտակում, որը խոսում է դրամական միջոցների որոշակի անգործության մասին: </w:t>
      </w:r>
      <w:r w:rsidR="005C11BF" w:rsidRPr="00A2274E">
        <w:rPr>
          <w:rFonts w:ascii="GHEA Grapalat" w:hAnsi="GHEA Grapalat" w:cs="Sylfaen"/>
          <w:sz w:val="22"/>
          <w:szCs w:val="22"/>
          <w:lang w:val="hy-AM"/>
        </w:rPr>
        <w:t>Մնացած 6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ընկերության` «ՀԱԷԿ», </w:t>
      </w:r>
      <w:r w:rsidR="005C11BF" w:rsidRPr="00A2274E">
        <w:rPr>
          <w:rFonts w:ascii="GHEA Grapalat" w:hAnsi="GHEA Grapalat" w:cs="Sylfaen"/>
          <w:sz w:val="22"/>
          <w:szCs w:val="22"/>
          <w:lang w:val="hy-AM"/>
        </w:rPr>
        <w:t xml:space="preserve">«Երևանի ՋԵԿ», 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«Էլեկտրաէներգետիկական համակարգի օպերատոր», </w:t>
      </w:r>
      <w:r w:rsidR="005C11BF" w:rsidRPr="00A2274E">
        <w:rPr>
          <w:rFonts w:ascii="GHEA Grapalat" w:hAnsi="GHEA Grapalat" w:cs="Sylfaen"/>
          <w:sz w:val="22"/>
          <w:szCs w:val="22"/>
          <w:lang w:val="hy-AM"/>
        </w:rPr>
        <w:t>«Ռադիոակտիվ թափոնների վնասազերծում», «Նաիրիտ-2»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և «Հայավտոկ</w:t>
      </w:r>
      <w:r w:rsidR="005C11BF" w:rsidRPr="00A2274E">
        <w:rPr>
          <w:rFonts w:ascii="GHEA Grapalat" w:hAnsi="GHEA Grapalat" w:cs="Sylfaen"/>
          <w:sz w:val="22"/>
          <w:szCs w:val="22"/>
          <w:lang w:val="hy-AM"/>
        </w:rPr>
        <w:t>այան» ՓԲԸ-ների մոտ գործակիցը սա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հմանային </w:t>
      </w:r>
      <w:r w:rsidR="005C11BF" w:rsidRPr="00A2274E">
        <w:rPr>
          <w:rFonts w:ascii="GHEA Grapalat" w:hAnsi="GHEA Grapalat" w:cs="Sylfaen"/>
          <w:sz w:val="22"/>
          <w:szCs w:val="22"/>
          <w:lang w:val="hy-AM"/>
        </w:rPr>
        <w:t>նորմայից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 ցածր է, այսինքն ցածր է ընկերությունների կարճաժամկետ պարտավորությունների դրամական միջոցներով կամ դրանց համարժեքներով ապահովվածության աստիճանը՝ իրացվելիության առումով ունեն դժվարություններ: </w:t>
      </w:r>
    </w:p>
    <w:p w:rsidR="0021332F" w:rsidRPr="00A2274E" w:rsidRDefault="005C11BF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2274E">
        <w:rPr>
          <w:rFonts w:ascii="GHEA Grapalat" w:hAnsi="GHEA Grapalat" w:cs="Sylfaen"/>
          <w:sz w:val="22"/>
          <w:szCs w:val="22"/>
          <w:lang w:val="hy-AM"/>
        </w:rPr>
        <w:t>3. «ՀԱԷԿ», «Երևանի ՋԵԿ», «ԲԷՑ»,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 xml:space="preserve"> «Էլեկտրաէնե</w:t>
      </w:r>
      <w:r w:rsidR="00445796" w:rsidRPr="00A2274E">
        <w:rPr>
          <w:rFonts w:ascii="GHEA Grapalat" w:hAnsi="GHEA Grapalat" w:cs="Sylfaen"/>
          <w:sz w:val="22"/>
          <w:szCs w:val="22"/>
          <w:lang w:val="hy-AM"/>
        </w:rPr>
        <w:t xml:space="preserve">րգետիկական համակարգի օպերատոր» </w:t>
      </w:r>
      <w:r w:rsidRPr="00A2274E">
        <w:rPr>
          <w:rFonts w:ascii="GHEA Grapalat" w:hAnsi="GHEA Grapalat" w:cs="Sylfaen"/>
          <w:sz w:val="22"/>
          <w:szCs w:val="22"/>
          <w:lang w:val="hy-AM"/>
        </w:rPr>
        <w:t xml:space="preserve">և «Հայավտոկայան» 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>ՓԲԸ-ներն ունե</w:t>
      </w:r>
      <w:r w:rsidR="00EF0286" w:rsidRPr="00A2274E">
        <w:rPr>
          <w:rFonts w:ascii="GHEA Grapalat" w:hAnsi="GHEA Grapalat" w:cs="Sylfaen"/>
          <w:sz w:val="22"/>
          <w:szCs w:val="22"/>
          <w:lang w:val="hy-AM"/>
        </w:rPr>
        <w:t xml:space="preserve">ն համապատասխանաբար` </w:t>
      </w:r>
      <w:r w:rsidRPr="00A2274E">
        <w:rPr>
          <w:rFonts w:ascii="GHEA Grapalat" w:hAnsi="GHEA Grapalat" w:cs="Sylfaen"/>
          <w:sz w:val="22"/>
          <w:szCs w:val="22"/>
          <w:lang w:val="hy-AM"/>
        </w:rPr>
        <w:t>103,608,874</w:t>
      </w:r>
      <w:r w:rsidR="00EF0286" w:rsidRPr="00A2274E">
        <w:rPr>
          <w:rFonts w:ascii="GHEA Grapalat" w:hAnsi="GHEA Grapalat" w:cs="Sylfaen"/>
          <w:sz w:val="22"/>
          <w:szCs w:val="22"/>
          <w:lang w:val="hy-AM"/>
        </w:rPr>
        <w:t>․</w:t>
      </w:r>
      <w:r w:rsidRPr="00A2274E">
        <w:rPr>
          <w:rFonts w:ascii="GHEA Grapalat" w:hAnsi="GHEA Grapalat" w:cs="Sylfaen"/>
          <w:sz w:val="22"/>
          <w:szCs w:val="22"/>
          <w:lang w:val="hy-AM"/>
        </w:rPr>
        <w:t>0 հազ. դրամ, 76</w:t>
      </w:r>
      <w:r w:rsidR="00EF0286" w:rsidRPr="00A2274E">
        <w:rPr>
          <w:rFonts w:ascii="GHEA Grapalat" w:hAnsi="GHEA Grapalat" w:cs="Sylfaen"/>
          <w:sz w:val="22"/>
          <w:szCs w:val="22"/>
          <w:lang w:val="hy-AM"/>
        </w:rPr>
        <w:t>,</w:t>
      </w:r>
      <w:r w:rsidRPr="00A2274E">
        <w:rPr>
          <w:rFonts w:ascii="GHEA Grapalat" w:hAnsi="GHEA Grapalat" w:cs="Sylfaen"/>
          <w:sz w:val="22"/>
          <w:szCs w:val="22"/>
          <w:lang w:val="hy-AM"/>
        </w:rPr>
        <w:t>983</w:t>
      </w:r>
      <w:r w:rsidR="00EF0286" w:rsidRPr="00A2274E">
        <w:rPr>
          <w:rFonts w:ascii="Courier New" w:hAnsi="Courier New" w:cs="Courier New"/>
          <w:sz w:val="22"/>
          <w:szCs w:val="22"/>
          <w:lang w:val="hy-AM"/>
        </w:rPr>
        <w:t>,</w:t>
      </w:r>
      <w:r w:rsidRPr="00A2274E">
        <w:rPr>
          <w:rFonts w:ascii="GHEA Grapalat" w:hAnsi="GHEA Grapalat" w:cs="Sylfaen"/>
          <w:sz w:val="22"/>
          <w:szCs w:val="22"/>
          <w:lang w:val="hy-AM"/>
        </w:rPr>
        <w:t>761</w:t>
      </w:r>
      <w:r w:rsidR="00EF0286" w:rsidRPr="00A2274E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A2274E">
        <w:rPr>
          <w:rFonts w:ascii="GHEA Grapalat" w:hAnsi="GHEA Grapalat" w:cs="Sylfaen"/>
          <w:sz w:val="22"/>
          <w:szCs w:val="22"/>
          <w:lang w:val="hy-AM"/>
        </w:rPr>
        <w:t>0 հազ. դրամ, 79</w:t>
      </w:r>
      <w:r w:rsidR="00EF0286" w:rsidRPr="00A2274E">
        <w:rPr>
          <w:rFonts w:ascii="GHEA Grapalat" w:hAnsi="GHEA Grapalat" w:cs="Sylfaen"/>
          <w:sz w:val="22"/>
          <w:szCs w:val="22"/>
          <w:lang w:val="hy-AM"/>
        </w:rPr>
        <w:t>,</w:t>
      </w:r>
      <w:r w:rsidRPr="00A2274E">
        <w:rPr>
          <w:rFonts w:ascii="GHEA Grapalat" w:hAnsi="GHEA Grapalat" w:cs="Sylfaen"/>
          <w:sz w:val="22"/>
          <w:szCs w:val="22"/>
          <w:lang w:val="hy-AM"/>
        </w:rPr>
        <w:t>192,506</w:t>
      </w:r>
      <w:r w:rsidR="00EF0286" w:rsidRPr="00A2274E">
        <w:rPr>
          <w:rFonts w:ascii="GHEA Grapalat" w:hAnsi="GHEA Grapalat" w:cs="Sylfaen"/>
          <w:sz w:val="22"/>
          <w:szCs w:val="22"/>
          <w:lang w:val="hy-AM"/>
        </w:rPr>
        <w:t>․</w:t>
      </w:r>
      <w:r w:rsidRPr="00A2274E">
        <w:rPr>
          <w:rFonts w:ascii="GHEA Grapalat" w:hAnsi="GHEA Grapalat" w:cs="Sylfaen"/>
          <w:sz w:val="22"/>
          <w:szCs w:val="22"/>
          <w:lang w:val="hy-AM"/>
        </w:rPr>
        <w:t>5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 xml:space="preserve"> հա</w:t>
      </w:r>
      <w:r w:rsidRPr="00A2274E">
        <w:rPr>
          <w:rFonts w:ascii="GHEA Grapalat" w:hAnsi="GHEA Grapalat" w:cs="Sylfaen"/>
          <w:sz w:val="22"/>
          <w:szCs w:val="22"/>
          <w:lang w:val="hy-AM"/>
        </w:rPr>
        <w:t>զ. դրամ, 6</w:t>
      </w:r>
      <w:r w:rsidR="00EF0286" w:rsidRPr="00A2274E">
        <w:rPr>
          <w:rFonts w:ascii="Calibri" w:hAnsi="Calibri" w:cs="Calibri"/>
          <w:sz w:val="22"/>
          <w:szCs w:val="22"/>
          <w:lang w:val="hy-AM"/>
        </w:rPr>
        <w:t>,</w:t>
      </w:r>
      <w:r w:rsidRPr="00A2274E">
        <w:rPr>
          <w:rFonts w:ascii="GHEA Grapalat" w:hAnsi="GHEA Grapalat" w:cs="Sylfaen"/>
          <w:sz w:val="22"/>
          <w:szCs w:val="22"/>
          <w:lang w:val="hy-AM"/>
        </w:rPr>
        <w:t>649,088</w:t>
      </w:r>
      <w:r w:rsidR="00EF0286" w:rsidRPr="00A2274E">
        <w:rPr>
          <w:rFonts w:ascii="GHEA Grapalat" w:hAnsi="GHEA Grapalat" w:cs="Sylfaen"/>
          <w:sz w:val="22"/>
          <w:szCs w:val="22"/>
          <w:lang w:val="hy-AM"/>
        </w:rPr>
        <w:t>․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 xml:space="preserve">0 հազ. դրամ </w:t>
      </w:r>
      <w:r w:rsidRPr="00A2274E">
        <w:rPr>
          <w:rFonts w:ascii="GHEA Grapalat" w:hAnsi="GHEA Grapalat" w:cs="Sylfaen"/>
          <w:sz w:val="22"/>
          <w:szCs w:val="22"/>
          <w:lang w:val="hy-AM"/>
        </w:rPr>
        <w:t>և 44,466․7 հազ․ դրամ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 xml:space="preserve"> ձևակերպած երկարաժամկետ բանկային վարկեր և փոխառություններ։</w:t>
      </w:r>
    </w:p>
    <w:p w:rsidR="0028197E" w:rsidRPr="00527647" w:rsidRDefault="0028197E" w:rsidP="0028197E">
      <w:pPr>
        <w:pStyle w:val="BodyTextIndent"/>
        <w:ind w:firstLine="426"/>
        <w:rPr>
          <w:rFonts w:ascii="GHEA Grapalat" w:hAnsi="GHEA Grapalat" w:cs="Sylfaen"/>
          <w:color w:val="FF0000"/>
          <w:sz w:val="22"/>
          <w:szCs w:val="22"/>
          <w:lang w:val="hy-AM"/>
        </w:rPr>
      </w:pPr>
      <w:r w:rsidRPr="00A2274E">
        <w:rPr>
          <w:rFonts w:ascii="GHEA Grapalat" w:hAnsi="GHEA Grapalat" w:cs="Sylfaen"/>
          <w:sz w:val="22"/>
          <w:szCs w:val="22"/>
          <w:lang w:val="hy-AM"/>
        </w:rPr>
        <w:t>4. Նշված ժամանակաշրջանում «Նաիրիտ-2» և «Հայավտոկայան» ՓԲԸ-ների ընդամենը սեփական կապիտալը փոքր է կանոնադրական կապիտալի գումարից:</w:t>
      </w:r>
    </w:p>
    <w:p w:rsidR="0021332F" w:rsidRPr="00A2274E" w:rsidRDefault="0028197E" w:rsidP="0021332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A2274E">
        <w:rPr>
          <w:rFonts w:ascii="GHEA Grapalat" w:hAnsi="GHEA Grapalat" w:cs="Sylfaen"/>
          <w:sz w:val="22"/>
          <w:szCs w:val="22"/>
          <w:lang w:val="hy-AM"/>
        </w:rPr>
        <w:t>5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21332F" w:rsidRPr="00A2274E">
        <w:rPr>
          <w:rFonts w:ascii="GHEA Grapalat" w:hAnsi="GHEA Grapalat"/>
          <w:sz w:val="22"/>
          <w:szCs w:val="22"/>
          <w:lang w:val="hy-AM"/>
        </w:rPr>
        <w:t xml:space="preserve">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կարողությունը: 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>Ս</w:t>
      </w:r>
      <w:r w:rsidR="0021332F" w:rsidRPr="00A2274E">
        <w:rPr>
          <w:rFonts w:ascii="GHEA Grapalat" w:hAnsi="GHEA Grapalat"/>
          <w:sz w:val="22"/>
          <w:szCs w:val="22"/>
          <w:lang w:val="hy-AM"/>
        </w:rPr>
        <w:t xml:space="preserve">եփական շրջանառու միջոցներով ապահովվածության գործակիցը՝ 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 xml:space="preserve">«ՀԱԷԿ», «Երևանի ՋԵԿ», «ԲԷՑ», «Էլեկտրաէներգետիկական համակարգի օպերատոր», </w:t>
      </w:r>
      <w:r w:rsidR="00761619" w:rsidRPr="00A2274E">
        <w:rPr>
          <w:rFonts w:ascii="GHEA Grapalat" w:hAnsi="GHEA Grapalat" w:cs="Sylfaen"/>
          <w:sz w:val="22"/>
          <w:szCs w:val="22"/>
          <w:lang w:val="hy-AM"/>
        </w:rPr>
        <w:t xml:space="preserve">«Հաշվարկային կենտրոն», 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 xml:space="preserve">«Ռադիոակտիվ թափոնների վնասազերծում», «Անլիտիկ» և «Հայավտոկայան» ՓԲԸ-ների </w:t>
      </w:r>
      <w:r w:rsidR="0021332F" w:rsidRPr="00A2274E">
        <w:rPr>
          <w:rFonts w:ascii="GHEA Grapalat" w:hAnsi="GHEA Grapalat" w:cs="Sylfaen"/>
          <w:sz w:val="22"/>
          <w:szCs w:val="22"/>
          <w:lang w:val="hy-AM" w:eastAsia="en-US"/>
        </w:rPr>
        <w:t xml:space="preserve">մոտ ցածր է </w:t>
      </w:r>
      <w:r w:rsidR="0021332F" w:rsidRPr="00A2274E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նորմայից, այսինքն ցածր է Ընկերությունների սեփական շրջանառու միջոցների ձևավորմանը սեփական կապիտալի մասնակցության աստիճանը։ </w:t>
      </w:r>
    </w:p>
    <w:p w:rsidR="0021332F" w:rsidRPr="00A2274E" w:rsidRDefault="0028197E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2274E">
        <w:rPr>
          <w:rFonts w:ascii="GHEA Grapalat" w:hAnsi="GHEA Grapalat" w:cs="Sylfaen"/>
          <w:sz w:val="22"/>
          <w:szCs w:val="22"/>
          <w:lang w:val="hy-AM"/>
        </w:rPr>
        <w:t>6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 սեփական կապիտալի արտադրական ներդրումների ծածկման աստիճանը։ Ընկերություննե</w:t>
      </w:r>
      <w:r w:rsidR="00761619" w:rsidRPr="00A2274E">
        <w:rPr>
          <w:rFonts w:ascii="GHEA Grapalat" w:hAnsi="GHEA Grapalat" w:cs="Sylfaen"/>
          <w:sz w:val="22"/>
          <w:szCs w:val="22"/>
          <w:lang w:val="hy-AM"/>
        </w:rPr>
        <w:t>րի մոտ այն գտնվում է 0.073</w:t>
      </w:r>
      <w:r w:rsidR="00445796" w:rsidRPr="00A2274E">
        <w:rPr>
          <w:rFonts w:ascii="GHEA Grapalat" w:hAnsi="GHEA Grapalat" w:cs="Sylfaen"/>
          <w:sz w:val="22"/>
          <w:szCs w:val="22"/>
          <w:lang w:val="hy-AM"/>
        </w:rPr>
        <w:t xml:space="preserve"> – </w:t>
      </w:r>
      <w:r w:rsidR="00761619" w:rsidRPr="00A2274E">
        <w:rPr>
          <w:rFonts w:ascii="GHEA Grapalat" w:hAnsi="GHEA Grapalat" w:cs="Sylfaen"/>
          <w:sz w:val="22"/>
          <w:szCs w:val="22"/>
          <w:lang w:val="hy-AM"/>
        </w:rPr>
        <w:t>56․347</w:t>
      </w:r>
      <w:r w:rsidR="00445796" w:rsidRPr="00A2274E">
        <w:rPr>
          <w:rFonts w:ascii="GHEA Grapalat" w:hAnsi="GHEA Grapalat" w:cs="Sylfaen"/>
          <w:sz w:val="22"/>
          <w:szCs w:val="22"/>
          <w:lang w:val="hy-AM"/>
        </w:rPr>
        <w:t xml:space="preserve"> միջակայքում։ Գործակցի 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>առավելագույն արժեքը համապատասխանում է «Էներգաիմպեքս» ՓԲԸ-</w:t>
      </w:r>
      <w:r w:rsidR="00761619" w:rsidRPr="00A2274E">
        <w:rPr>
          <w:rFonts w:ascii="GHEA Grapalat" w:hAnsi="GHEA Grapalat" w:cs="Sylfaen"/>
          <w:sz w:val="22"/>
          <w:szCs w:val="22"/>
          <w:lang w:val="hy-AM"/>
        </w:rPr>
        <w:t>ին, իսկ նվազագույնը` «Հայավտոկայան</w:t>
      </w:r>
      <w:r w:rsidR="0021332F" w:rsidRPr="00A2274E">
        <w:rPr>
          <w:rFonts w:ascii="GHEA Grapalat" w:hAnsi="GHEA Grapalat" w:cs="Sylfaen"/>
          <w:sz w:val="22"/>
          <w:szCs w:val="22"/>
          <w:lang w:val="hy-AM"/>
        </w:rPr>
        <w:t>» ՓԲԸ-ին։</w:t>
      </w:r>
    </w:p>
    <w:p w:rsidR="0021332F" w:rsidRPr="00007852" w:rsidRDefault="0028197E" w:rsidP="0021332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007852">
        <w:rPr>
          <w:rFonts w:ascii="GHEA Grapalat" w:hAnsi="GHEA Grapalat"/>
          <w:sz w:val="22"/>
          <w:szCs w:val="22"/>
          <w:lang w:val="hy-AM"/>
        </w:rPr>
        <w:t>7</w:t>
      </w:r>
      <w:r w:rsidR="0021332F" w:rsidRPr="00007852">
        <w:rPr>
          <w:rFonts w:ascii="GHEA Grapalat" w:hAnsi="GHEA Grapalat"/>
          <w:sz w:val="22"/>
          <w:szCs w:val="22"/>
          <w:lang w:val="hy-AM"/>
        </w:rPr>
        <w:t xml:space="preserve">. 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="0021332F" w:rsidRPr="00007852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արագությունն` անկախ դրանց ձևավորման աղբյուրից և որքան մեծ է այս ցուցանիշն, այնքան արդյունավետորեն են օգտագործվում ակտիվները: 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«Նաիրիտ-2» ՓԲԸ-ի ակտիվներն ընդհանրապես չեն շրջանառվել, իսկ  ընկերությունների մոտ </w:t>
      </w:r>
      <w:r w:rsidR="00761619" w:rsidRPr="00007852">
        <w:rPr>
          <w:rFonts w:ascii="GHEA Grapalat" w:hAnsi="GHEA Grapalat" w:cs="Sylfaen"/>
          <w:sz w:val="22"/>
          <w:szCs w:val="22"/>
          <w:lang w:val="hy-AM" w:eastAsia="en-US"/>
        </w:rPr>
        <w:t>գործակիցն ընկած է 0.040–1.500</w:t>
      </w:r>
      <w:r w:rsidR="0021332F" w:rsidRPr="00007852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միջակայքում: Գործակցի առավելագույն արժեքը համապատասխանում է 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>«Էներգաիմպեքս» ՓԲԸ-ին, իսկ նվազագույնը՝ «ԲԷՑ» ՓԲԸ-ին։</w:t>
      </w:r>
    </w:p>
    <w:p w:rsidR="0021332F" w:rsidRPr="00007852" w:rsidRDefault="0028197E" w:rsidP="0021332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007852">
        <w:rPr>
          <w:rFonts w:ascii="GHEA Grapalat" w:hAnsi="GHEA Grapalat" w:cs="Sylfaen"/>
          <w:sz w:val="22"/>
          <w:szCs w:val="22"/>
          <w:lang w:val="hy-AM"/>
        </w:rPr>
        <w:t>8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>. Ակտիվների շահութաբերության գործակիցը բնութագրում է կառավարման արդյունավետությունը և ցույց է տալիս միավոր ակտիվների հաշվով</w:t>
      </w:r>
      <w:r w:rsidR="00A2274E" w:rsidRPr="00007852">
        <w:rPr>
          <w:rFonts w:ascii="GHEA Grapalat" w:hAnsi="GHEA Grapalat" w:cs="Sylfaen"/>
          <w:sz w:val="22"/>
          <w:szCs w:val="22"/>
          <w:lang w:val="hy-AM"/>
        </w:rPr>
        <w:t xml:space="preserve"> շահույթի մեծությունը: Շահույթ ձևավորած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շահութ</w:t>
      </w:r>
      <w:r w:rsidR="00761619" w:rsidRPr="00007852">
        <w:rPr>
          <w:rFonts w:ascii="GHEA Grapalat" w:hAnsi="GHEA Grapalat" w:cs="Sylfaen"/>
          <w:sz w:val="22"/>
          <w:szCs w:val="22"/>
          <w:lang w:val="hy-AM"/>
        </w:rPr>
        <w:t>աբերության ցուցանիշն ընկած է 0.2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>3–</w:t>
      </w:r>
      <w:r w:rsidR="00761619" w:rsidRPr="00007852">
        <w:rPr>
          <w:rFonts w:ascii="GHEA Grapalat" w:hAnsi="GHEA Grapalat" w:cs="Sylfaen"/>
          <w:sz w:val="22"/>
          <w:szCs w:val="22"/>
          <w:lang w:val="hy-AM"/>
        </w:rPr>
        <w:t>14․15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 միջակայքում: </w:t>
      </w:r>
      <w:r w:rsidR="0021332F" w:rsidRPr="00007852">
        <w:rPr>
          <w:rFonts w:ascii="GHEA Grapalat" w:hAnsi="GHEA Grapalat" w:cs="Sylfaen"/>
          <w:sz w:val="22"/>
          <w:szCs w:val="22"/>
          <w:lang w:val="hy-AM" w:eastAsia="en-US"/>
        </w:rPr>
        <w:t xml:space="preserve">Գործակցի առավելագույն արժեքը համապատասխանում է 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>«Երևանի ՋԵԿ» ՓԲԸ-ին, իսկ նվազագույնը` «Անլիտիկ» ՓԲԸ-ին։</w:t>
      </w:r>
    </w:p>
    <w:p w:rsidR="0021332F" w:rsidRPr="00007852" w:rsidRDefault="0028197E" w:rsidP="0021332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007852">
        <w:rPr>
          <w:rFonts w:ascii="GHEA Grapalat" w:hAnsi="GHEA Grapalat" w:cs="Sylfaen"/>
          <w:sz w:val="22"/>
          <w:szCs w:val="22"/>
          <w:lang w:val="hy-AM"/>
        </w:rPr>
        <w:t>9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</w:t>
      </w:r>
      <w:r w:rsidR="00007852" w:rsidRPr="00007852">
        <w:rPr>
          <w:rFonts w:ascii="GHEA Grapalat" w:hAnsi="GHEA Grapalat" w:cs="Sylfaen"/>
          <w:sz w:val="22"/>
          <w:szCs w:val="22"/>
          <w:lang w:val="hy-AM"/>
        </w:rPr>
        <w:t xml:space="preserve">ադրմամբ պարզվել է, որ 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 «ՀԱԷԿ», «Երևանի ՋԵԿ», «ԲԷՑ»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,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 «Էլեկտրաէներգետիկական համակարգի օպերատոր»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 և «Նաիրիտ 2»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 ՓԲԸ-ների եկամուտների համապատասխանաբար՝ </w:t>
      </w:r>
      <w:r w:rsidR="00761619" w:rsidRPr="00007852">
        <w:rPr>
          <w:rFonts w:ascii="GHEA Grapalat" w:hAnsi="GHEA Grapalat" w:cs="Sylfaen"/>
          <w:sz w:val="22"/>
          <w:szCs w:val="22"/>
          <w:lang w:val="hy-AM"/>
        </w:rPr>
        <w:t>55,0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%, </w:t>
      </w:r>
      <w:r w:rsidR="00761619" w:rsidRPr="00007852">
        <w:rPr>
          <w:rFonts w:ascii="GHEA Grapalat" w:hAnsi="GHEA Grapalat" w:cs="Sylfaen"/>
          <w:sz w:val="22"/>
          <w:szCs w:val="22"/>
          <w:lang w:val="hy-AM"/>
        </w:rPr>
        <w:t>51,9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%, </w:t>
      </w:r>
      <w:r w:rsidR="00761619" w:rsidRPr="00007852">
        <w:rPr>
          <w:rFonts w:ascii="GHEA Grapalat" w:hAnsi="GHEA Grapalat" w:cs="Sylfaen"/>
          <w:sz w:val="22"/>
          <w:szCs w:val="22"/>
          <w:lang w:val="hy-AM"/>
        </w:rPr>
        <w:t>78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>,0%</w:t>
      </w:r>
      <w:r w:rsidR="00490C10" w:rsidRPr="00007852">
        <w:rPr>
          <w:rFonts w:ascii="GHEA Grapalat" w:hAnsi="GHEA Grapalat" w:cs="Sylfaen"/>
          <w:sz w:val="22"/>
          <w:szCs w:val="22"/>
          <w:lang w:val="hy-AM"/>
        </w:rPr>
        <w:t>,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66,7% 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100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% ձևավորվել են ոչ հիմնական գործունեությունից՝ փոխարժեքի տարբերությունից, ներդրված ավանդների տոկոսներից, ստացված շնորհներից, տույժերի, տոկոսային եկամուտներ հաշվի առած գործարքի հետ կապված ծախսումներից, վարձակալությունից, </w:t>
      </w:r>
      <w:r w:rsidR="00490C10" w:rsidRPr="00007852">
        <w:rPr>
          <w:rFonts w:ascii="GHEA Grapalat" w:hAnsi="GHEA Grapalat" w:cs="Sylfaen"/>
          <w:sz w:val="22"/>
          <w:szCs w:val="22"/>
          <w:lang w:val="hy-AM"/>
        </w:rPr>
        <w:t>ֆինանսական եկամուտ</w:t>
      </w:r>
      <w:r w:rsidR="00007852" w:rsidRPr="00007852">
        <w:rPr>
          <w:rFonts w:ascii="GHEA Grapalat" w:hAnsi="GHEA Grapalat" w:cs="Sylfaen"/>
          <w:sz w:val="22"/>
          <w:szCs w:val="22"/>
          <w:lang w:val="hy-AM"/>
        </w:rPr>
        <w:t>ներից</w:t>
      </w:r>
      <w:r w:rsidR="00490C10" w:rsidRPr="00007852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արտարժույթի փոխարկումից, 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գրավ գրված ակտիվների օտարումից 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 xml:space="preserve">այլ եկամուտներից։ 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Մ</w:t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>նացած ընկերություններում եկամուտներն հիմնականում ձևավորվել են հիմնական գործունեությունից:</w:t>
      </w:r>
    </w:p>
    <w:p w:rsidR="0021332F" w:rsidRPr="00007852" w:rsidRDefault="0028197E" w:rsidP="0021332F">
      <w:pPr>
        <w:spacing w:line="360" w:lineRule="auto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007852">
        <w:rPr>
          <w:rFonts w:ascii="GHEA Grapalat" w:hAnsi="GHEA Grapalat"/>
          <w:sz w:val="22"/>
          <w:szCs w:val="22"/>
          <w:lang w:val="hy-AM"/>
        </w:rPr>
        <w:t>6.10</w:t>
      </w:r>
      <w:r w:rsidR="0021332F" w:rsidRPr="00007852">
        <w:rPr>
          <w:rFonts w:ascii="GHEA Grapalat" w:hAnsi="GHEA Grapalat"/>
          <w:sz w:val="22"/>
          <w:szCs w:val="22"/>
          <w:lang w:val="hy-AM"/>
        </w:rPr>
        <w:tab/>
      </w:r>
      <w:r w:rsidR="0021332F" w:rsidRPr="00007852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28197E" w:rsidRPr="00007852" w:rsidRDefault="0021332F" w:rsidP="0028197E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07852">
        <w:rPr>
          <w:rFonts w:ascii="GHEA Grapalat" w:hAnsi="GHEA Grapalat"/>
          <w:sz w:val="22"/>
          <w:szCs w:val="22"/>
          <w:lang w:val="hy-AM"/>
        </w:rPr>
        <w:t>20</w:t>
      </w:r>
      <w:r w:rsidR="007B4DBD" w:rsidRPr="00007852">
        <w:rPr>
          <w:rFonts w:ascii="GHEA Grapalat" w:hAnsi="GHEA Grapalat"/>
          <w:sz w:val="22"/>
          <w:szCs w:val="22"/>
          <w:lang w:val="hy-AM"/>
        </w:rPr>
        <w:t>22</w:t>
      </w:r>
      <w:r w:rsidRPr="00007852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007852">
        <w:rPr>
          <w:rFonts w:ascii="GHEA Grapalat" w:hAnsi="GHEA Grapalat" w:cs="Sylfaen"/>
          <w:sz w:val="22"/>
          <w:szCs w:val="22"/>
          <w:lang w:val="hy-AM"/>
        </w:rPr>
        <w:t>տվյալներով ՀՀ տարածքային կառավարման և ենթա</w:t>
      </w:r>
      <w:r w:rsidR="00007852" w:rsidRPr="00007852">
        <w:rPr>
          <w:rFonts w:ascii="GHEA Grapalat" w:hAnsi="GHEA Grapalat" w:cs="Sylfaen"/>
          <w:sz w:val="22"/>
          <w:szCs w:val="22"/>
          <w:lang w:val="hy-AM"/>
        </w:rPr>
        <w:t xml:space="preserve">կառուցվածքների նախարարություն` 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«Էներգետիկայի գիտահետազոտական ինստիտուտ», «Հայատոմ», «Նաիրիտ-2», «Էներգաի</w:t>
      </w:r>
      <w:r w:rsidR="00007852" w:rsidRPr="00007852">
        <w:rPr>
          <w:rFonts w:ascii="GHEA Grapalat" w:hAnsi="GHEA Grapalat" w:cs="Sylfaen"/>
          <w:sz w:val="22"/>
          <w:szCs w:val="22"/>
          <w:lang w:val="hy-AM"/>
        </w:rPr>
        <w:t>մպեքս» և «Հայավտոկայան» ՓԲԸ-ներն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 աշխատել են վնասով</w:t>
      </w:r>
      <w:r w:rsidRPr="00007852">
        <w:rPr>
          <w:rFonts w:ascii="GHEA Grapalat" w:hAnsi="GHEA Grapalat" w:cs="Sylfaen"/>
          <w:sz w:val="22"/>
          <w:szCs w:val="22"/>
          <w:lang w:val="hy-AM"/>
        </w:rPr>
        <w:t xml:space="preserve"> և ձ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ևավորել են համապատասխանաբար՝ 27</w:t>
      </w:r>
      <w:r w:rsidR="00EF0286" w:rsidRPr="00007852">
        <w:rPr>
          <w:rFonts w:ascii="GHEA Grapalat" w:hAnsi="GHEA Grapalat" w:cs="Sylfaen"/>
          <w:sz w:val="22"/>
          <w:szCs w:val="22"/>
          <w:lang w:val="hy-AM"/>
        </w:rPr>
        <w:t>,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557</w:t>
      </w:r>
      <w:r w:rsidR="00EF0286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EF0286" w:rsidRPr="00007852">
        <w:rPr>
          <w:rFonts w:ascii="GHEA Grapalat" w:eastAsia="MS Mincho" w:hAnsi="GHEA Grapalat" w:cs="MS Mincho"/>
          <w:sz w:val="22"/>
          <w:szCs w:val="22"/>
          <w:lang w:val="hy-AM"/>
        </w:rPr>
        <w:t>0</w:t>
      </w:r>
      <w:r w:rsidR="00EF0286" w:rsidRPr="00007852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, 10,869</w:t>
      </w:r>
      <w:r w:rsidR="00EF0286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0</w:t>
      </w:r>
      <w:r w:rsidRPr="00007852">
        <w:rPr>
          <w:rFonts w:ascii="GHEA Grapalat" w:hAnsi="GHEA Grapalat" w:cs="Sylfaen"/>
          <w:sz w:val="22"/>
          <w:szCs w:val="22"/>
          <w:lang w:val="hy-AM"/>
        </w:rPr>
        <w:t xml:space="preserve"> հազ. դրամ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, 208,081</w:t>
      </w:r>
      <w:r w:rsidR="00F105EC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5 </w:t>
      </w:r>
      <w:r w:rsidR="00F105EC" w:rsidRPr="0000785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F105EC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05EC" w:rsidRPr="0000785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, 4,315</w:t>
      </w:r>
      <w:r w:rsidR="00F105EC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5 </w:t>
      </w:r>
      <w:r w:rsidR="00F105EC" w:rsidRPr="0000785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F105EC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05EC" w:rsidRPr="0000785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05EC" w:rsidRPr="00007852">
        <w:rPr>
          <w:rFonts w:ascii="GHEA Grapalat" w:hAnsi="GHEA Grapalat" w:cs="GHEA Grapalat"/>
          <w:sz w:val="22"/>
          <w:szCs w:val="22"/>
          <w:lang w:val="hy-AM"/>
        </w:rPr>
        <w:t>և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 2,061</w:t>
      </w:r>
      <w:r w:rsidR="00F105EC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4 </w:t>
      </w:r>
      <w:r w:rsidR="00F105EC" w:rsidRPr="0000785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F105EC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105EC" w:rsidRPr="0000785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007852">
        <w:rPr>
          <w:rFonts w:ascii="GHEA Grapalat" w:hAnsi="GHEA Grapalat" w:cs="Sylfaen"/>
          <w:sz w:val="22"/>
          <w:szCs w:val="22"/>
          <w:lang w:val="hy-AM"/>
        </w:rPr>
        <w:t xml:space="preserve"> վնաս։ «Ռադիոակտիվ թափոնների վնասազերծում» ՓԲԸ-ն` ինչպես նախորդ նույն հաշվետու ժամանակահատվածում, շահույթ (վնաս) չի ձևավորել, 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մնացած 6</w:t>
      </w:r>
      <w:r w:rsidRPr="00007852">
        <w:rPr>
          <w:rFonts w:ascii="GHEA Grapalat" w:hAnsi="GHEA Grapalat" w:cs="Sylfaen"/>
          <w:sz w:val="22"/>
          <w:szCs w:val="22"/>
          <w:lang w:val="hy-AM"/>
        </w:rPr>
        <w:t xml:space="preserve"> ընկերություն</w:t>
      </w:r>
      <w:r w:rsidR="00F105EC" w:rsidRPr="00007852">
        <w:rPr>
          <w:rFonts w:ascii="GHEA Grapalat" w:hAnsi="GHEA Grapalat" w:cs="Sylfaen"/>
          <w:sz w:val="22"/>
          <w:szCs w:val="22"/>
          <w:lang w:val="hy-AM"/>
        </w:rPr>
        <w:t>՝ «ՀԱԷԿ», «Երևանի ՋԵԿ», «ԲԷՑ», «Էլեկտրաէներգետիկական համակարգի օպերատոր», «Հաշվարկային կենտրոն»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 և «Անլիտիկ» ՓԲԸ-ներն</w:t>
      </w:r>
      <w:r w:rsidRPr="00007852">
        <w:rPr>
          <w:rFonts w:ascii="GHEA Grapalat" w:hAnsi="GHEA Grapalat" w:cs="Sylfaen"/>
          <w:sz w:val="22"/>
          <w:szCs w:val="22"/>
          <w:lang w:val="hy-AM"/>
        </w:rPr>
        <w:t xml:space="preserve"> աշխատել են շահույթով 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>ձևավորելով համապատասխանաբար՝ 6,353,723</w:t>
      </w:r>
      <w:r w:rsidR="0028197E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28197E" w:rsidRPr="0000785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8197E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8197E" w:rsidRPr="0000785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>,</w:t>
      </w:r>
      <w:r w:rsidR="0028197E" w:rsidRPr="00007852">
        <w:rPr>
          <w:rFonts w:ascii="GHEA Grapalat" w:hAnsi="GHEA Grapalat"/>
          <w:sz w:val="22"/>
          <w:szCs w:val="22"/>
          <w:lang w:val="hy-AM"/>
        </w:rPr>
        <w:t xml:space="preserve"> 29,754,370</w:t>
      </w:r>
      <w:r w:rsidR="0028197E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/>
          <w:sz w:val="22"/>
          <w:szCs w:val="22"/>
          <w:lang w:val="hy-AM"/>
        </w:rPr>
        <w:t xml:space="preserve">4 </w:t>
      </w:r>
      <w:r w:rsidR="0028197E" w:rsidRPr="00007852">
        <w:rPr>
          <w:rFonts w:ascii="GHEA Grapalat" w:hAnsi="GHEA Grapalat"/>
          <w:bCs/>
          <w:sz w:val="22"/>
          <w:szCs w:val="22"/>
          <w:lang w:val="hy-AM"/>
        </w:rPr>
        <w:t>հազ. դրամ, 19,001,011</w:t>
      </w:r>
      <w:r w:rsidR="0028197E" w:rsidRPr="00007852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/>
          <w:bCs/>
          <w:sz w:val="22"/>
          <w:szCs w:val="22"/>
          <w:lang w:val="hy-AM"/>
        </w:rPr>
        <w:t>7 հազ</w:t>
      </w:r>
      <w:r w:rsidR="0028197E" w:rsidRPr="00007852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28197E" w:rsidRPr="00007852">
        <w:rPr>
          <w:rFonts w:ascii="GHEA Grapalat" w:hAnsi="GHEA Grapalat" w:cs="GHEA Grapalat"/>
          <w:bCs/>
          <w:sz w:val="22"/>
          <w:szCs w:val="22"/>
          <w:lang w:val="hy-AM"/>
        </w:rPr>
        <w:t>դրամ</w:t>
      </w:r>
      <w:r w:rsidR="0028197E" w:rsidRPr="00007852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>1,800,966</w:t>
      </w:r>
      <w:r w:rsidR="0028197E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>0 հազ</w:t>
      </w:r>
      <w:r w:rsidR="0028197E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8197E" w:rsidRPr="0000785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, 14,804 </w:t>
      </w:r>
      <w:r w:rsidR="0028197E" w:rsidRPr="0000785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8197E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8197E" w:rsidRPr="0000785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8197E" w:rsidRPr="00007852">
        <w:rPr>
          <w:rFonts w:ascii="GHEA Grapalat" w:hAnsi="GHEA Grapalat" w:cs="GHEA Grapalat"/>
          <w:sz w:val="22"/>
          <w:szCs w:val="22"/>
          <w:lang w:val="hy-AM"/>
        </w:rPr>
        <w:t>և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 3,661</w:t>
      </w:r>
      <w:r w:rsidR="0028197E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28197E" w:rsidRPr="0000785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8197E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8197E" w:rsidRPr="0000785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 զուտ շահույթ։</w:t>
      </w:r>
    </w:p>
    <w:p w:rsidR="0021332F" w:rsidRPr="00007852" w:rsidRDefault="0021332F" w:rsidP="0028197E">
      <w:pPr>
        <w:pStyle w:val="BodyTextIndent"/>
        <w:tabs>
          <w:tab w:val="clear" w:pos="540"/>
        </w:tabs>
        <w:ind w:firstLine="284"/>
        <w:rPr>
          <w:rFonts w:ascii="GHEA Grapalat" w:hAnsi="GHEA Grapalat" w:cs="Sylfaen"/>
          <w:sz w:val="22"/>
          <w:szCs w:val="22"/>
          <w:lang w:val="hy-AM"/>
        </w:rPr>
      </w:pPr>
      <w:r w:rsidRPr="00007852">
        <w:rPr>
          <w:rFonts w:ascii="GHEA Grapalat" w:hAnsi="GHEA Grapalat" w:cs="Sylfaen"/>
          <w:sz w:val="22"/>
          <w:szCs w:val="22"/>
          <w:lang w:val="hy-AM"/>
        </w:rPr>
        <w:t xml:space="preserve">Հաշվետու ժամանակահատվածում «Նաիրիտ-2» 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և «Հայավտոկայան» </w:t>
      </w:r>
      <w:r w:rsidRPr="00007852">
        <w:rPr>
          <w:rFonts w:ascii="GHEA Grapalat" w:hAnsi="GHEA Grapalat" w:cs="Sylfaen"/>
          <w:sz w:val="22"/>
          <w:szCs w:val="22"/>
          <w:lang w:val="hy-AM"/>
        </w:rPr>
        <w:t>ՓԲԸ-ներն ու</w:t>
      </w:r>
      <w:r w:rsidR="00EF0286" w:rsidRPr="00007852">
        <w:rPr>
          <w:rFonts w:ascii="GHEA Grapalat" w:hAnsi="GHEA Grapalat" w:cs="Sylfaen"/>
          <w:sz w:val="22"/>
          <w:szCs w:val="22"/>
          <w:lang w:val="hy-AM"/>
        </w:rPr>
        <w:t>նեն համապատասխանաբար</w:t>
      </w:r>
      <w:r w:rsidR="00205EA1" w:rsidRPr="00007852">
        <w:rPr>
          <w:rFonts w:ascii="GHEA Grapalat" w:hAnsi="GHEA Grapalat" w:cs="Sylfaen"/>
          <w:sz w:val="22"/>
          <w:szCs w:val="22"/>
          <w:lang w:val="hy-AM"/>
        </w:rPr>
        <w:t>՝</w:t>
      </w:r>
      <w:r w:rsidR="00EF0286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>2,676,772</w:t>
      </w:r>
      <w:r w:rsidR="00EF0286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EF0286" w:rsidRPr="00007852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EF0286" w:rsidRPr="00007852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EF0286" w:rsidRPr="00007852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EF0286" w:rsidRPr="00007852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EF0286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286" w:rsidRPr="00007852">
        <w:rPr>
          <w:rFonts w:ascii="GHEA Grapalat" w:hAnsi="GHEA Grapalat" w:cs="GHEA Grapalat"/>
          <w:sz w:val="22"/>
          <w:szCs w:val="22"/>
          <w:lang w:val="hy-AM"/>
        </w:rPr>
        <w:t>և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F0286" w:rsidRPr="00007852">
        <w:rPr>
          <w:rFonts w:ascii="GHEA Grapalat" w:hAnsi="GHEA Grapalat" w:cs="Sylfaen"/>
          <w:sz w:val="22"/>
          <w:szCs w:val="22"/>
          <w:lang w:val="hy-AM"/>
        </w:rPr>
        <w:t>6,78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>3</w:t>
      </w:r>
      <w:r w:rsidR="00EF0286" w:rsidRPr="00007852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197E" w:rsidRPr="00007852">
        <w:rPr>
          <w:rFonts w:ascii="GHEA Grapalat" w:hAnsi="GHEA Grapalat" w:cs="Sylfaen"/>
          <w:sz w:val="22"/>
          <w:szCs w:val="22"/>
          <w:lang w:val="hy-AM"/>
        </w:rPr>
        <w:t>1</w:t>
      </w:r>
      <w:r w:rsidRPr="00007852">
        <w:rPr>
          <w:rFonts w:ascii="GHEA Grapalat" w:hAnsi="GHEA Grapalat" w:cs="Sylfaen"/>
          <w:sz w:val="22"/>
          <w:szCs w:val="22"/>
          <w:lang w:val="hy-AM"/>
        </w:rPr>
        <w:t xml:space="preserve">  հազ. դրամ կուտակված վնաս:</w:t>
      </w:r>
    </w:p>
    <w:p w:rsidR="0021332F" w:rsidRPr="0028197E" w:rsidRDefault="0021332F" w:rsidP="0021332F">
      <w:pPr>
        <w:pStyle w:val="BodyTextIndent"/>
        <w:tabs>
          <w:tab w:val="clear" w:pos="540"/>
          <w:tab w:val="left" w:pos="284"/>
        </w:tabs>
        <w:ind w:left="284"/>
        <w:rPr>
          <w:rFonts w:ascii="GHEA Grapalat" w:hAnsi="GHEA Grapalat" w:cs="Sylfaen"/>
          <w:b/>
          <w:color w:val="FF0000"/>
          <w:sz w:val="22"/>
          <w:u w:val="single"/>
          <w:lang w:val="hy-AM"/>
        </w:rPr>
      </w:pPr>
    </w:p>
    <w:p w:rsidR="0021332F" w:rsidRPr="0028197E" w:rsidRDefault="0021332F" w:rsidP="0021332F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 w:cs="Sylfaen"/>
          <w:b/>
          <w:color w:val="FF0000"/>
          <w:sz w:val="22"/>
          <w:u w:val="single"/>
          <w:lang w:val="hy-AM"/>
        </w:rPr>
      </w:pPr>
    </w:p>
    <w:p w:rsidR="0021332F" w:rsidRPr="00C93A83" w:rsidRDefault="0021332F" w:rsidP="0021332F">
      <w:pPr>
        <w:pStyle w:val="BodyTextIndent"/>
        <w:tabs>
          <w:tab w:val="clear" w:pos="540"/>
          <w:tab w:val="left" w:pos="284"/>
        </w:tabs>
        <w:ind w:left="284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323DCF">
        <w:rPr>
          <w:rFonts w:ascii="GHEA Grapalat" w:hAnsi="GHEA Grapalat" w:cs="Sylfaen"/>
          <w:b/>
          <w:sz w:val="22"/>
          <w:u w:val="single"/>
          <w:lang w:val="hy-AM"/>
        </w:rPr>
        <w:t>7</w:t>
      </w:r>
      <w:r w:rsidRPr="00323DCF">
        <w:rPr>
          <w:rFonts w:ascii="GHEA Grapalat" w:hAnsi="GHEA Grapalat" w:cs="Sylfaen"/>
          <w:b/>
          <w:sz w:val="22"/>
          <w:szCs w:val="22"/>
          <w:u w:val="single"/>
          <w:lang w:val="hy-AM"/>
        </w:rPr>
        <w:t>.</w:t>
      </w:r>
      <w:r w:rsidRPr="00C93A83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ՀՀ  </w:t>
      </w:r>
      <w:r w:rsidRPr="00C93A83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ԷԿՈՆՈՄԻԿԱՅԻ </w:t>
      </w:r>
      <w:r w:rsidRPr="00C93A83">
        <w:rPr>
          <w:rFonts w:ascii="GHEA Grapalat" w:hAnsi="GHEA Grapalat" w:cs="Sylfaen"/>
          <w:b/>
          <w:sz w:val="22"/>
          <w:szCs w:val="22"/>
          <w:u w:val="single"/>
          <w:lang w:val="hy-AM"/>
        </w:rPr>
        <w:t>ՆԱԽԱՐԱՐՈՒԹՅՈՒՆ</w:t>
      </w:r>
    </w:p>
    <w:p w:rsidR="0021332F" w:rsidRPr="00C93A83" w:rsidRDefault="0021332F" w:rsidP="0021332F">
      <w:pPr>
        <w:pStyle w:val="BodyTextIndent"/>
        <w:tabs>
          <w:tab w:val="clear" w:pos="540"/>
          <w:tab w:val="left" w:pos="284"/>
        </w:tabs>
        <w:ind w:left="644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Pr="00C93A83" w:rsidRDefault="0021332F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C93A83">
        <w:rPr>
          <w:rFonts w:ascii="GHEA Grapalat" w:hAnsi="GHEA Grapalat"/>
          <w:sz w:val="22"/>
          <w:szCs w:val="22"/>
          <w:lang w:val="hy-AM"/>
        </w:rPr>
        <w:t xml:space="preserve">7.1 </w:t>
      </w:r>
      <w:r>
        <w:rPr>
          <w:rFonts w:ascii="GHEA Grapalat" w:hAnsi="GHEA Grapalat"/>
          <w:sz w:val="22"/>
          <w:szCs w:val="22"/>
          <w:lang w:val="hy-AM"/>
        </w:rPr>
        <w:t>ՀՀ Էկոնոմիկայի ն</w:t>
      </w:r>
      <w:r w:rsidRPr="00C93A83">
        <w:rPr>
          <w:rFonts w:ascii="GHEA Grapalat" w:hAnsi="GHEA Grapalat"/>
          <w:sz w:val="22"/>
          <w:szCs w:val="22"/>
          <w:lang w:val="hy-AM"/>
        </w:rPr>
        <w:t xml:space="preserve">ախարարության </w:t>
      </w:r>
      <w:r>
        <w:rPr>
          <w:rFonts w:ascii="GHEA Grapalat" w:hAnsi="GHEA Grapalat"/>
          <w:sz w:val="22"/>
          <w:szCs w:val="22"/>
          <w:lang w:val="hy-AM"/>
        </w:rPr>
        <w:t xml:space="preserve">կողմից՝ նախարարության ենթակայության կազմակերպությունների վերաբերյալ </w:t>
      </w:r>
      <w:r w:rsidR="007B4DBD">
        <w:rPr>
          <w:rFonts w:ascii="GHEA Grapalat" w:hAnsi="GHEA Grapalat"/>
          <w:sz w:val="22"/>
          <w:szCs w:val="22"/>
          <w:lang w:val="hy-AM"/>
        </w:rPr>
        <w:t>2022</w:t>
      </w:r>
      <w:r w:rsidRPr="00323DCF">
        <w:rPr>
          <w:rFonts w:ascii="GHEA Grapalat" w:hAnsi="GHEA Grapalat"/>
          <w:sz w:val="22"/>
          <w:szCs w:val="22"/>
          <w:lang w:val="hy-AM"/>
        </w:rPr>
        <w:t xml:space="preserve">թ.-ի </w:t>
      </w:r>
      <w:r w:rsidRPr="00C93A83">
        <w:rPr>
          <w:rFonts w:ascii="GHEA Grapalat" w:hAnsi="GHEA Grapalat"/>
          <w:sz w:val="22"/>
          <w:szCs w:val="22"/>
          <w:lang w:val="hy-AM"/>
        </w:rPr>
        <w:t>առաջին կիսամյակի</w:t>
      </w:r>
      <w:r>
        <w:rPr>
          <w:rFonts w:ascii="GHEA Grapalat" w:hAnsi="GHEA Grapalat"/>
          <w:sz w:val="22"/>
          <w:szCs w:val="22"/>
          <w:lang w:val="hy-AM"/>
        </w:rPr>
        <w:t xml:space="preserve"> համար պահանջվող տեղեկատվություն չի ներկայացվել։ Ֆինանսատնտեսական</w:t>
      </w:r>
      <w:r w:rsidRPr="00C93A83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 w:eastAsia="en-US"/>
        </w:rPr>
        <w:t>դրտարկումներ և վերլուծություն չի իրականացվել։</w:t>
      </w:r>
    </w:p>
    <w:p w:rsidR="0021332F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445796" w:rsidRDefault="00445796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445796" w:rsidRDefault="00445796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21332F" w:rsidRPr="00F20FEF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1332F" w:rsidRPr="00F20FEF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F20FE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8. </w:t>
      </w:r>
      <w:r w:rsidRPr="00F20FEF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ԿՐԹՈՒԹՅԱՆ, ԳԻՏՈՒԹՅԱՆ, ՄՇԱԿՈՒՅԹԻ ԵՎ ՍՊՈՐՏԻ ՆԱԽԱՐԱՐՈՒԹՅՈՒՆ</w:t>
      </w:r>
    </w:p>
    <w:p w:rsidR="0021332F" w:rsidRPr="00F20FEF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21332F" w:rsidRPr="00F20FEF" w:rsidRDefault="0021332F" w:rsidP="006C52D2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F20FEF">
        <w:rPr>
          <w:rFonts w:ascii="GHEA Grapalat" w:hAnsi="GHEA Grapalat"/>
          <w:sz w:val="22"/>
          <w:szCs w:val="22"/>
          <w:lang w:val="hy-AM"/>
        </w:rPr>
        <w:t>8.1 Նախարարության ենթակայությամբ 202</w:t>
      </w:r>
      <w:r w:rsidR="007B4DBD" w:rsidRPr="00F20FEF">
        <w:rPr>
          <w:rFonts w:ascii="GHEA Grapalat" w:hAnsi="GHEA Grapalat"/>
          <w:sz w:val="22"/>
          <w:szCs w:val="22"/>
          <w:lang w:val="hy-AM"/>
        </w:rPr>
        <w:t>2</w:t>
      </w:r>
      <w:r w:rsidRPr="00F20FEF">
        <w:rPr>
          <w:rFonts w:ascii="GHEA Grapalat" w:hAnsi="GHEA Grapalat"/>
          <w:sz w:val="22"/>
          <w:szCs w:val="22"/>
          <w:lang w:val="hy-AM"/>
        </w:rPr>
        <w:t>թ.-ի առաջին կիս</w:t>
      </w:r>
      <w:r w:rsidR="00A4357B" w:rsidRPr="00F20FEF">
        <w:rPr>
          <w:rFonts w:ascii="GHEA Grapalat" w:hAnsi="GHEA Grapalat"/>
          <w:sz w:val="22"/>
          <w:szCs w:val="22"/>
          <w:lang w:val="hy-AM"/>
        </w:rPr>
        <w:t>ամյակի տվյալներով առկա են թվով 4</w:t>
      </w:r>
      <w:r w:rsidRPr="00F20FEF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կազմակերպություններ:</w:t>
      </w:r>
      <w:r w:rsidR="006C52D2" w:rsidRPr="00F20FEF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21332F" w:rsidRPr="00F20FEF" w:rsidRDefault="0021332F" w:rsidP="006C52D2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F20FEF">
        <w:rPr>
          <w:rFonts w:ascii="GHEA Grapalat" w:hAnsi="GHEA Grapalat"/>
          <w:sz w:val="22"/>
          <w:szCs w:val="22"/>
          <w:lang w:val="hy-AM"/>
        </w:rPr>
        <w:t>8.2 Հաշվետու ժամանակաշրջանում ըն</w:t>
      </w:r>
      <w:r w:rsidRPr="00F20FEF">
        <w:rPr>
          <w:rFonts w:ascii="GHEA Grapalat" w:hAnsi="GHEA Grapalat" w:cs="Sylfaen"/>
          <w:sz w:val="22"/>
          <w:szCs w:val="22"/>
          <w:lang w:val="hy-AM"/>
        </w:rPr>
        <w:t>կերությունների աշխատողների ընդհանուր թ</w:t>
      </w:r>
      <w:r w:rsidR="00A4357B" w:rsidRPr="00F20FEF">
        <w:rPr>
          <w:rFonts w:ascii="GHEA Grapalat" w:hAnsi="GHEA Grapalat" w:cs="Sylfaen"/>
          <w:sz w:val="22"/>
          <w:szCs w:val="22"/>
          <w:lang w:val="hy-AM"/>
        </w:rPr>
        <w:t>վաքանակը կազմել է 450</w:t>
      </w:r>
      <w:r w:rsidRPr="00F20FEF">
        <w:rPr>
          <w:rFonts w:ascii="GHEA Grapalat" w:hAnsi="GHEA Grapalat" w:cs="Sylfaen"/>
          <w:sz w:val="22"/>
          <w:szCs w:val="22"/>
          <w:lang w:val="hy-AM"/>
        </w:rPr>
        <w:t xml:space="preserve"> աշխատող՝ նախորդ տարվա նույն հաշվետու ժամանակահատված</w:t>
      </w:r>
      <w:r w:rsidR="00A4357B" w:rsidRPr="00F20FEF">
        <w:rPr>
          <w:rFonts w:ascii="GHEA Grapalat" w:hAnsi="GHEA Grapalat" w:cs="Sylfaen"/>
          <w:sz w:val="22"/>
          <w:szCs w:val="22"/>
          <w:lang w:val="hy-AM"/>
        </w:rPr>
        <w:t>ի համեմատ նվազել է 17-ով</w:t>
      </w:r>
      <w:r w:rsidRPr="00F20FEF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F20FEF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F20FEF">
        <w:rPr>
          <w:rFonts w:ascii="GHEA Grapalat" w:hAnsi="GHEA Grapalat"/>
          <w:sz w:val="22"/>
          <w:szCs w:val="22"/>
          <w:lang w:val="hy-AM"/>
        </w:rPr>
        <w:t xml:space="preserve">8.3 </w:t>
      </w:r>
      <w:r w:rsidRPr="00F20FEF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F20FE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20FEF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F20FEF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21332F" w:rsidRPr="00F20FEF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F20FEF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F20FEF">
        <w:rPr>
          <w:rFonts w:ascii="GHEA Grapalat" w:hAnsi="GHEA Grapalat"/>
          <w:i/>
          <w:iCs/>
          <w:sz w:val="22"/>
          <w:szCs w:val="22"/>
        </w:rPr>
        <w:t>(</w:t>
      </w:r>
      <w:r w:rsidRPr="00F20FEF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F20FEF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F20FEF" w:rsidRPr="00F20FEF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F20FEF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202</w:t>
            </w:r>
            <w:r w:rsidR="007B4DBD" w:rsidRPr="00F20FE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  <w:r w:rsidRPr="00F20FEF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F20FEF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F20FEF" w:rsidRPr="00F20FE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F20FEF" w:rsidRDefault="00A4357B" w:rsidP="00F20FEF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122,857․8</w:t>
            </w:r>
          </w:p>
        </w:tc>
      </w:tr>
      <w:tr w:rsidR="00F20FEF" w:rsidRPr="00F20FE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F20FEF" w:rsidRDefault="00A4357B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F20FEF" w:rsidRPr="00F20FE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F20FEF" w:rsidRPr="00F20FE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F20FEF" w:rsidRPr="00F20FE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F20FEF" w:rsidRDefault="00A4357B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hy-AM"/>
              </w:rPr>
              <w:t>5,555․8</w:t>
            </w:r>
          </w:p>
        </w:tc>
      </w:tr>
      <w:tr w:rsidR="00F20FEF" w:rsidRPr="00F20FE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F20FEF" w:rsidRDefault="00A4357B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hy-AM"/>
              </w:rPr>
              <w:t>954</w:t>
            </w:r>
            <w:r w:rsidR="00EF0286" w:rsidRPr="00F20FEF">
              <w:rPr>
                <w:rFonts w:ascii="GHEA Grapalat" w:hAnsi="GHEA Grapalat"/>
                <w:sz w:val="22"/>
                <w:szCs w:val="22"/>
              </w:rPr>
              <w:t>․</w:t>
            </w:r>
            <w:r w:rsidRPr="00F20FE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F20FEF" w:rsidRPr="00F20FEF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թվում*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370,425․5</w:t>
            </w:r>
          </w:p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349,519․8</w:t>
            </w:r>
          </w:p>
          <w:p w:rsidR="0021332F" w:rsidRPr="00F20FEF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F20FEF" w:rsidRPr="00F20FEF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Ընդամենը հիմնական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365,517․6</w:t>
            </w:r>
          </w:p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363,092․1</w:t>
            </w:r>
          </w:p>
          <w:p w:rsidR="0021332F" w:rsidRPr="00F20FEF" w:rsidRDefault="0021332F" w:rsidP="008F49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  <w:tr w:rsidR="00F20FEF" w:rsidRPr="00F20FEF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9</w:t>
            </w:r>
            <w:r w:rsidRPr="00F20FE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59,362․4</w:t>
            </w:r>
          </w:p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10,401․4</w:t>
            </w:r>
          </w:p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13,092․4</w:t>
            </w:r>
          </w:p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31,430․9</w:t>
            </w:r>
          </w:p>
          <w:p w:rsidR="0021332F" w:rsidRPr="00F20FEF" w:rsidRDefault="0021332F" w:rsidP="008F49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  <w:tr w:rsidR="00F20FEF" w:rsidRPr="00F20FEF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10</w:t>
            </w:r>
            <w:r w:rsidRPr="00F20FE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F20FEF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142,358․6</w:t>
            </w:r>
          </w:p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28,141․0</w:t>
            </w:r>
          </w:p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94,150․2</w:t>
            </w:r>
          </w:p>
          <w:p w:rsidR="0021332F" w:rsidRPr="00F20FEF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F20FEF" w:rsidRPr="00F20FEF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51,855․5</w:t>
            </w:r>
          </w:p>
          <w:p w:rsidR="0021332F" w:rsidRPr="00F20FEF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51,855․5</w:t>
            </w:r>
          </w:p>
          <w:p w:rsidR="0021332F" w:rsidRPr="00F20FEF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F20FEF" w:rsidRPr="00F20FEF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FEF">
              <w:rPr>
                <w:rFonts w:ascii="GHEA Grapalat" w:hAnsi="GHEA Grapalat"/>
                <w:sz w:val="22"/>
                <w:szCs w:val="22"/>
              </w:rPr>
              <w:t>1</w:t>
            </w:r>
            <w:r w:rsidRPr="00F20FEF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F20FE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F20FEF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4357B" w:rsidRPr="00F20FEF" w:rsidRDefault="00A4357B" w:rsidP="00A4357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F20FEF">
              <w:rPr>
                <w:rFonts w:ascii="GHEA Grapalat" w:hAnsi="GHEA Grapalat"/>
                <w:bCs/>
                <w:sz w:val="22"/>
                <w:szCs w:val="22"/>
              </w:rPr>
              <w:t>353,078</w:t>
            </w:r>
            <w:r w:rsidRPr="00F20FEF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Pr="00F20FEF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21332F" w:rsidRPr="00F20FE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</w:tbl>
    <w:p w:rsidR="0021332F" w:rsidRPr="00F20FEF" w:rsidRDefault="0021332F" w:rsidP="0021332F">
      <w:pPr>
        <w:pStyle w:val="BodyTextIndent"/>
        <w:tabs>
          <w:tab w:val="clear" w:pos="540"/>
          <w:tab w:val="left" w:pos="720"/>
        </w:tabs>
        <w:spacing w:line="240" w:lineRule="auto"/>
        <w:ind w:right="-338"/>
        <w:jc w:val="left"/>
        <w:rPr>
          <w:rFonts w:ascii="GHEA Grapalat" w:hAnsi="GHEA Grapalat"/>
          <w:sz w:val="22"/>
          <w:szCs w:val="22"/>
        </w:rPr>
      </w:pPr>
      <w:r w:rsidRPr="00F20FEF">
        <w:rPr>
          <w:rFonts w:ascii="GHEA Grapalat" w:hAnsi="GHEA Grapalat"/>
          <w:sz w:val="22"/>
          <w:szCs w:val="22"/>
        </w:rPr>
        <w:tab/>
      </w:r>
      <w:r w:rsidRPr="00F20FEF">
        <w:rPr>
          <w:rFonts w:ascii="GHEA Grapalat" w:hAnsi="GHEA Grapalat"/>
          <w:sz w:val="22"/>
          <w:szCs w:val="22"/>
        </w:rPr>
        <w:tab/>
      </w:r>
      <w:r w:rsidRPr="00F20FEF">
        <w:rPr>
          <w:rFonts w:ascii="GHEA Grapalat" w:hAnsi="GHEA Grapalat"/>
          <w:sz w:val="22"/>
          <w:szCs w:val="22"/>
        </w:rPr>
        <w:tab/>
      </w:r>
      <w:r w:rsidRPr="00F20FEF">
        <w:rPr>
          <w:rFonts w:ascii="GHEA Grapalat" w:hAnsi="GHEA Grapalat"/>
          <w:sz w:val="22"/>
          <w:szCs w:val="22"/>
        </w:rPr>
        <w:tab/>
      </w:r>
      <w:r w:rsidRPr="00F20FEF">
        <w:rPr>
          <w:rFonts w:ascii="GHEA Grapalat" w:hAnsi="GHEA Grapalat"/>
          <w:sz w:val="22"/>
          <w:szCs w:val="22"/>
        </w:rPr>
        <w:tab/>
      </w:r>
      <w:r w:rsidRPr="00F20FEF">
        <w:rPr>
          <w:rFonts w:ascii="GHEA Grapalat" w:hAnsi="GHEA Grapalat"/>
          <w:sz w:val="22"/>
          <w:szCs w:val="22"/>
        </w:rPr>
        <w:tab/>
      </w:r>
    </w:p>
    <w:p w:rsidR="0021332F" w:rsidRPr="00CA5835" w:rsidRDefault="0021332F" w:rsidP="0021332F">
      <w:pPr>
        <w:pStyle w:val="BodyTextIndent"/>
        <w:rPr>
          <w:rFonts w:ascii="GHEA Grapalat" w:hAnsi="GHEA Grapalat"/>
          <w:sz w:val="22"/>
          <w:szCs w:val="22"/>
        </w:rPr>
      </w:pPr>
      <w:r w:rsidRPr="00F20FEF">
        <w:rPr>
          <w:rFonts w:ascii="GHEA Grapalat" w:hAnsi="GHEA Grapalat"/>
          <w:sz w:val="22"/>
          <w:szCs w:val="22"/>
        </w:rPr>
        <w:t xml:space="preserve">8.4 </w:t>
      </w:r>
      <w:r w:rsidRPr="00F20FEF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</w:t>
      </w:r>
      <w:r w:rsidRPr="00F20FEF">
        <w:rPr>
          <w:rFonts w:ascii="GHEA Grapalat" w:hAnsi="GHEA Grapalat" w:cs="Sylfaen"/>
          <w:sz w:val="22"/>
          <w:szCs w:val="22"/>
          <w:lang w:val="hy-AM"/>
        </w:rPr>
        <w:t>՝</w:t>
      </w:r>
      <w:r w:rsidRPr="00F20FEF">
        <w:rPr>
          <w:rFonts w:ascii="GHEA Grapalat" w:hAnsi="GHEA Grapalat" w:cs="Sylfaen"/>
          <w:sz w:val="22"/>
          <w:szCs w:val="22"/>
        </w:rPr>
        <w:t xml:space="preserve"> ըստ պրակտիկայում ընդունված թույլատրելի սահմանային նորմաների.</w:t>
      </w:r>
      <w:r w:rsidRPr="00CA5835">
        <w:rPr>
          <w:rFonts w:ascii="GHEA Grapalat" w:hAnsi="GHEA Grapalat"/>
          <w:sz w:val="22"/>
          <w:szCs w:val="22"/>
        </w:rPr>
        <w:tab/>
        <w:t xml:space="preserve"> </w:t>
      </w:r>
    </w:p>
    <w:p w:rsidR="0021332F" w:rsidRPr="00F20FEF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F20FEF">
        <w:rPr>
          <w:rFonts w:ascii="GHEA Grapalat" w:hAnsi="GHEA Grapalat"/>
          <w:sz w:val="22"/>
          <w:szCs w:val="22"/>
        </w:rPr>
        <w:t xml:space="preserve">8.5 </w:t>
      </w:r>
      <w:r w:rsidRPr="00F20FEF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F20FEF">
        <w:rPr>
          <w:rFonts w:ascii="GHEA Grapalat" w:hAnsi="GHEA Grapalat"/>
          <w:sz w:val="22"/>
          <w:szCs w:val="22"/>
        </w:rPr>
        <w:t xml:space="preserve"> </w:t>
      </w:r>
    </w:p>
    <w:p w:rsidR="0021332F" w:rsidRPr="00F20FEF" w:rsidRDefault="007B4DBD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20FEF">
        <w:rPr>
          <w:rFonts w:ascii="GHEA Grapalat" w:hAnsi="GHEA Grapalat"/>
          <w:sz w:val="22"/>
          <w:szCs w:val="22"/>
        </w:rPr>
        <w:t>1. 202</w:t>
      </w:r>
      <w:r w:rsidRPr="00F20FEF">
        <w:rPr>
          <w:rFonts w:ascii="GHEA Grapalat" w:hAnsi="GHEA Grapalat"/>
          <w:sz w:val="22"/>
          <w:szCs w:val="22"/>
          <w:lang w:val="hy-AM"/>
        </w:rPr>
        <w:t>2</w:t>
      </w:r>
      <w:r w:rsidR="0021332F" w:rsidRPr="00F20FEF">
        <w:rPr>
          <w:rFonts w:ascii="GHEA Grapalat" w:hAnsi="GHEA Grapalat"/>
          <w:sz w:val="22"/>
          <w:szCs w:val="22"/>
        </w:rPr>
        <w:t xml:space="preserve">թ.-ի առաջին կիսամյակի </w:t>
      </w:r>
      <w:r w:rsidR="0021332F" w:rsidRPr="00F20FEF">
        <w:rPr>
          <w:rFonts w:ascii="GHEA Grapalat" w:hAnsi="GHEA Grapalat" w:cs="Sylfaen"/>
          <w:sz w:val="22"/>
          <w:szCs w:val="22"/>
          <w:lang w:val="en-US"/>
        </w:rPr>
        <w:t xml:space="preserve">տվյալներով </w:t>
      </w:r>
      <w:r w:rsidR="00A4357B" w:rsidRPr="00F20FEF">
        <w:rPr>
          <w:rFonts w:ascii="GHEA Grapalat" w:hAnsi="GHEA Grapalat" w:cs="Sylfaen"/>
          <w:sz w:val="22"/>
          <w:szCs w:val="22"/>
          <w:lang w:val="hy-AM"/>
        </w:rPr>
        <w:t>«Կրթության թերթի խմբագրություն</w:t>
      </w:r>
      <w:r w:rsidR="006C52D2" w:rsidRPr="00F20FEF">
        <w:rPr>
          <w:rFonts w:ascii="GHEA Grapalat" w:hAnsi="GHEA Grapalat" w:cs="Sylfaen"/>
          <w:sz w:val="22"/>
          <w:szCs w:val="22"/>
          <w:lang w:val="hy-AM"/>
        </w:rPr>
        <w:t xml:space="preserve">» ՓԲԸ-ն ձևավորել է վնաս, </w:t>
      </w:r>
      <w:r w:rsidR="0021332F" w:rsidRPr="00F20FEF">
        <w:rPr>
          <w:rFonts w:ascii="GHEA Grapalat" w:hAnsi="GHEA Grapalat" w:cs="Sylfaen"/>
          <w:sz w:val="22"/>
          <w:szCs w:val="22"/>
          <w:lang w:val="hy-AM"/>
        </w:rPr>
        <w:t>իսկ մնացած ընկերություները՝</w:t>
      </w:r>
      <w:r w:rsidR="006C52D2" w:rsidRPr="00F20FE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F20FEF">
        <w:rPr>
          <w:rFonts w:ascii="GHEA Grapalat" w:hAnsi="GHEA Grapalat" w:cs="Sylfaen"/>
          <w:sz w:val="22"/>
          <w:szCs w:val="22"/>
          <w:lang w:val="hy-AM"/>
        </w:rPr>
        <w:t xml:space="preserve">«Գեղագիտության ազգային կենտրոն», </w:t>
      </w:r>
      <w:r w:rsidR="006C52D2" w:rsidRPr="00F20FEF">
        <w:rPr>
          <w:rFonts w:ascii="GHEA Grapalat" w:hAnsi="GHEA Grapalat" w:cs="Sylfaen"/>
          <w:sz w:val="22"/>
          <w:szCs w:val="22"/>
          <w:lang w:val="hy-AM"/>
        </w:rPr>
        <w:t xml:space="preserve">«Երևանի հենակետային բժշկական քոլեջ» և </w:t>
      </w:r>
      <w:r w:rsidR="0021332F" w:rsidRPr="00F20FEF">
        <w:rPr>
          <w:rFonts w:ascii="GHEA Grapalat" w:eastAsia="MS Mincho" w:hAnsi="GHEA Grapalat" w:cs="MS Mincho"/>
          <w:sz w:val="22"/>
          <w:szCs w:val="22"/>
          <w:lang w:val="hy-AM"/>
        </w:rPr>
        <w:t>«Դ.</w:t>
      </w:r>
      <w:r w:rsidR="0021332F" w:rsidRPr="00F20FEF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="0021332F" w:rsidRPr="00F20FEF">
        <w:rPr>
          <w:rFonts w:ascii="GHEA Grapalat" w:hAnsi="GHEA Grapalat" w:cs="Sylfaen"/>
          <w:sz w:val="22"/>
          <w:szCs w:val="22"/>
          <w:lang w:val="hy-AM"/>
        </w:rPr>
        <w:t>» ՓԲԸ-ներն աշխատել են շահույթով:</w:t>
      </w:r>
    </w:p>
    <w:p w:rsidR="006C52D2" w:rsidRPr="00F20FEF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20FE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20FEF">
        <w:rPr>
          <w:rFonts w:ascii="GHEA Grapalat" w:hAnsi="GHEA Grapalat"/>
          <w:sz w:val="22"/>
          <w:szCs w:val="22"/>
          <w:lang w:val="hy-AM"/>
        </w:rPr>
        <w:t>2.</w:t>
      </w:r>
      <w:r w:rsidRPr="00F20FE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20FEF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Pr="00F20FEF">
        <w:rPr>
          <w:rFonts w:ascii="GHEA Grapalat" w:hAnsi="GHEA Grapalat" w:cs="Sylfaen"/>
          <w:sz w:val="22"/>
          <w:szCs w:val="22"/>
          <w:lang w:val="hy-AM"/>
        </w:rPr>
        <w:t>Հաշվետու ժամանակաշրջանում «Կրթության թերթի խմբագրություն» ՓԲԸ-ի գործակիցը համապատասխանում է ֆինանսական վերլուծության պրակտիկայում ընդունված թույլատրելի սահմանային</w:t>
      </w:r>
      <w:r w:rsidRPr="00F20FE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20FEF">
        <w:rPr>
          <w:rFonts w:ascii="GHEA Grapalat" w:hAnsi="GHEA Grapalat" w:cs="Sylfaen"/>
          <w:sz w:val="22"/>
          <w:szCs w:val="22"/>
          <w:lang w:val="hy-AM"/>
        </w:rPr>
        <w:t xml:space="preserve">նորմային, </w:t>
      </w:r>
      <w:r w:rsidR="006C52D2" w:rsidRPr="00F20FEF">
        <w:rPr>
          <w:rFonts w:ascii="GHEA Grapalat" w:hAnsi="GHEA Grapalat" w:cs="Sylfaen"/>
          <w:sz w:val="22"/>
          <w:szCs w:val="22"/>
          <w:lang w:val="hy-AM"/>
        </w:rPr>
        <w:t>մնացած</w:t>
      </w:r>
      <w:r w:rsidRPr="00F20FEF">
        <w:rPr>
          <w:rFonts w:ascii="GHEA Grapalat" w:hAnsi="GHEA Grapalat" w:cs="Sylfaen"/>
          <w:sz w:val="22"/>
          <w:szCs w:val="22"/>
          <w:lang w:val="hy-AM"/>
        </w:rPr>
        <w:t xml:space="preserve"> 3 </w:t>
      </w:r>
      <w:r w:rsidR="006C52D2" w:rsidRPr="00F20FEF">
        <w:rPr>
          <w:rFonts w:ascii="GHEA Grapalat" w:hAnsi="GHEA Grapalat" w:cs="Sylfaen"/>
          <w:sz w:val="22"/>
          <w:szCs w:val="22"/>
          <w:lang w:val="hy-AM"/>
        </w:rPr>
        <w:t>ընկերության</w:t>
      </w:r>
      <w:r w:rsidR="00F20FEF" w:rsidRPr="00F20FEF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20FEF">
        <w:rPr>
          <w:rFonts w:ascii="GHEA Grapalat" w:hAnsi="GHEA Grapalat" w:cs="Sylfaen"/>
          <w:sz w:val="22"/>
          <w:szCs w:val="22"/>
          <w:lang w:val="hy-AM"/>
        </w:rPr>
        <w:t>մոտ բացարձակ իրացվելիության ցուցանիշները ֆինանսական վերլուծության պրակտիկայում ընդունված թույլատրելի սահմանային</w:t>
      </w:r>
      <w:r w:rsidRPr="00F20FE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20FEF">
        <w:rPr>
          <w:rFonts w:ascii="GHEA Grapalat" w:hAnsi="GHEA Grapalat" w:cs="Sylfaen"/>
          <w:sz w:val="22"/>
          <w:szCs w:val="22"/>
          <w:lang w:val="hy-AM"/>
        </w:rPr>
        <w:t>նորմաներից բարձր են, ինչը ցույց է տալիս, որ ընկերություններում առկա է դրամական միջոցների կուտակում,</w:t>
      </w:r>
      <w:r w:rsidRPr="00F20FE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20FEF">
        <w:rPr>
          <w:rFonts w:ascii="GHEA Grapalat" w:hAnsi="GHEA Grapalat" w:cs="Sylfaen"/>
          <w:sz w:val="22"/>
          <w:szCs w:val="22"/>
          <w:lang w:val="hy-AM"/>
        </w:rPr>
        <w:t xml:space="preserve">որը խասում է դրամական միջոցների որոշակի անգործության մասին: </w:t>
      </w:r>
    </w:p>
    <w:p w:rsidR="0021332F" w:rsidRPr="002C2CA9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2CA9">
        <w:rPr>
          <w:rFonts w:ascii="GHEA Grapalat" w:hAnsi="GHEA Grapalat"/>
          <w:sz w:val="22"/>
          <w:szCs w:val="22"/>
          <w:lang w:val="hy-AM"/>
        </w:rPr>
        <w:t>3. Սեփական շրջանառու միջո</w:t>
      </w:r>
      <w:r w:rsidR="002C2CA9" w:rsidRPr="002C2CA9">
        <w:rPr>
          <w:rFonts w:ascii="GHEA Grapalat" w:hAnsi="GHEA Grapalat"/>
          <w:sz w:val="22"/>
          <w:szCs w:val="22"/>
          <w:lang w:val="hy-AM"/>
        </w:rPr>
        <w:t>ցներով ապահովվածության գործակիցը</w:t>
      </w:r>
      <w:r w:rsidRPr="002C2CA9">
        <w:rPr>
          <w:rFonts w:ascii="GHEA Grapalat" w:hAnsi="GHEA Grapalat"/>
          <w:sz w:val="22"/>
          <w:szCs w:val="22"/>
          <w:lang w:val="hy-AM"/>
        </w:rPr>
        <w:t xml:space="preserve"> ցույց է տալիս կազմակերպության սեփական միջոցներով ընթացիկ գործունեությունը ֆինանսավորելու կարողությունը: Գործակիցը </w:t>
      </w:r>
      <w:r w:rsidRPr="002C2CA9">
        <w:rPr>
          <w:rFonts w:ascii="GHEA Grapalat" w:hAnsi="GHEA Grapalat" w:cs="Sylfaen"/>
          <w:sz w:val="22"/>
          <w:szCs w:val="22"/>
          <w:lang w:val="hy-AM"/>
        </w:rPr>
        <w:t>«Դ</w:t>
      </w:r>
      <w:r w:rsidRPr="002C2CA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2CA9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Pr="002C2CA9">
        <w:rPr>
          <w:rFonts w:ascii="GHEA Grapalat" w:hAnsi="GHEA Grapalat" w:cs="Sylfaen"/>
          <w:sz w:val="22"/>
          <w:szCs w:val="22"/>
          <w:lang w:val="hy-AM"/>
        </w:rPr>
        <w:t>» ՓԲԸ-ի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Pr="002C2CA9">
        <w:rPr>
          <w:rFonts w:ascii="GHEA Grapalat" w:hAnsi="GHEA Grapalat" w:cs="Sylfaen"/>
          <w:sz w:val="22"/>
          <w:szCs w:val="22"/>
          <w:lang w:val="hy-AM"/>
        </w:rPr>
        <w:t>ցածր է թույլատրելի սահմանային նորմաից,</w:t>
      </w:r>
      <w:r w:rsidRPr="002C2C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ինչը նշանակում է, որ ցածր է շրջանառու միջոցների ձևավորմանը սեփական կապիտալի մասնակցության աստիճանը: </w:t>
      </w:r>
    </w:p>
    <w:p w:rsidR="0021332F" w:rsidRPr="002C2CA9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C2CA9">
        <w:rPr>
          <w:rFonts w:ascii="GHEA Grapalat" w:hAnsi="GHEA Grapalat"/>
          <w:sz w:val="22"/>
          <w:szCs w:val="22"/>
          <w:lang w:val="hy-AM"/>
        </w:rPr>
        <w:t xml:space="preserve">4. </w:t>
      </w:r>
      <w:r w:rsidRPr="002C2CA9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2C2CA9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>ի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 մոտ </w:t>
      </w:r>
      <w:r w:rsidRPr="002C2CA9">
        <w:rPr>
          <w:rFonts w:ascii="GHEA Grapalat" w:hAnsi="GHEA Grapalat" w:cs="Sylfaen"/>
          <w:sz w:val="22"/>
          <w:szCs w:val="22"/>
          <w:lang w:val="hy-AM" w:eastAsia="en-US"/>
        </w:rPr>
        <w:t>գործակիցն ընկած է 0</w:t>
      </w:r>
      <w:r w:rsidRPr="002C2CA9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BF2B5E" w:rsidRPr="002C2CA9">
        <w:rPr>
          <w:rFonts w:ascii="GHEA Grapalat" w:hAnsi="GHEA Grapalat" w:cs="Sylfaen"/>
          <w:sz w:val="22"/>
          <w:szCs w:val="22"/>
          <w:lang w:val="hy-AM" w:eastAsia="en-US"/>
        </w:rPr>
        <w:t>0001</w:t>
      </w:r>
      <w:r w:rsidRPr="002C2CA9">
        <w:rPr>
          <w:rFonts w:ascii="GHEA Grapalat" w:hAnsi="GHEA Grapalat" w:cs="Sylfaen"/>
          <w:sz w:val="22"/>
          <w:szCs w:val="22"/>
          <w:lang w:val="hy-AM" w:eastAsia="en-US"/>
        </w:rPr>
        <w:t>-</w:t>
      </w:r>
      <w:r w:rsidR="00BF2B5E" w:rsidRPr="002C2CA9">
        <w:rPr>
          <w:rFonts w:ascii="GHEA Grapalat" w:hAnsi="GHEA Grapalat" w:cs="Sylfaen"/>
          <w:sz w:val="22"/>
          <w:szCs w:val="22"/>
          <w:lang w:val="hy-AM" w:eastAsia="en-US"/>
        </w:rPr>
        <w:t>3</w:t>
      </w:r>
      <w:r w:rsidRPr="002C2CA9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BF2B5E" w:rsidRPr="002C2CA9">
        <w:rPr>
          <w:rFonts w:ascii="GHEA Grapalat" w:hAnsi="GHEA Grapalat" w:cs="Sylfaen"/>
          <w:sz w:val="22"/>
          <w:szCs w:val="22"/>
          <w:lang w:val="hy-AM" w:eastAsia="en-US"/>
        </w:rPr>
        <w:t>554</w:t>
      </w:r>
      <w:r w:rsidRPr="002C2CA9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միջակայքում, գործակցի առավելագույն արժեքը համապատասխանում է </w:t>
      </w:r>
      <w:r w:rsidRPr="002C2CA9">
        <w:rPr>
          <w:rFonts w:ascii="GHEA Grapalat" w:hAnsi="GHEA Grapalat" w:cs="Sylfaen"/>
          <w:sz w:val="22"/>
          <w:szCs w:val="22"/>
          <w:lang w:val="hy-AM"/>
        </w:rPr>
        <w:t>«Երևանի հենակետային բժշկական քոլեջ» ՓԲԸ-ին, իսկ նվազագույնը՝ «Դ</w:t>
      </w:r>
      <w:r w:rsidRPr="002C2CA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2C2CA9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Pr="002C2CA9">
        <w:rPr>
          <w:rFonts w:ascii="GHEA Grapalat" w:hAnsi="GHEA Grapalat" w:cs="Sylfaen"/>
          <w:sz w:val="22"/>
          <w:szCs w:val="22"/>
          <w:lang w:val="hy-AM"/>
        </w:rPr>
        <w:t>» ՓԲԸ-ին։</w:t>
      </w:r>
    </w:p>
    <w:p w:rsidR="0021332F" w:rsidRPr="002C2CA9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C2CA9">
        <w:rPr>
          <w:rFonts w:ascii="GHEA Grapalat" w:hAnsi="GHEA Grapalat" w:cs="Sylfaen"/>
          <w:sz w:val="22"/>
          <w:szCs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</w:t>
      </w:r>
      <w:r w:rsidR="002C2CA9" w:rsidRPr="002C2CA9">
        <w:rPr>
          <w:rFonts w:ascii="GHEA Grapalat" w:hAnsi="GHEA Grapalat" w:cs="Sylfaen"/>
          <w:sz w:val="22"/>
          <w:szCs w:val="22"/>
          <w:lang w:val="hy-AM"/>
        </w:rPr>
        <w:t xml:space="preserve"> շահույթի մեծությունը։ Շահույթ ձևավորած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 xml:space="preserve">՝ «Գեղագիտության ազգային կենտրոն», «Երևանի հենակետային բժշկական քոլեջ» և </w:t>
      </w:r>
      <w:r w:rsidR="00BF2B5E" w:rsidRPr="002C2CA9">
        <w:rPr>
          <w:rFonts w:ascii="GHEA Grapalat" w:eastAsia="MS Mincho" w:hAnsi="GHEA Grapalat" w:cs="MS Mincho"/>
          <w:sz w:val="22"/>
          <w:szCs w:val="22"/>
          <w:lang w:val="hy-AM"/>
        </w:rPr>
        <w:t>«Դ.</w:t>
      </w:r>
      <w:r w:rsidR="00BF2B5E" w:rsidRPr="002C2CA9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="002C2CA9" w:rsidRPr="002C2CA9">
        <w:rPr>
          <w:rFonts w:ascii="GHEA Grapalat" w:hAnsi="GHEA Grapalat" w:cs="Sylfaen"/>
          <w:sz w:val="22"/>
          <w:szCs w:val="22"/>
          <w:lang w:val="hy-AM"/>
        </w:rPr>
        <w:t>» ՓԲԸ-ների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 xml:space="preserve"> մոտ գործակից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>համապատասխանաբար հավասար է՝  0.19, 1</w:t>
      </w:r>
      <w:r w:rsidR="00BF2B5E" w:rsidRPr="002C2CA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 xml:space="preserve">79 </w:t>
      </w:r>
      <w:r w:rsidR="00BF2B5E" w:rsidRPr="002C2CA9">
        <w:rPr>
          <w:rFonts w:ascii="GHEA Grapalat" w:hAnsi="GHEA Grapalat" w:cs="GHEA Grapalat"/>
          <w:sz w:val="22"/>
          <w:szCs w:val="22"/>
          <w:lang w:val="hy-AM"/>
        </w:rPr>
        <w:t>և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 xml:space="preserve"> 3</w:t>
      </w:r>
      <w:r w:rsidRPr="002C2CA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F2B5E" w:rsidRPr="002C2CA9">
        <w:rPr>
          <w:rFonts w:ascii="GHEA Grapalat" w:eastAsia="MS Mincho" w:hAnsi="GHEA Grapalat" w:cs="MS Mincho"/>
          <w:sz w:val="22"/>
          <w:szCs w:val="22"/>
          <w:lang w:val="hy-AM"/>
        </w:rPr>
        <w:t>20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1332F" w:rsidRPr="002C2CA9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2C2CA9">
        <w:rPr>
          <w:rFonts w:ascii="GHEA Grapalat" w:hAnsi="GHEA Grapalat" w:cs="Sylfaen"/>
          <w:sz w:val="22"/>
          <w:szCs w:val="22"/>
          <w:lang w:val="hy-AM"/>
        </w:rPr>
        <w:t>6. Ն</w:t>
      </w:r>
      <w:r w:rsidR="002C2CA9" w:rsidRPr="002C2CA9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Գործակիցն ընկերությունների մոտ ընկած է 0</w:t>
      </w:r>
      <w:r w:rsidRPr="002C2CA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>504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– 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>3</w:t>
      </w:r>
      <w:r w:rsidRPr="002C2CA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 xml:space="preserve">775 միջակայքում՝ </w:t>
      </w:r>
      <w:r w:rsidR="002C2CA9" w:rsidRPr="002C2CA9">
        <w:rPr>
          <w:rFonts w:ascii="GHEA Grapalat" w:hAnsi="GHEA Grapalat" w:cs="Sylfaen"/>
          <w:sz w:val="22"/>
          <w:szCs w:val="22"/>
          <w:lang w:val="hy-AM"/>
        </w:rPr>
        <w:t>ցուցանիշի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C2CA9" w:rsidRPr="002C2CA9">
        <w:rPr>
          <w:rFonts w:ascii="GHEA Grapalat" w:hAnsi="GHEA Grapalat" w:cs="Sylfaen"/>
          <w:sz w:val="22"/>
          <w:szCs w:val="22"/>
          <w:lang w:val="hy-AM"/>
        </w:rPr>
        <w:t xml:space="preserve">բարձր արժեքը 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>համապատասխանում է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 «Երևանի հենակետային բժշկական քոլեջ» ՓԲԸ-ի</w:t>
      </w:r>
      <w:r w:rsidR="00BF2B5E" w:rsidRPr="002C2CA9">
        <w:rPr>
          <w:rFonts w:ascii="GHEA Grapalat" w:hAnsi="GHEA Grapalat" w:cs="Sylfaen"/>
          <w:sz w:val="22"/>
          <w:szCs w:val="22"/>
          <w:lang w:val="hy-AM"/>
        </w:rPr>
        <w:t>ն</w:t>
      </w:r>
      <w:r w:rsidRPr="002C2CA9">
        <w:rPr>
          <w:rFonts w:ascii="GHEA Grapalat" w:hAnsi="GHEA Grapalat" w:cs="Sylfaen"/>
          <w:sz w:val="22"/>
          <w:szCs w:val="22"/>
          <w:lang w:val="hy-AM"/>
        </w:rPr>
        <w:t>, իսկ նվազագույնը՝ «Դ</w:t>
      </w:r>
      <w:r w:rsidRPr="002C2CA9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2C2CA9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Pr="002C2CA9">
        <w:rPr>
          <w:rFonts w:ascii="GHEA Grapalat" w:hAnsi="GHEA Grapalat" w:cs="Sylfaen"/>
          <w:sz w:val="22"/>
          <w:szCs w:val="22"/>
          <w:lang w:val="hy-AM"/>
        </w:rPr>
        <w:t>» ՓԲԸ-ի</w:t>
      </w:r>
      <w:r w:rsidR="004D097C" w:rsidRPr="002C2CA9">
        <w:rPr>
          <w:rFonts w:ascii="GHEA Grapalat" w:hAnsi="GHEA Grapalat" w:cs="Sylfaen"/>
          <w:sz w:val="22"/>
          <w:szCs w:val="22"/>
          <w:lang w:val="hy-AM"/>
        </w:rPr>
        <w:t>ն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21332F" w:rsidRPr="002C2CA9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C2CA9">
        <w:rPr>
          <w:rFonts w:ascii="GHEA Grapalat" w:hAnsi="GHEA Grapalat"/>
          <w:sz w:val="22"/>
          <w:szCs w:val="22"/>
          <w:lang w:val="hy-AM"/>
        </w:rPr>
        <w:t xml:space="preserve">7. </w:t>
      </w:r>
      <w:r w:rsidRPr="002C2CA9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«Դ</w:t>
      </w:r>
      <w:r w:rsidRPr="002C2CA9">
        <w:rPr>
          <w:rFonts w:ascii="Cambria Math" w:hAnsi="Cambria Math" w:cs="Cambria Math"/>
          <w:sz w:val="22"/>
          <w:szCs w:val="22"/>
          <w:lang w:val="hy-AM"/>
        </w:rPr>
        <w:t>․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C2CA9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Pr="002C2CA9">
        <w:rPr>
          <w:rFonts w:ascii="GHEA Grapalat" w:hAnsi="GHEA Grapalat" w:cs="Sylfaen"/>
          <w:sz w:val="22"/>
          <w:szCs w:val="22"/>
          <w:lang w:val="hy-AM"/>
        </w:rPr>
        <w:t>» ՓԲԸ-ի եկամուտներն ամբողջությամբ ձևավորվել են ոչ հիմնական գործունեությունից՝ վարձակալություն, իսկ մնացած ըն</w:t>
      </w:r>
      <w:r w:rsidR="004D097C" w:rsidRPr="002C2CA9">
        <w:rPr>
          <w:rFonts w:ascii="GHEA Grapalat" w:hAnsi="GHEA Grapalat" w:cs="Sylfaen"/>
          <w:sz w:val="22"/>
          <w:szCs w:val="22"/>
          <w:lang w:val="hy-AM"/>
        </w:rPr>
        <w:t>կերություններում հիմնականում ձև</w:t>
      </w:r>
      <w:r w:rsidRPr="002C2CA9">
        <w:rPr>
          <w:rFonts w:ascii="GHEA Grapalat" w:hAnsi="GHEA Grapalat" w:cs="Sylfaen"/>
          <w:sz w:val="22"/>
          <w:szCs w:val="22"/>
          <w:lang w:val="hy-AM"/>
        </w:rPr>
        <w:t>ավորվել են հիմնական գործունեությունից։</w:t>
      </w:r>
    </w:p>
    <w:p w:rsidR="0021332F" w:rsidRPr="002C2CA9" w:rsidRDefault="0021332F" w:rsidP="0021332F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2C2CA9">
        <w:rPr>
          <w:rFonts w:ascii="GHEA Grapalat" w:hAnsi="GHEA Grapalat"/>
          <w:sz w:val="22"/>
          <w:szCs w:val="22"/>
          <w:lang w:val="hy-AM"/>
        </w:rPr>
        <w:t>8.7</w:t>
      </w:r>
      <w:r w:rsidRPr="002C2CA9">
        <w:rPr>
          <w:rFonts w:ascii="GHEA Grapalat" w:hAnsi="GHEA Grapalat"/>
          <w:sz w:val="22"/>
          <w:szCs w:val="22"/>
          <w:lang w:val="hy-AM"/>
        </w:rPr>
        <w:tab/>
      </w:r>
      <w:r w:rsidRPr="002C2CA9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4D097C" w:rsidRPr="002C2CA9" w:rsidRDefault="0021332F" w:rsidP="004D097C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C2CA9">
        <w:rPr>
          <w:rFonts w:ascii="GHEA Grapalat" w:hAnsi="GHEA Grapalat" w:cs="Sylfaen"/>
          <w:sz w:val="22"/>
          <w:szCs w:val="22"/>
          <w:lang w:val="hy-AM"/>
        </w:rPr>
        <w:tab/>
      </w:r>
      <w:r w:rsidRPr="002C2CA9">
        <w:rPr>
          <w:rFonts w:ascii="GHEA Grapalat" w:hAnsi="GHEA Grapalat"/>
          <w:sz w:val="22"/>
          <w:szCs w:val="22"/>
          <w:lang w:val="hy-AM"/>
        </w:rPr>
        <w:t>20</w:t>
      </w:r>
      <w:r w:rsidR="007B4DBD" w:rsidRPr="002C2CA9">
        <w:rPr>
          <w:rFonts w:ascii="GHEA Grapalat" w:hAnsi="GHEA Grapalat"/>
          <w:sz w:val="22"/>
          <w:szCs w:val="22"/>
          <w:lang w:val="hy-AM"/>
        </w:rPr>
        <w:t>22</w:t>
      </w:r>
      <w:r w:rsidRPr="002C2CA9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2C2CA9">
        <w:rPr>
          <w:rFonts w:ascii="GHEA Grapalat" w:hAnsi="GHEA Grapalat" w:cs="Sylfaen"/>
          <w:sz w:val="22"/>
          <w:szCs w:val="22"/>
          <w:lang w:val="hy-AM"/>
        </w:rPr>
        <w:t>տվյալներով ՀՀ կրթության, գիտության, մշակույթի և սպորտ</w:t>
      </w:r>
      <w:r w:rsidR="004D097C" w:rsidRPr="002C2CA9">
        <w:rPr>
          <w:rFonts w:ascii="GHEA Grapalat" w:hAnsi="GHEA Grapalat" w:cs="Sylfaen"/>
          <w:sz w:val="22"/>
          <w:szCs w:val="22"/>
          <w:lang w:val="hy-AM"/>
        </w:rPr>
        <w:t xml:space="preserve">ի նախարարություն ենթակայության «Կրթության թերթի խմբագրություն» ՓԲԸ-ն աշխատել է վնասով և ձևավորել է 954․0 հազ․ դրամ վնաս, իսկ մնացած ընկերություները՝ «Գեղագիտության ազգային կենտրոն», «Երևանի հենակետային բժշկական քոլեջ» և </w:t>
      </w:r>
      <w:r w:rsidR="004D097C" w:rsidRPr="002C2CA9">
        <w:rPr>
          <w:rFonts w:ascii="GHEA Grapalat" w:eastAsia="MS Mincho" w:hAnsi="GHEA Grapalat" w:cs="MS Mincho"/>
          <w:sz w:val="22"/>
          <w:szCs w:val="22"/>
          <w:lang w:val="hy-AM"/>
        </w:rPr>
        <w:t>«Դ.</w:t>
      </w:r>
      <w:r w:rsidR="004D097C" w:rsidRPr="002C2CA9">
        <w:rPr>
          <w:rFonts w:ascii="GHEA Grapalat" w:hAnsi="GHEA Grapalat" w:cs="GHEA Grapalat"/>
          <w:sz w:val="22"/>
          <w:szCs w:val="22"/>
          <w:lang w:val="hy-AM"/>
        </w:rPr>
        <w:t>Համբարձումյանի անվան ջրացատկի օլիմպիական հերթափոխի մասնագիտացված մանկապատանեկան դպրոց</w:t>
      </w:r>
      <w:r w:rsidR="002C2CA9" w:rsidRPr="002C2CA9">
        <w:rPr>
          <w:rFonts w:ascii="GHEA Grapalat" w:hAnsi="GHEA Grapalat" w:cs="Sylfaen"/>
          <w:sz w:val="22"/>
          <w:szCs w:val="22"/>
          <w:lang w:val="hy-AM"/>
        </w:rPr>
        <w:t>» ՓԲԸ-ները</w:t>
      </w:r>
      <w:r w:rsidR="004D097C" w:rsidRPr="002C2CA9">
        <w:rPr>
          <w:rFonts w:ascii="GHEA Grapalat" w:hAnsi="GHEA Grapalat" w:cs="Sylfaen"/>
          <w:sz w:val="22"/>
          <w:szCs w:val="22"/>
          <w:lang w:val="hy-AM"/>
        </w:rPr>
        <w:t xml:space="preserve"> ձևավորել են համապատասխանաբար՝ 286․8 հազ․ դրամ, 1,394․5 հազ․ դրամ և 3,874․5 հազ․ դրամ զուտ շահույթ:</w:t>
      </w:r>
    </w:p>
    <w:p w:rsidR="0021332F" w:rsidRPr="002C2CA9" w:rsidRDefault="0021332F" w:rsidP="0021332F">
      <w:pPr>
        <w:spacing w:line="360" w:lineRule="auto"/>
        <w:ind w:firstLine="567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2C2CA9">
        <w:rPr>
          <w:rFonts w:ascii="GHEA Grapalat" w:hAnsi="GHEA Grapalat"/>
          <w:bCs/>
          <w:sz w:val="22"/>
          <w:szCs w:val="22"/>
          <w:lang w:val="hy-AM"/>
        </w:rPr>
        <w:t>Հաշվետու ժամանակաշրջանում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 ընկերությ</w:t>
      </w:r>
      <w:r w:rsidR="004D097C" w:rsidRPr="002C2CA9">
        <w:rPr>
          <w:rFonts w:ascii="GHEA Grapalat" w:hAnsi="GHEA Grapalat" w:cs="Sylfaen"/>
          <w:sz w:val="22"/>
          <w:szCs w:val="22"/>
          <w:lang w:val="hy-AM"/>
        </w:rPr>
        <w:t>ունները միասին ունեն ընդամենը 50,265</w:t>
      </w:r>
      <w:r w:rsidR="00C4539F" w:rsidRPr="002C2CA9">
        <w:rPr>
          <w:rFonts w:ascii="GHEA Grapalat" w:hAnsi="GHEA Grapalat" w:cs="Sylfaen"/>
          <w:sz w:val="22"/>
          <w:szCs w:val="22"/>
          <w:lang w:val="hy-AM"/>
        </w:rPr>
        <w:t>․</w:t>
      </w:r>
      <w:r w:rsidR="004D097C" w:rsidRPr="002C2CA9">
        <w:rPr>
          <w:rFonts w:ascii="GHEA Grapalat" w:hAnsi="GHEA Grapalat" w:cs="Sylfaen"/>
          <w:sz w:val="22"/>
          <w:szCs w:val="22"/>
          <w:lang w:val="hy-AM"/>
        </w:rPr>
        <w:t>3</w:t>
      </w:r>
      <w:r w:rsidRPr="002C2CA9">
        <w:rPr>
          <w:rFonts w:ascii="GHEA Grapalat" w:hAnsi="GHEA Grapalat" w:cs="Sylfaen"/>
          <w:sz w:val="22"/>
          <w:szCs w:val="22"/>
          <w:lang w:val="hy-AM"/>
        </w:rPr>
        <w:t xml:space="preserve"> հազ. դրամ կուտակված շահույթ:</w:t>
      </w:r>
    </w:p>
    <w:p w:rsidR="0021332F" w:rsidRPr="002C2CA9" w:rsidRDefault="0021332F" w:rsidP="0021332F">
      <w:pPr>
        <w:jc w:val="both"/>
        <w:rPr>
          <w:rFonts w:ascii="Sylfaen" w:hAnsi="Sylfaen"/>
          <w:sz w:val="22"/>
          <w:szCs w:val="22"/>
          <w:lang w:val="hy-AM" w:eastAsia="en-US"/>
        </w:rPr>
      </w:pPr>
    </w:p>
    <w:p w:rsidR="0021332F" w:rsidRPr="002C2CA9" w:rsidRDefault="0021332F" w:rsidP="0021332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28289C" w:rsidRDefault="0021332F" w:rsidP="0021332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0D6C9B" w:rsidRDefault="0021332F" w:rsidP="0021332F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0D6C9B">
        <w:rPr>
          <w:rFonts w:ascii="GHEA Grapalat" w:hAnsi="GHEA Grapalat"/>
          <w:b/>
          <w:sz w:val="22"/>
          <w:szCs w:val="22"/>
          <w:u w:val="single"/>
          <w:lang w:val="hy-AM"/>
        </w:rPr>
        <w:t>9.  ՀՀ   ՊԱՇՏՊԱՆՈՒԹՅԱՆ   ՆԱԽԱՐԱՐՈՒԹՅՈՒՆ</w:t>
      </w:r>
    </w:p>
    <w:p w:rsidR="0021332F" w:rsidRPr="00B95E7A" w:rsidRDefault="0021332F" w:rsidP="0021332F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Pr="007A0402" w:rsidRDefault="0021332F" w:rsidP="0021332F">
      <w:pPr>
        <w:pStyle w:val="BodyTextIndent"/>
        <w:tabs>
          <w:tab w:val="clear" w:pos="540"/>
          <w:tab w:val="left" w:pos="720"/>
        </w:tabs>
        <w:ind w:firstLine="709"/>
        <w:rPr>
          <w:rFonts w:ascii="GHEA Grapalat" w:hAnsi="GHEA Grapalat"/>
          <w:sz w:val="22"/>
          <w:szCs w:val="22"/>
          <w:lang w:val="hy-AM"/>
        </w:rPr>
      </w:pPr>
      <w:r w:rsidRPr="007A0402">
        <w:rPr>
          <w:rFonts w:ascii="GHEA Grapalat" w:hAnsi="GHEA Grapalat"/>
          <w:sz w:val="22"/>
          <w:szCs w:val="22"/>
          <w:lang w:val="hy-AM"/>
        </w:rPr>
        <w:t>9.1 Նախարարության ենթակայությամբ 202</w:t>
      </w:r>
      <w:r w:rsidR="007B4DBD" w:rsidRPr="007A0402">
        <w:rPr>
          <w:rFonts w:ascii="GHEA Grapalat" w:hAnsi="GHEA Grapalat"/>
          <w:sz w:val="22"/>
          <w:szCs w:val="22"/>
          <w:lang w:val="hy-AM"/>
        </w:rPr>
        <w:t>2</w:t>
      </w:r>
      <w:r w:rsidRPr="007A0402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առկա են թվով </w:t>
      </w:r>
      <w:r w:rsidR="00020088" w:rsidRPr="007A0402">
        <w:rPr>
          <w:rFonts w:ascii="GHEA Grapalat" w:hAnsi="GHEA Grapalat"/>
          <w:sz w:val="22"/>
          <w:szCs w:val="22"/>
          <w:lang w:val="hy-AM"/>
        </w:rPr>
        <w:t>2</w:t>
      </w:r>
      <w:r w:rsidRPr="007A0402">
        <w:rPr>
          <w:rFonts w:ascii="GHEA Grapalat" w:hAnsi="GHEA Grapalat"/>
          <w:sz w:val="22"/>
          <w:szCs w:val="22"/>
          <w:lang w:val="hy-AM"/>
        </w:rPr>
        <w:t xml:space="preserve"> պետական մասնակցությամբ</w:t>
      </w:r>
      <w:r w:rsidR="00020088" w:rsidRPr="007A0402">
        <w:rPr>
          <w:rFonts w:ascii="GHEA Grapalat" w:hAnsi="GHEA Grapalat"/>
          <w:sz w:val="22"/>
          <w:szCs w:val="22"/>
          <w:lang w:val="hy-AM"/>
        </w:rPr>
        <w:t xml:space="preserve"> առևտրային կազմակերպություններ։</w:t>
      </w:r>
    </w:p>
    <w:p w:rsidR="0021332F" w:rsidRPr="007A0402" w:rsidRDefault="0021332F" w:rsidP="0021332F">
      <w:pPr>
        <w:pStyle w:val="BodyTextIndent"/>
        <w:tabs>
          <w:tab w:val="clear" w:pos="540"/>
          <w:tab w:val="left" w:pos="720"/>
        </w:tabs>
        <w:ind w:firstLine="709"/>
        <w:rPr>
          <w:rFonts w:ascii="GHEA Grapalat" w:hAnsi="GHEA Grapalat"/>
          <w:sz w:val="22"/>
          <w:szCs w:val="22"/>
          <w:lang w:val="hy-AM"/>
        </w:rPr>
      </w:pPr>
      <w:r w:rsidRPr="007A0402">
        <w:rPr>
          <w:rFonts w:ascii="GHEA Grapalat" w:hAnsi="GHEA Grapalat"/>
          <w:sz w:val="22"/>
          <w:szCs w:val="22"/>
          <w:lang w:val="hy-AM"/>
        </w:rPr>
        <w:t xml:space="preserve">9.2 Ընկերություններում աշխատողների ընդհանուր թվաքանակը հաշվետու ժամանակաշրջանում կազմում է՝  </w:t>
      </w:r>
      <w:r w:rsidR="00020088" w:rsidRPr="007A0402">
        <w:rPr>
          <w:rFonts w:ascii="GHEA Grapalat" w:hAnsi="GHEA Grapalat"/>
          <w:sz w:val="22"/>
          <w:szCs w:val="22"/>
          <w:lang w:val="hy-AM"/>
        </w:rPr>
        <w:t>143</w:t>
      </w:r>
      <w:r w:rsidRPr="007A0402">
        <w:rPr>
          <w:rFonts w:ascii="GHEA Grapalat" w:hAnsi="GHEA Grapalat"/>
          <w:sz w:val="22"/>
          <w:szCs w:val="22"/>
          <w:lang w:val="hy-AM"/>
        </w:rPr>
        <w:t xml:space="preserve"> աշխատող: </w:t>
      </w:r>
    </w:p>
    <w:p w:rsidR="0021332F" w:rsidRPr="007A0402" w:rsidRDefault="0021332F" w:rsidP="0021332F">
      <w:pPr>
        <w:pStyle w:val="BodyTextIndent"/>
        <w:tabs>
          <w:tab w:val="num" w:pos="-5220"/>
        </w:tabs>
        <w:ind w:firstLine="709"/>
        <w:rPr>
          <w:rFonts w:ascii="GHEA Grapalat" w:hAnsi="GHEA Grapalat" w:cs="Sylfaen"/>
          <w:sz w:val="22"/>
          <w:szCs w:val="22"/>
          <w:lang w:val="hy-AM"/>
        </w:rPr>
      </w:pPr>
      <w:r w:rsidRPr="007A0402">
        <w:rPr>
          <w:rFonts w:ascii="GHEA Grapalat" w:hAnsi="GHEA Grapalat"/>
          <w:sz w:val="22"/>
          <w:szCs w:val="22"/>
          <w:lang w:val="hy-AM"/>
        </w:rPr>
        <w:t xml:space="preserve">9.3 </w:t>
      </w:r>
      <w:r w:rsidRPr="007A0402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7A040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A0402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7A0402" w:rsidRDefault="0021332F" w:rsidP="0021332F">
      <w:pPr>
        <w:pStyle w:val="BodyTextIndent"/>
        <w:tabs>
          <w:tab w:val="num" w:pos="-5220"/>
        </w:tabs>
        <w:ind w:firstLine="709"/>
        <w:rPr>
          <w:rFonts w:ascii="GHEA Grapalat" w:hAnsi="GHEA Grapalat"/>
          <w:sz w:val="22"/>
          <w:szCs w:val="22"/>
          <w:lang w:val="hy-AM"/>
        </w:rPr>
      </w:pPr>
    </w:p>
    <w:p w:rsidR="0021332F" w:rsidRPr="007A0402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A0402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7A0402">
        <w:rPr>
          <w:rFonts w:ascii="GHEA Grapalat" w:hAnsi="GHEA Grapalat"/>
          <w:i/>
          <w:iCs/>
          <w:sz w:val="22"/>
          <w:szCs w:val="22"/>
        </w:rPr>
        <w:t>(</w:t>
      </w:r>
      <w:r w:rsidRPr="007A0402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A0402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7A0402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A0402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A0402">
              <w:rPr>
                <w:rFonts w:ascii="GHEA Grapalat" w:hAnsi="GHEA Grapalat"/>
                <w:bCs/>
                <w:sz w:val="22"/>
                <w:szCs w:val="22"/>
              </w:rPr>
              <w:t>202</w:t>
            </w:r>
            <w:r w:rsidR="007B4DBD" w:rsidRPr="007A0402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  <w:r w:rsidRPr="007A0402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7A0402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A0402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7A0402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A0402" w:rsidRDefault="00020088" w:rsidP="007A0402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788</w:t>
            </w: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7A0402" w:rsidRPr="007A0402">
              <w:rPr>
                <w:rFonts w:ascii="GHEA Grapalat" w:hAnsi="GHEA Grapalat"/>
                <w:sz w:val="22"/>
                <w:szCs w:val="22"/>
              </w:rPr>
              <w:t>199․0</w:t>
            </w:r>
          </w:p>
        </w:tc>
      </w:tr>
      <w:tr w:rsidR="0021332F" w:rsidRPr="007A0402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A0402" w:rsidRDefault="00020088" w:rsidP="0002008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1332F" w:rsidRPr="007A0402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A0402" w:rsidRDefault="00020088" w:rsidP="0002008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1332F" w:rsidRPr="007A0402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A0402" w:rsidRDefault="0021332F" w:rsidP="00020088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95E7A" w:rsidRPr="007A0402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A0402" w:rsidRDefault="00020088" w:rsidP="00B95E7A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7,941․0</w:t>
            </w:r>
          </w:p>
        </w:tc>
      </w:tr>
      <w:tr w:rsidR="0021332F" w:rsidRPr="007A0402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A0402" w:rsidRDefault="00020088" w:rsidP="008F499B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1,763․6</w:t>
            </w:r>
          </w:p>
        </w:tc>
      </w:tr>
      <w:tr w:rsidR="0021332F" w:rsidRPr="007A0402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թվում՝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190 928․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  <w:p w:rsidR="00020088" w:rsidRPr="007A0402" w:rsidRDefault="00020088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189 803,1</w:t>
            </w:r>
          </w:p>
          <w:p w:rsidR="0021332F" w:rsidRPr="007A0402" w:rsidRDefault="0021332F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7A0402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184,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751,4</w:t>
            </w:r>
          </w:p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179,128․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  <w:p w:rsidR="0021332F" w:rsidRPr="007A0402" w:rsidRDefault="0021332F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7A0402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9.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Ընթացիկ պարտավորություններ ընդամենը, այդ թվում`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կրեդիտորական պարտքեր գնումների գծով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կրեդիտորական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պարտքեր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բյուջեին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և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աշխատողների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այլ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կարճ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.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հատկացումների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87,620․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14,791․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14,764․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13,422․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7A0402" w:rsidRDefault="0021332F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7A0402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10</w:t>
            </w:r>
            <w:r w:rsidRPr="007A0402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A0402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249,406․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55,597․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141,246․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7A0402" w:rsidRDefault="0021332F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7A0402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A0402" w:rsidRDefault="00020088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7A0402" w:rsidRDefault="0021332F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7A0402" w:rsidRDefault="00020088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7A0402" w:rsidRDefault="0021332F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67180A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0402">
              <w:rPr>
                <w:rFonts w:ascii="GHEA Grapalat" w:hAnsi="GHEA Grapalat"/>
                <w:sz w:val="22"/>
                <w:szCs w:val="22"/>
              </w:rPr>
              <w:t>1</w:t>
            </w:r>
            <w:r w:rsidRPr="007A0402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A0402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A0402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A0402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20088" w:rsidRPr="007A0402" w:rsidRDefault="0067180A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0402">
              <w:rPr>
                <w:rFonts w:ascii="GHEA Grapalat" w:hAnsi="GHEA Grapalat"/>
                <w:sz w:val="22"/>
                <w:szCs w:val="22"/>
                <w:lang w:val="hy-AM"/>
              </w:rPr>
              <w:t>190,252․</w:t>
            </w:r>
            <w:r w:rsidR="00020088" w:rsidRPr="007A0402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7A0402" w:rsidRDefault="0021332F" w:rsidP="00020088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21332F" w:rsidRPr="0067180A" w:rsidRDefault="0021332F" w:rsidP="0021332F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 w:cs="Sylfaen"/>
          <w:color w:val="FF0000"/>
          <w:sz w:val="22"/>
          <w:szCs w:val="22"/>
        </w:rPr>
      </w:pPr>
    </w:p>
    <w:p w:rsidR="0021332F" w:rsidRPr="007A0402" w:rsidRDefault="0021332F" w:rsidP="0021332F">
      <w:pPr>
        <w:pStyle w:val="BodyTextIndent"/>
        <w:ind w:firstLine="567"/>
        <w:rPr>
          <w:rFonts w:ascii="GHEA Grapalat" w:hAnsi="GHEA Grapalat"/>
          <w:sz w:val="22"/>
          <w:szCs w:val="22"/>
        </w:rPr>
      </w:pPr>
      <w:r w:rsidRPr="007A0402">
        <w:rPr>
          <w:rFonts w:ascii="GHEA Grapalat" w:hAnsi="GHEA Grapalat"/>
          <w:sz w:val="22"/>
          <w:szCs w:val="22"/>
        </w:rPr>
        <w:t xml:space="preserve">9.4 </w:t>
      </w:r>
      <w:r w:rsidRPr="007A0402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գնահատումն՝ ըստ պրակտիկայում ընդունված թույլատրելի սահմանային նորմաների.</w:t>
      </w:r>
      <w:r w:rsidRPr="007A0402">
        <w:rPr>
          <w:rFonts w:ascii="GHEA Grapalat" w:hAnsi="GHEA Grapalat"/>
          <w:sz w:val="22"/>
          <w:szCs w:val="22"/>
        </w:rPr>
        <w:tab/>
        <w:t xml:space="preserve"> </w:t>
      </w:r>
    </w:p>
    <w:p w:rsidR="0021332F" w:rsidRPr="007A0402" w:rsidRDefault="0021332F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</w:rPr>
      </w:pPr>
      <w:r w:rsidRPr="007A0402">
        <w:rPr>
          <w:rFonts w:ascii="GHEA Grapalat" w:hAnsi="GHEA Grapalat"/>
          <w:sz w:val="22"/>
          <w:szCs w:val="22"/>
        </w:rPr>
        <w:t>1. 202</w:t>
      </w:r>
      <w:r w:rsidR="007B4DBD" w:rsidRPr="007A0402">
        <w:rPr>
          <w:rFonts w:ascii="GHEA Grapalat" w:hAnsi="GHEA Grapalat"/>
          <w:sz w:val="22"/>
          <w:szCs w:val="22"/>
          <w:lang w:val="hy-AM"/>
        </w:rPr>
        <w:t>2</w:t>
      </w:r>
      <w:r w:rsidRPr="007A0402">
        <w:rPr>
          <w:rFonts w:ascii="GHEA Grapalat" w:hAnsi="GHEA Grapalat"/>
          <w:sz w:val="22"/>
          <w:szCs w:val="22"/>
        </w:rPr>
        <w:t xml:space="preserve">թ.-ի առաջին կիսամյակի </w:t>
      </w:r>
      <w:r w:rsidRPr="007A0402">
        <w:rPr>
          <w:rFonts w:ascii="GHEA Grapalat" w:hAnsi="GHEA Grapalat" w:cs="Sylfaen"/>
          <w:sz w:val="22"/>
          <w:szCs w:val="22"/>
        </w:rPr>
        <w:t>տվյալներով</w:t>
      </w:r>
      <w:r w:rsidRPr="007A0402">
        <w:rPr>
          <w:rFonts w:ascii="GHEA Grapalat" w:hAnsi="GHEA Grapalat" w:cs="Sylfaen"/>
          <w:sz w:val="22"/>
          <w:szCs w:val="22"/>
          <w:lang w:val="hy-AM"/>
        </w:rPr>
        <w:t xml:space="preserve"> «Արմ-Աէրո»</w:t>
      </w:r>
      <w:r w:rsidR="0067180A" w:rsidRPr="007A0402">
        <w:rPr>
          <w:rFonts w:ascii="GHEA Grapalat" w:hAnsi="GHEA Grapalat" w:cs="Sylfaen"/>
          <w:sz w:val="22"/>
          <w:szCs w:val="22"/>
          <w:lang w:val="hy-AM"/>
        </w:rPr>
        <w:t xml:space="preserve"> ՓԲԸ-ն աշխատել է վնասով և ձևավորել է 1,763․6 հազ․ դրամ վնաս, իսկ</w:t>
      </w:r>
      <w:r w:rsidRPr="007A0402">
        <w:rPr>
          <w:rFonts w:ascii="GHEA Grapalat" w:hAnsi="GHEA Grapalat" w:cs="Sylfaen"/>
          <w:sz w:val="22"/>
          <w:szCs w:val="22"/>
        </w:rPr>
        <w:t xml:space="preserve"> </w:t>
      </w:r>
      <w:r w:rsidRPr="007A0402">
        <w:rPr>
          <w:rFonts w:ascii="GHEA Grapalat" w:hAnsi="GHEA Grapalat" w:cs="Sylfaen"/>
          <w:sz w:val="22"/>
          <w:szCs w:val="22"/>
          <w:lang w:val="hy-AM"/>
        </w:rPr>
        <w:t>«Զինառ»</w:t>
      </w:r>
      <w:r w:rsidRPr="007A0402">
        <w:rPr>
          <w:rFonts w:ascii="GHEA Grapalat" w:hAnsi="GHEA Grapalat" w:cs="Sylfaen"/>
          <w:sz w:val="22"/>
          <w:szCs w:val="22"/>
        </w:rPr>
        <w:t xml:space="preserve"> </w:t>
      </w:r>
      <w:r w:rsidR="0067180A" w:rsidRPr="007A0402">
        <w:rPr>
          <w:rFonts w:ascii="GHEA Grapalat" w:hAnsi="GHEA Grapalat" w:cs="Sylfaen"/>
          <w:sz w:val="22"/>
          <w:szCs w:val="22"/>
          <w:lang w:val="hy-AM"/>
        </w:rPr>
        <w:t>ՓԲԸ-ն</w:t>
      </w:r>
      <w:r w:rsidRPr="007A0402">
        <w:rPr>
          <w:rFonts w:ascii="GHEA Grapalat" w:hAnsi="GHEA Grapalat" w:cs="Sylfaen"/>
          <w:sz w:val="22"/>
          <w:szCs w:val="22"/>
          <w:lang w:val="en-US"/>
        </w:rPr>
        <w:t xml:space="preserve"> աշխատել են </w:t>
      </w:r>
      <w:r w:rsidRPr="007A0402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Pr="007A0402">
        <w:rPr>
          <w:rFonts w:ascii="GHEA Grapalat" w:hAnsi="GHEA Grapalat" w:cs="Sylfaen"/>
          <w:sz w:val="22"/>
          <w:szCs w:val="22"/>
          <w:lang w:val="en-US"/>
        </w:rPr>
        <w:t>ով</w:t>
      </w:r>
      <w:r w:rsidR="0067180A" w:rsidRPr="007A0402">
        <w:rPr>
          <w:rFonts w:ascii="GHEA Grapalat" w:hAnsi="GHEA Grapalat" w:cs="Sylfaen"/>
          <w:sz w:val="22"/>
          <w:szCs w:val="22"/>
          <w:lang w:val="hy-AM"/>
        </w:rPr>
        <w:t>՝ զուտ շահույթը կազմել է 7,941․0 հազ․ դրամ</w:t>
      </w:r>
      <w:r w:rsidRPr="007A0402">
        <w:rPr>
          <w:rFonts w:ascii="GHEA Grapalat" w:hAnsi="GHEA Grapalat" w:cs="Sylfaen"/>
          <w:sz w:val="22"/>
          <w:szCs w:val="22"/>
        </w:rPr>
        <w:t>:</w:t>
      </w:r>
    </w:p>
    <w:p w:rsidR="0021332F" w:rsidRPr="007A0402" w:rsidRDefault="0021332F" w:rsidP="0021332F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7A0402">
        <w:rPr>
          <w:rFonts w:ascii="GHEA Grapalat" w:hAnsi="GHEA Grapalat"/>
          <w:sz w:val="22"/>
          <w:szCs w:val="22"/>
          <w:lang w:val="hy-AM"/>
        </w:rPr>
        <w:t>2.</w:t>
      </w:r>
      <w:r w:rsidRPr="007A040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7A0402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 մարման աստիճանը: Գ</w:t>
      </w:r>
      <w:r w:rsidRPr="007A0402">
        <w:rPr>
          <w:rFonts w:ascii="GHEA Grapalat" w:hAnsi="GHEA Grapalat" w:cs="Sylfaen"/>
          <w:sz w:val="22"/>
          <w:szCs w:val="22"/>
          <w:lang w:val="hy-AM"/>
        </w:rPr>
        <w:t>ործակիցը «Զիառ»</w:t>
      </w:r>
      <w:r w:rsidRPr="007A0402">
        <w:rPr>
          <w:rFonts w:ascii="GHEA Grapalat" w:hAnsi="GHEA Grapalat"/>
          <w:sz w:val="22"/>
          <w:szCs w:val="22"/>
          <w:lang w:val="hy-AM"/>
        </w:rPr>
        <w:t>ՓԲԸ-ի մոտ համապատասխանում է թույլատրելի սահմանային նորմային,</w:t>
      </w:r>
      <w:r w:rsidR="0067180A" w:rsidRPr="007A0402">
        <w:rPr>
          <w:rFonts w:ascii="GHEA Grapalat" w:hAnsi="GHEA Grapalat"/>
          <w:sz w:val="22"/>
          <w:szCs w:val="22"/>
          <w:lang w:val="hy-AM"/>
        </w:rPr>
        <w:t xml:space="preserve"> իսկ</w:t>
      </w:r>
      <w:r w:rsidRPr="007A0402">
        <w:rPr>
          <w:rFonts w:ascii="GHEA Grapalat" w:hAnsi="GHEA Grapalat" w:cs="Sylfaen"/>
          <w:sz w:val="22"/>
          <w:szCs w:val="22"/>
          <w:lang w:val="hy-AM"/>
        </w:rPr>
        <w:t xml:space="preserve"> «Արմ</w:t>
      </w:r>
      <w:r w:rsidR="0067180A" w:rsidRPr="007A0402">
        <w:rPr>
          <w:rFonts w:ascii="GHEA Grapalat" w:hAnsi="GHEA Grapalat" w:cs="Sylfaen"/>
          <w:sz w:val="22"/>
          <w:szCs w:val="22"/>
          <w:lang w:val="hy-AM"/>
        </w:rPr>
        <w:t>-Աէրո» ՓԲԸ-</w:t>
      </w:r>
      <w:r w:rsidRPr="007A0402">
        <w:rPr>
          <w:rFonts w:ascii="GHEA Grapalat" w:hAnsi="GHEA Grapalat" w:cs="Sylfaen"/>
          <w:sz w:val="22"/>
          <w:szCs w:val="22"/>
          <w:lang w:val="hy-AM"/>
        </w:rPr>
        <w:t xml:space="preserve">ի մոտ գործակիցը գերազանցում </w:t>
      </w:r>
      <w:r w:rsidR="0067180A" w:rsidRPr="007A0402">
        <w:rPr>
          <w:rFonts w:ascii="GHEA Grapalat" w:hAnsi="GHEA Grapalat" w:cs="Sylfaen"/>
          <w:sz w:val="22"/>
          <w:szCs w:val="22"/>
          <w:lang w:val="hy-AM"/>
        </w:rPr>
        <w:t>է</w:t>
      </w:r>
      <w:r w:rsidRPr="007A0402">
        <w:rPr>
          <w:rFonts w:ascii="GHEA Grapalat" w:hAnsi="GHEA Grapalat" w:cs="Sylfaen"/>
          <w:sz w:val="22"/>
          <w:szCs w:val="22"/>
          <w:lang w:val="hy-AM"/>
        </w:rPr>
        <w:t xml:space="preserve"> սահմանային նորման, այսինքն առկա է դրամական միջոցների կուտակում, որը խոսում է դրամական միջոցների որոշակի անգործության մասին</w:t>
      </w:r>
      <w:r w:rsidRPr="007A0402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7A0402" w:rsidRDefault="0021332F" w:rsidP="0021332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7A0402">
        <w:rPr>
          <w:rFonts w:ascii="GHEA Grapalat" w:hAnsi="GHEA Grapalat" w:cs="Sylfaen"/>
          <w:sz w:val="22"/>
          <w:szCs w:val="22"/>
          <w:lang w:val="hy-AM"/>
        </w:rPr>
        <w:t xml:space="preserve">3.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կարողությունը: </w:t>
      </w:r>
      <w:r w:rsidR="0067180A" w:rsidRPr="007A0402">
        <w:rPr>
          <w:rFonts w:ascii="GHEA Grapalat" w:hAnsi="GHEA Grapalat" w:cs="Sylfaen"/>
          <w:sz w:val="22"/>
          <w:szCs w:val="22"/>
          <w:lang w:val="hy-AM"/>
        </w:rPr>
        <w:t>Ընկերությունների մոտ գ</w:t>
      </w:r>
      <w:r w:rsidRPr="007A0402">
        <w:rPr>
          <w:rFonts w:ascii="GHEA Grapalat" w:hAnsi="GHEA Grapalat"/>
          <w:sz w:val="22"/>
          <w:szCs w:val="22"/>
          <w:lang w:val="hy-AM"/>
        </w:rPr>
        <w:t xml:space="preserve">ործակիցը </w:t>
      </w:r>
      <w:r w:rsidR="0067180A" w:rsidRPr="007A0402">
        <w:rPr>
          <w:rFonts w:ascii="GHEA Grapalat" w:hAnsi="GHEA Grapalat"/>
          <w:sz w:val="22"/>
          <w:szCs w:val="22"/>
          <w:lang w:val="hy-AM"/>
        </w:rPr>
        <w:t>համապատասխանում է</w:t>
      </w:r>
      <w:r w:rsidRPr="007A0402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7A0402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նորմայ</w:t>
      </w:r>
      <w:r w:rsidR="0067180A" w:rsidRPr="007A0402">
        <w:rPr>
          <w:rFonts w:ascii="GHEA Grapalat" w:hAnsi="GHEA Grapalat"/>
          <w:sz w:val="22"/>
          <w:szCs w:val="22"/>
          <w:lang w:val="hy-AM"/>
        </w:rPr>
        <w:t>ն</w:t>
      </w:r>
      <w:r w:rsidRPr="007A0402">
        <w:rPr>
          <w:rFonts w:ascii="GHEA Grapalat" w:hAnsi="GHEA Grapalat"/>
          <w:sz w:val="22"/>
          <w:szCs w:val="22"/>
          <w:lang w:val="hy-AM"/>
        </w:rPr>
        <w:t xml:space="preserve">, այսինքն </w:t>
      </w:r>
      <w:r w:rsidR="0067180A" w:rsidRPr="007A0402">
        <w:rPr>
          <w:rFonts w:ascii="GHEA Grapalat" w:hAnsi="GHEA Grapalat"/>
          <w:sz w:val="22"/>
          <w:szCs w:val="22"/>
          <w:lang w:val="hy-AM"/>
        </w:rPr>
        <w:t>բարձր</w:t>
      </w:r>
      <w:r w:rsidRPr="007A0402">
        <w:rPr>
          <w:rFonts w:ascii="GHEA Grapalat" w:hAnsi="GHEA Grapalat"/>
          <w:sz w:val="22"/>
          <w:szCs w:val="22"/>
          <w:lang w:val="hy-AM"/>
        </w:rPr>
        <w:t xml:space="preserve"> է սեփական շրջանառու միջոցների ձևավորմանը սեփական կապիտալի մասնակցության աստիճանը։ </w:t>
      </w:r>
    </w:p>
    <w:p w:rsidR="0021332F" w:rsidRPr="00F95AF8" w:rsidRDefault="0021332F" w:rsidP="0021332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95AF8">
        <w:rPr>
          <w:rFonts w:ascii="GHEA Grapalat" w:hAnsi="GHEA Grapalat" w:cs="Sylfaen"/>
          <w:sz w:val="22"/>
          <w:szCs w:val="22"/>
          <w:lang w:val="hy-AM"/>
        </w:rPr>
        <w:t xml:space="preserve">4. Ներդրման գործակիցը ցույց է տալիս սեփական կապիտալի արտադրական ներդրումների ծածկման աստիճանը։ </w:t>
      </w:r>
      <w:r w:rsidR="001954C0" w:rsidRPr="00F95AF8">
        <w:rPr>
          <w:rFonts w:ascii="GHEA Grapalat" w:hAnsi="GHEA Grapalat" w:cs="Sylfaen"/>
          <w:sz w:val="22"/>
          <w:szCs w:val="22"/>
          <w:lang w:val="hy-AM"/>
        </w:rPr>
        <w:t>«Արմ-Աէրո» ՓԲԸ-ի</w:t>
      </w:r>
      <w:r w:rsidR="00FB5722" w:rsidRPr="00F95AF8">
        <w:rPr>
          <w:rFonts w:ascii="GHEA Grapalat" w:hAnsi="GHEA Grapalat" w:cs="Sylfaen"/>
          <w:sz w:val="22"/>
          <w:szCs w:val="22"/>
          <w:lang w:val="hy-AM"/>
        </w:rPr>
        <w:t xml:space="preserve"> մոտ գործակիցը</w:t>
      </w:r>
      <w:r w:rsidRPr="00F95A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954C0" w:rsidRPr="00F95AF8">
        <w:rPr>
          <w:rFonts w:ascii="GHEA Grapalat" w:hAnsi="GHEA Grapalat" w:cs="Sylfaen"/>
          <w:sz w:val="22"/>
          <w:szCs w:val="22"/>
          <w:lang w:val="hy-AM"/>
        </w:rPr>
        <w:t>բավականին բարձր է հավասար է</w:t>
      </w:r>
      <w:r w:rsidRPr="00F95A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954C0" w:rsidRPr="00F95AF8">
        <w:rPr>
          <w:rFonts w:ascii="GHEA Grapalat" w:hAnsi="GHEA Grapalat" w:cs="Sylfaen"/>
          <w:sz w:val="22"/>
          <w:szCs w:val="22"/>
          <w:lang w:val="hy-AM"/>
        </w:rPr>
        <w:t>444․603</w:t>
      </w:r>
      <w:r w:rsidRPr="00F95AF8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F95AF8">
        <w:rPr>
          <w:rFonts w:ascii="GHEA Grapalat" w:hAnsi="GHEA Grapalat"/>
          <w:sz w:val="22"/>
          <w:szCs w:val="22"/>
          <w:lang w:val="hy-AM"/>
        </w:rPr>
        <w:t xml:space="preserve">իսկ </w:t>
      </w:r>
      <w:r w:rsidR="001954C0" w:rsidRPr="00F95AF8">
        <w:rPr>
          <w:rFonts w:ascii="GHEA Grapalat" w:hAnsi="GHEA Grapalat" w:cs="Sylfaen"/>
          <w:sz w:val="22"/>
          <w:szCs w:val="22"/>
          <w:lang w:val="hy-AM"/>
        </w:rPr>
        <w:t xml:space="preserve">«Զինառ» </w:t>
      </w:r>
      <w:r w:rsidRPr="00F95AF8">
        <w:rPr>
          <w:rFonts w:ascii="GHEA Grapalat" w:hAnsi="GHEA Grapalat"/>
          <w:sz w:val="22"/>
          <w:szCs w:val="22"/>
          <w:lang w:val="hy-AM"/>
        </w:rPr>
        <w:t>ՓԲԸ</w:t>
      </w:r>
      <w:r w:rsidR="00F25976" w:rsidRPr="00F95AF8">
        <w:rPr>
          <w:rFonts w:ascii="GHEA Grapalat" w:hAnsi="GHEA Grapalat"/>
          <w:sz w:val="22"/>
          <w:szCs w:val="22"/>
          <w:lang w:val="hy-AM"/>
        </w:rPr>
        <w:t>-ի գործակիցը հավասար է 1․046</w:t>
      </w:r>
      <w:r w:rsidRPr="00F95AF8">
        <w:rPr>
          <w:rFonts w:ascii="GHEA Grapalat" w:hAnsi="GHEA Grapalat"/>
          <w:sz w:val="22"/>
          <w:szCs w:val="22"/>
          <w:lang w:val="hy-AM"/>
        </w:rPr>
        <w:t>:</w:t>
      </w:r>
    </w:p>
    <w:p w:rsidR="00FB5722" w:rsidRPr="00F95AF8" w:rsidRDefault="0021332F" w:rsidP="00FB5722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95AF8">
        <w:rPr>
          <w:rFonts w:ascii="GHEA Grapalat" w:hAnsi="GHEA Grapalat"/>
          <w:sz w:val="22"/>
          <w:szCs w:val="22"/>
          <w:lang w:val="hy-AM"/>
        </w:rPr>
        <w:t xml:space="preserve">5. </w:t>
      </w:r>
      <w:r w:rsidRPr="00F95AF8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և ընթացիկ ակտրվների շրջանառելիության գործակիցները գործարար ակտիվությունը բնութագրող ցուցանիշ են:</w:t>
      </w:r>
      <w:r w:rsidRPr="00F95AF8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="00FB5722" w:rsidRPr="00F95AF8">
        <w:rPr>
          <w:rFonts w:ascii="GHEA Grapalat" w:hAnsi="GHEA Grapalat" w:cs="Sylfaen"/>
          <w:sz w:val="22"/>
          <w:szCs w:val="22"/>
          <w:lang w:val="hy-AM"/>
        </w:rPr>
        <w:t xml:space="preserve"> «Արմ-Աէրո» ՓԲԸ</w:t>
      </w:r>
      <w:r w:rsidR="00F25976" w:rsidRPr="00F95AF8">
        <w:rPr>
          <w:rFonts w:ascii="GHEA Grapalat" w:hAnsi="GHEA Grapalat" w:cs="Sylfaen"/>
          <w:sz w:val="22"/>
          <w:szCs w:val="22"/>
          <w:lang w:val="hy-AM"/>
        </w:rPr>
        <w:t>-ի մոտ գործակիցը հավասար է 0․049</w:t>
      </w:r>
      <w:r w:rsidR="00FB5722" w:rsidRPr="00F95AF8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FB5722" w:rsidRPr="00F95AF8">
        <w:rPr>
          <w:rFonts w:ascii="GHEA Grapalat" w:hAnsi="GHEA Grapalat"/>
          <w:sz w:val="22"/>
          <w:szCs w:val="22"/>
          <w:lang w:val="hy-AM"/>
        </w:rPr>
        <w:t xml:space="preserve">իսկ </w:t>
      </w:r>
      <w:r w:rsidR="00FB5722" w:rsidRPr="00F95AF8">
        <w:rPr>
          <w:rFonts w:ascii="GHEA Grapalat" w:hAnsi="GHEA Grapalat" w:cs="Sylfaen"/>
          <w:sz w:val="22"/>
          <w:szCs w:val="22"/>
          <w:lang w:val="hy-AM"/>
        </w:rPr>
        <w:t xml:space="preserve">«Զինառ» </w:t>
      </w:r>
      <w:r w:rsidR="00F25976" w:rsidRPr="00F95AF8">
        <w:rPr>
          <w:rFonts w:ascii="GHEA Grapalat" w:hAnsi="GHEA Grapalat"/>
          <w:sz w:val="22"/>
          <w:szCs w:val="22"/>
          <w:lang w:val="hy-AM"/>
        </w:rPr>
        <w:t>ՓԲԸ-ի գործակիցը՝ 0․057</w:t>
      </w:r>
      <w:r w:rsidR="00FB5722" w:rsidRPr="00F95AF8">
        <w:rPr>
          <w:rFonts w:ascii="GHEA Grapalat" w:hAnsi="GHEA Grapalat"/>
          <w:sz w:val="22"/>
          <w:szCs w:val="22"/>
          <w:lang w:val="hy-AM"/>
        </w:rPr>
        <w:t>:</w:t>
      </w:r>
    </w:p>
    <w:p w:rsidR="00AB1B3B" w:rsidRPr="00F95AF8" w:rsidRDefault="0021332F" w:rsidP="00AB1B3B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95AF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95AF8">
        <w:rPr>
          <w:rFonts w:ascii="GHEA Grapalat" w:hAnsi="GHEA Grapalat" w:cs="Sylfaen"/>
          <w:sz w:val="22"/>
          <w:szCs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գործակիցը </w:t>
      </w:r>
      <w:r w:rsidR="00AB1B3B" w:rsidRPr="00F95AF8">
        <w:rPr>
          <w:rFonts w:ascii="GHEA Grapalat" w:hAnsi="GHEA Grapalat" w:cs="Sylfaen"/>
          <w:sz w:val="22"/>
          <w:szCs w:val="22"/>
          <w:lang w:val="hy-AM"/>
        </w:rPr>
        <w:t xml:space="preserve">«Արմ-Աէրո» ՓԲԸ-ի մոտ բացասական մեծություն է, որը վնասով աշխատելու հետևանք է, իսկ «Զինառ» </w:t>
      </w:r>
      <w:r w:rsidR="00AB1B3B" w:rsidRPr="00F95AF8">
        <w:rPr>
          <w:rFonts w:ascii="GHEA Grapalat" w:hAnsi="GHEA Grapalat"/>
          <w:sz w:val="22"/>
          <w:szCs w:val="22"/>
          <w:lang w:val="hy-AM"/>
        </w:rPr>
        <w:t>ՓԲԸ-ի մոտ գործակիցը՝ հավասար է 0․76:</w:t>
      </w:r>
    </w:p>
    <w:p w:rsidR="0021332F" w:rsidRPr="00F95AF8" w:rsidRDefault="0021332F" w:rsidP="0021332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F95AF8">
        <w:rPr>
          <w:rFonts w:ascii="GHEA Grapalat" w:hAnsi="GHEA Grapalat"/>
          <w:sz w:val="22"/>
          <w:szCs w:val="22"/>
          <w:lang w:val="hy-AM"/>
        </w:rPr>
        <w:t xml:space="preserve">7. </w:t>
      </w:r>
      <w:r w:rsidRPr="00F95AF8">
        <w:rPr>
          <w:rFonts w:ascii="GHEA Grapalat" w:hAnsi="GHEA Grapalat" w:cs="Sylfaen"/>
          <w:sz w:val="22"/>
          <w:szCs w:val="22"/>
          <w:lang w:val="hy-AM"/>
        </w:rPr>
        <w:t xml:space="preserve"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</w:t>
      </w:r>
      <w:r w:rsidR="00AB1B3B" w:rsidRPr="00F95AF8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</w:t>
      </w:r>
      <w:r w:rsidRPr="00F95AF8">
        <w:rPr>
          <w:rFonts w:ascii="GHEA Grapalat" w:hAnsi="GHEA Grapalat"/>
          <w:sz w:val="22"/>
          <w:szCs w:val="22"/>
          <w:lang w:val="hy-AM"/>
        </w:rPr>
        <w:t>եկամուտներն ամբողջությամբ ձևավորվել են հիմնական գործունեությունից։</w:t>
      </w:r>
    </w:p>
    <w:p w:rsidR="0021332F" w:rsidRPr="00F95AF8" w:rsidRDefault="0021332F" w:rsidP="0021332F">
      <w:pPr>
        <w:spacing w:line="360" w:lineRule="auto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F95AF8">
        <w:rPr>
          <w:rFonts w:ascii="GHEA Grapalat" w:hAnsi="GHEA Grapalat" w:cs="Sylfaen"/>
          <w:sz w:val="22"/>
          <w:szCs w:val="22"/>
          <w:lang w:val="hy-AM"/>
        </w:rPr>
        <w:t>8.6  Եզրակացություն</w:t>
      </w:r>
    </w:p>
    <w:p w:rsidR="00AB1B3B" w:rsidRPr="00F95AF8" w:rsidRDefault="0021332F" w:rsidP="00AB1B3B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F95A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7B4DBD" w:rsidRPr="00F95AF8">
        <w:rPr>
          <w:rFonts w:ascii="GHEA Grapalat" w:hAnsi="GHEA Grapalat"/>
          <w:sz w:val="22"/>
          <w:szCs w:val="22"/>
          <w:lang w:val="hy-AM"/>
        </w:rPr>
        <w:t>2022</w:t>
      </w:r>
      <w:r w:rsidRPr="00F95AF8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F95AF8">
        <w:rPr>
          <w:rFonts w:ascii="GHEA Grapalat" w:hAnsi="GHEA Grapalat" w:cs="Sylfaen"/>
          <w:sz w:val="22"/>
          <w:szCs w:val="22"/>
          <w:lang w:val="hy-AM"/>
        </w:rPr>
        <w:t xml:space="preserve">տվյալներով ՀՀ պաշտպանության նախարարության ենթակայության </w:t>
      </w:r>
      <w:r w:rsidR="00AB1B3B" w:rsidRPr="00F95AF8">
        <w:rPr>
          <w:rFonts w:ascii="GHEA Grapalat" w:hAnsi="GHEA Grapalat" w:cs="Sylfaen"/>
          <w:sz w:val="22"/>
          <w:szCs w:val="22"/>
          <w:lang w:val="hy-AM"/>
        </w:rPr>
        <w:t>«Արմ-Աէրո» ՓԲԸ-ն աշխատել է վնասով և ձևավորել է 1,763․6 հազ․ դրամ վնաս, իսկ «Զինառ» ՓԲԸ-ն աշխատել են շահույթով՝ զուտ շահույթը կազմել է 7,941․0 հազ․ դրամ:</w:t>
      </w:r>
    </w:p>
    <w:p w:rsidR="0021332F" w:rsidRPr="00F95AF8" w:rsidRDefault="00AB1B3B" w:rsidP="00AB1B3B">
      <w:pPr>
        <w:pStyle w:val="BodyTextIndent"/>
        <w:tabs>
          <w:tab w:val="clear" w:pos="540"/>
          <w:tab w:val="left" w:pos="-284"/>
        </w:tabs>
        <w:ind w:right="-142"/>
        <w:rPr>
          <w:rFonts w:ascii="GHEA Grapalat" w:hAnsi="GHEA Grapalat" w:cs="Sylfaen"/>
          <w:sz w:val="22"/>
          <w:szCs w:val="22"/>
          <w:lang w:val="hy-AM"/>
        </w:rPr>
      </w:pPr>
      <w:r w:rsidRPr="00F95AF8">
        <w:rPr>
          <w:rFonts w:ascii="GHEA Grapalat" w:hAnsi="GHEA Grapalat" w:cs="Sylfaen"/>
          <w:sz w:val="22"/>
          <w:szCs w:val="22"/>
          <w:lang w:val="hy-AM" w:eastAsia="ru-RU"/>
        </w:rPr>
        <w:tab/>
      </w:r>
      <w:r w:rsidR="0021332F" w:rsidRPr="00F95AF8">
        <w:rPr>
          <w:rFonts w:ascii="GHEA Grapalat" w:hAnsi="GHEA Grapalat"/>
          <w:sz w:val="22"/>
          <w:szCs w:val="22"/>
          <w:lang w:val="hy-AM"/>
        </w:rPr>
        <w:t>Հաշվետու ժամանակաշրջանում</w:t>
      </w:r>
      <w:r w:rsidR="0021332F" w:rsidRPr="00F95AF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F95AF8">
        <w:rPr>
          <w:rFonts w:ascii="GHEA Grapalat" w:hAnsi="GHEA Grapalat" w:cs="Sylfaen"/>
          <w:sz w:val="22"/>
          <w:szCs w:val="22"/>
          <w:lang w:val="hy-AM"/>
        </w:rPr>
        <w:t>ընկերություններն ունեն ընդամենը</w:t>
      </w:r>
      <w:r w:rsidR="00B95E7A" w:rsidRPr="00F95AF8">
        <w:rPr>
          <w:rFonts w:ascii="GHEA Grapalat" w:hAnsi="GHEA Grapalat" w:cs="Sylfaen"/>
          <w:sz w:val="22"/>
          <w:szCs w:val="22"/>
          <w:lang w:val="hy-AM"/>
        </w:rPr>
        <w:t xml:space="preserve"> 1</w:t>
      </w:r>
      <w:r w:rsidRPr="00F95AF8">
        <w:rPr>
          <w:rFonts w:ascii="GHEA Grapalat" w:hAnsi="GHEA Grapalat" w:cs="Sylfaen"/>
          <w:sz w:val="22"/>
          <w:szCs w:val="22"/>
          <w:lang w:val="hy-AM"/>
        </w:rPr>
        <w:t>90,118</w:t>
      </w:r>
      <w:r w:rsidR="00B95E7A" w:rsidRPr="00F95AF8">
        <w:rPr>
          <w:rFonts w:ascii="GHEA Grapalat" w:hAnsi="GHEA Grapalat" w:cs="Sylfaen"/>
          <w:sz w:val="22"/>
          <w:szCs w:val="22"/>
          <w:lang w:val="hy-AM"/>
        </w:rPr>
        <w:t>․</w:t>
      </w:r>
      <w:r w:rsidR="0021332F" w:rsidRPr="00F95AF8">
        <w:rPr>
          <w:rFonts w:ascii="GHEA Grapalat" w:hAnsi="GHEA Grapalat" w:cs="Sylfaen"/>
          <w:sz w:val="22"/>
          <w:szCs w:val="22"/>
          <w:lang w:val="hy-AM"/>
        </w:rPr>
        <w:t xml:space="preserve">0 հազ. դրամ կուտակված </w:t>
      </w:r>
      <w:r w:rsidRPr="00F95AF8">
        <w:rPr>
          <w:rFonts w:ascii="GHEA Grapalat" w:hAnsi="GHEA Grapalat" w:cs="Sylfaen"/>
          <w:sz w:val="22"/>
          <w:szCs w:val="22"/>
          <w:lang w:val="hy-AM"/>
        </w:rPr>
        <w:t>շահույթ</w:t>
      </w:r>
      <w:r w:rsidR="0021332F" w:rsidRPr="00F95AF8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F95AF8" w:rsidRDefault="0021332F" w:rsidP="0021332F">
      <w:pPr>
        <w:pStyle w:val="BodyTextIndent"/>
        <w:tabs>
          <w:tab w:val="clear" w:pos="540"/>
          <w:tab w:val="left" w:pos="-284"/>
        </w:tabs>
        <w:ind w:right="-142" w:firstLine="425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62505A" w:rsidRDefault="0021332F" w:rsidP="0021332F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7F2D30" w:rsidRDefault="007F2D30" w:rsidP="0021332F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7F2D30" w:rsidRDefault="007F2D30" w:rsidP="0021332F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21332F" w:rsidRPr="007F2D30" w:rsidRDefault="0021332F" w:rsidP="0021332F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7F2D30">
        <w:rPr>
          <w:rFonts w:ascii="GHEA Grapalat" w:hAnsi="GHEA Grapalat"/>
          <w:b/>
          <w:sz w:val="22"/>
          <w:u w:val="single"/>
          <w:lang w:val="hy-AM"/>
        </w:rPr>
        <w:t xml:space="preserve">10. </w:t>
      </w:r>
      <w:r w:rsidRPr="007F2D30">
        <w:rPr>
          <w:rFonts w:ascii="GHEA Grapalat" w:hAnsi="GHEA Grapalat" w:cs="Sylfaen"/>
          <w:b/>
          <w:sz w:val="22"/>
          <w:u w:val="single"/>
          <w:lang w:val="hy-AM"/>
        </w:rPr>
        <w:t>ՔԱՂԱՔԱՇԻՆՈՒԹՅԱՆ ԿՈՄԻՏԵ</w:t>
      </w:r>
    </w:p>
    <w:p w:rsidR="0021332F" w:rsidRPr="007F2D30" w:rsidRDefault="0021332F" w:rsidP="0021332F">
      <w:pPr>
        <w:pStyle w:val="BodyTextIndent"/>
        <w:tabs>
          <w:tab w:val="clear" w:pos="540"/>
          <w:tab w:val="left" w:pos="72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Pr="007F2D30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7F2D30">
        <w:rPr>
          <w:rFonts w:ascii="GHEA Grapalat" w:hAnsi="GHEA Grapalat"/>
          <w:sz w:val="22"/>
          <w:szCs w:val="22"/>
          <w:lang w:val="hy-AM"/>
        </w:rPr>
        <w:t xml:space="preserve">10.1 </w:t>
      </w:r>
      <w:r w:rsidRPr="007F2D30">
        <w:rPr>
          <w:rFonts w:ascii="GHEA Grapalat" w:hAnsi="GHEA Grapalat"/>
          <w:sz w:val="22"/>
          <w:szCs w:val="22"/>
          <w:lang w:val="hy-AM" w:eastAsia="en-US"/>
        </w:rPr>
        <w:t xml:space="preserve">Կոմիտեի ենթակայությամբ </w:t>
      </w:r>
      <w:r w:rsidRPr="007F2D30">
        <w:rPr>
          <w:rFonts w:ascii="GHEA Grapalat" w:hAnsi="GHEA Grapalat"/>
          <w:sz w:val="22"/>
          <w:szCs w:val="22"/>
          <w:lang w:val="hy-AM"/>
        </w:rPr>
        <w:t>20</w:t>
      </w:r>
      <w:r w:rsidR="0062505A" w:rsidRPr="007F2D30">
        <w:rPr>
          <w:rFonts w:ascii="GHEA Grapalat" w:hAnsi="GHEA Grapalat"/>
          <w:sz w:val="22"/>
          <w:szCs w:val="22"/>
          <w:lang w:val="hy-AM"/>
        </w:rPr>
        <w:t>2</w:t>
      </w:r>
      <w:r w:rsidR="007B4DBD" w:rsidRPr="007F2D30">
        <w:rPr>
          <w:rFonts w:ascii="GHEA Grapalat" w:hAnsi="GHEA Grapalat"/>
          <w:sz w:val="22"/>
          <w:szCs w:val="22"/>
          <w:lang w:val="hy-AM"/>
        </w:rPr>
        <w:t>2</w:t>
      </w:r>
      <w:r w:rsidRPr="007F2D30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7F2D30">
        <w:rPr>
          <w:rFonts w:ascii="GHEA Grapalat" w:hAnsi="GHEA Grapalat"/>
          <w:sz w:val="22"/>
          <w:szCs w:val="22"/>
          <w:lang w:val="hy-AM" w:eastAsia="en-US"/>
        </w:rPr>
        <w:t xml:space="preserve">տվյալներով առկա են թվով </w:t>
      </w:r>
      <w:r w:rsidR="0062505A" w:rsidRPr="007F2D30">
        <w:rPr>
          <w:rFonts w:ascii="GHEA Grapalat" w:hAnsi="GHEA Grapalat"/>
          <w:sz w:val="22"/>
          <w:szCs w:val="22"/>
          <w:lang w:val="hy-AM" w:eastAsia="en-US"/>
        </w:rPr>
        <w:t xml:space="preserve">3 </w:t>
      </w:r>
      <w:r w:rsidRPr="007F2D30">
        <w:rPr>
          <w:rFonts w:ascii="GHEA Grapalat" w:hAnsi="GHEA Grapalat"/>
          <w:sz w:val="22"/>
          <w:szCs w:val="22"/>
          <w:lang w:val="hy-AM" w:eastAsia="en-US"/>
        </w:rPr>
        <w:t>պետական մասնակցությամբ առևտրային կազմակերպություն` «Քաղաքաշինական ծրագրերի փորձագիտական կոմիտ</w:t>
      </w:r>
      <w:r w:rsidR="0062505A" w:rsidRPr="007F2D30">
        <w:rPr>
          <w:rFonts w:ascii="GHEA Grapalat" w:hAnsi="GHEA Grapalat"/>
          <w:sz w:val="22"/>
          <w:szCs w:val="22"/>
          <w:lang w:val="hy-AM" w:eastAsia="en-US"/>
        </w:rPr>
        <w:t>ե» ԲԲԸ՝ պետական բաժնեմասը 100% ,</w:t>
      </w:r>
      <w:r w:rsidRPr="007F2D30">
        <w:rPr>
          <w:rFonts w:ascii="GHEA Grapalat" w:hAnsi="GHEA Grapalat"/>
          <w:sz w:val="22"/>
          <w:szCs w:val="22"/>
          <w:lang w:val="hy-AM" w:eastAsia="en-US"/>
        </w:rPr>
        <w:t xml:space="preserve"> «Սալսա դիվելոփմենթ» ՓԲԸ` 83.3%։</w:t>
      </w:r>
      <w:r w:rsidR="0062505A" w:rsidRPr="007F2D30">
        <w:rPr>
          <w:rFonts w:ascii="GHEA Grapalat" w:hAnsi="GHEA Grapalat"/>
          <w:sz w:val="22"/>
          <w:szCs w:val="22"/>
          <w:lang w:val="hy-AM" w:eastAsia="en-US"/>
        </w:rPr>
        <w:t xml:space="preserve"> և «ԱԻՍՄ»</w:t>
      </w:r>
      <w:r w:rsidRPr="007F2D30">
        <w:rPr>
          <w:rFonts w:ascii="GHEA Grapalat" w:hAnsi="GHEA Grapalat"/>
          <w:sz w:val="22"/>
          <w:szCs w:val="22"/>
          <w:lang w:val="hy-AM" w:eastAsia="en-US"/>
        </w:rPr>
        <w:t xml:space="preserve"> </w:t>
      </w:r>
      <w:r w:rsidR="0062505A" w:rsidRPr="007F2D30">
        <w:rPr>
          <w:rFonts w:ascii="GHEA Grapalat" w:hAnsi="GHEA Grapalat"/>
          <w:sz w:val="22"/>
          <w:szCs w:val="22"/>
          <w:lang w:val="hy-AM" w:eastAsia="en-US"/>
        </w:rPr>
        <w:t xml:space="preserve">ԲԲԸ՝ 79,8%։ Վերջինիս համար տեղեկատվություն չի ներկայացվել։ Վերլուծությունն իրականացվել է 2 կազմակերպությունների համար։ </w:t>
      </w:r>
    </w:p>
    <w:p w:rsidR="0021332F" w:rsidRPr="007F2D30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7F2D30">
        <w:rPr>
          <w:rFonts w:ascii="GHEA Grapalat" w:hAnsi="GHEA Grapalat"/>
          <w:sz w:val="22"/>
          <w:szCs w:val="22"/>
          <w:lang w:val="hy-AM"/>
        </w:rPr>
        <w:t xml:space="preserve">10.2 </w:t>
      </w:r>
      <w:r w:rsidRPr="007F2D30">
        <w:rPr>
          <w:rFonts w:ascii="GHEA Grapalat" w:hAnsi="GHEA Grapalat" w:cs="Sylfaen"/>
          <w:sz w:val="22"/>
          <w:szCs w:val="22"/>
          <w:lang w:val="hy-AM"/>
        </w:rPr>
        <w:t>Կոմիտեի</w:t>
      </w:r>
      <w:r w:rsidRPr="007F2D30">
        <w:rPr>
          <w:rFonts w:ascii="GHEA Grapalat" w:hAnsi="GHEA Grapalat"/>
          <w:sz w:val="22"/>
          <w:szCs w:val="22"/>
          <w:lang w:val="hy-AM"/>
        </w:rPr>
        <w:t xml:space="preserve"> </w:t>
      </w:r>
      <w:r w:rsidR="0062505A" w:rsidRPr="007F2D30">
        <w:rPr>
          <w:rFonts w:ascii="GHEA Grapalat" w:hAnsi="GHEA Grapalat"/>
          <w:sz w:val="22"/>
          <w:szCs w:val="22"/>
          <w:lang w:val="hy-AM"/>
        </w:rPr>
        <w:t>ենթակայության</w:t>
      </w:r>
      <w:r w:rsidR="007F2D30" w:rsidRPr="007F2D30">
        <w:rPr>
          <w:rFonts w:ascii="GHEA Grapalat" w:hAnsi="GHEA Grapalat"/>
          <w:sz w:val="22"/>
          <w:szCs w:val="22"/>
          <w:lang w:val="hy-AM"/>
        </w:rPr>
        <w:t xml:space="preserve"> վերլուծության ենթարկված</w:t>
      </w:r>
      <w:r w:rsidR="0062505A" w:rsidRPr="007F2D3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2D30">
        <w:rPr>
          <w:rFonts w:ascii="GHEA Grapalat" w:hAnsi="GHEA Grapalat" w:cs="Sylfaen"/>
          <w:sz w:val="22"/>
          <w:szCs w:val="22"/>
          <w:lang w:val="hy-AM"/>
        </w:rPr>
        <w:t xml:space="preserve">ընկերությունների աշխատողների թվաքանակը հաշվետու ժամանակահատվածում կազմել է </w:t>
      </w:r>
      <w:r w:rsidR="0062505A" w:rsidRPr="007F2D30">
        <w:rPr>
          <w:rFonts w:ascii="GHEA Grapalat" w:hAnsi="GHEA Grapalat" w:cs="Sylfaen"/>
          <w:sz w:val="22"/>
          <w:szCs w:val="22"/>
          <w:lang w:val="hy-AM"/>
        </w:rPr>
        <w:t>18</w:t>
      </w:r>
      <w:r w:rsidRPr="007F2D30">
        <w:rPr>
          <w:rFonts w:ascii="GHEA Grapalat" w:hAnsi="GHEA Grapalat" w:cs="Sylfaen"/>
          <w:sz w:val="22"/>
          <w:szCs w:val="22"/>
          <w:lang w:val="hy-AM"/>
        </w:rPr>
        <w:t xml:space="preserve"> աշխատող՝ </w:t>
      </w:r>
      <w:r w:rsidRPr="007F2D30">
        <w:rPr>
          <w:rFonts w:ascii="GHEA Grapalat" w:hAnsi="GHEA Grapalat"/>
          <w:sz w:val="22"/>
          <w:szCs w:val="22"/>
          <w:lang w:val="hy-AM"/>
        </w:rPr>
        <w:t>«Քաղաքաշինական ծրագ</w:t>
      </w:r>
      <w:r w:rsidR="0062505A" w:rsidRPr="007F2D30">
        <w:rPr>
          <w:rFonts w:ascii="GHEA Grapalat" w:hAnsi="GHEA Grapalat"/>
          <w:sz w:val="22"/>
          <w:szCs w:val="22"/>
          <w:lang w:val="hy-AM"/>
        </w:rPr>
        <w:t>րերի փորձագիտական կոմիտե» ԲԲԸ- 16</w:t>
      </w:r>
      <w:r w:rsidRPr="007F2D30">
        <w:rPr>
          <w:rFonts w:ascii="GHEA Grapalat" w:hAnsi="GHEA Grapalat"/>
          <w:sz w:val="22"/>
          <w:szCs w:val="22"/>
          <w:lang w:val="hy-AM"/>
        </w:rPr>
        <w:t xml:space="preserve"> աշխատող՝ նախորդ տարվա նույն հաշվետո</w:t>
      </w:r>
      <w:r w:rsidR="0062505A" w:rsidRPr="007F2D30">
        <w:rPr>
          <w:rFonts w:ascii="GHEA Grapalat" w:hAnsi="GHEA Grapalat"/>
          <w:sz w:val="22"/>
          <w:szCs w:val="22"/>
          <w:lang w:val="hy-AM"/>
        </w:rPr>
        <w:t>ւ ժամանակահատվածում կազմել էր 23</w:t>
      </w:r>
      <w:r w:rsidRPr="007F2D30">
        <w:rPr>
          <w:rFonts w:ascii="GHEA Grapalat" w:hAnsi="GHEA Grapalat"/>
          <w:sz w:val="22"/>
          <w:szCs w:val="22"/>
          <w:lang w:val="hy-AM"/>
        </w:rPr>
        <w:t xml:space="preserve"> աշխատող և </w:t>
      </w:r>
      <w:r w:rsidRPr="007F2D30">
        <w:rPr>
          <w:rFonts w:ascii="GHEA Grapalat" w:hAnsi="GHEA Grapalat" w:cs="Sylfaen"/>
          <w:sz w:val="22"/>
          <w:szCs w:val="22"/>
          <w:lang w:val="hy-AM"/>
        </w:rPr>
        <w:t>«Սալսա դիվելոփմենթ» ՓԲԸ-2 աշխատող:</w:t>
      </w:r>
    </w:p>
    <w:p w:rsidR="0021332F" w:rsidRPr="007F2D30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7F2D30">
        <w:rPr>
          <w:rFonts w:ascii="GHEA Grapalat" w:hAnsi="GHEA Grapalat"/>
          <w:sz w:val="22"/>
          <w:szCs w:val="22"/>
          <w:lang w:val="hy-AM"/>
        </w:rPr>
        <w:t xml:space="preserve">10.3 </w:t>
      </w:r>
      <w:r w:rsidRPr="007F2D30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7F2D3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F2D30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7F2D30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7F2D30">
        <w:rPr>
          <w:rFonts w:ascii="GHEA Grapalat" w:hAnsi="GHEA Grapalat"/>
          <w:sz w:val="22"/>
          <w:szCs w:val="22"/>
          <w:lang w:val="hy-AM"/>
        </w:rPr>
        <w:tab/>
        <w:t xml:space="preserve">       </w:t>
      </w:r>
      <w:r w:rsidRPr="007F2D30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7F2D30">
        <w:rPr>
          <w:rFonts w:ascii="GHEA Grapalat" w:hAnsi="GHEA Grapalat"/>
          <w:i/>
          <w:iCs/>
          <w:sz w:val="22"/>
          <w:szCs w:val="22"/>
        </w:rPr>
        <w:t>(</w:t>
      </w:r>
      <w:r w:rsidRPr="007F2D30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7F2D30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7F2D30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7F2D30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7F2D30" w:rsidRDefault="007B4DBD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7F2D30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7F2D30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7F2D30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7F2D3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F2D30" w:rsidRDefault="00AD10CC" w:rsidP="007F2D3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13,361,139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62505A" w:rsidRPr="007F2D30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  <w:tr w:rsidR="0021332F" w:rsidRPr="007F2D3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332F" w:rsidRPr="007F2D3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332F" w:rsidRPr="007F2D3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F2D30" w:rsidRDefault="00AD10CC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</w:pPr>
            <w:r w:rsidRPr="007F2D30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0</w:t>
            </w:r>
          </w:p>
        </w:tc>
      </w:tr>
      <w:tr w:rsidR="007F2D30" w:rsidRPr="007F2D30" w:rsidTr="007F2D30">
        <w:trPr>
          <w:trHeight w:val="46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F2D30" w:rsidRDefault="00AD10CC" w:rsidP="009F1B46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7,562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eastAsia="MS Mincho" w:hAnsi="GHEA Grapalat" w:cs="MS Mincho"/>
                <w:sz w:val="22"/>
                <w:szCs w:val="22"/>
                <w:lang w:val="hy-AM"/>
              </w:rPr>
              <w:t>2</w:t>
            </w:r>
          </w:p>
        </w:tc>
      </w:tr>
      <w:tr w:rsidR="0021332F" w:rsidRPr="007F2D30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F2D30" w:rsidRDefault="007F2D30" w:rsidP="007F2D30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3,027․9</w:t>
            </w:r>
          </w:p>
        </w:tc>
      </w:tr>
      <w:tr w:rsidR="0021332F" w:rsidRPr="007F2D30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թվում՝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36,215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31,283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  <w:p w:rsidR="0021332F" w:rsidRPr="007F2D30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7F2D30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31,681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31,216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  <w:p w:rsidR="0021332F" w:rsidRPr="007F2D30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7F2D30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9</w:t>
            </w:r>
            <w:r w:rsidRPr="007F2D3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F1B46" w:rsidRPr="007F2D30" w:rsidRDefault="009F1B46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12,795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195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739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402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7F2D30" w:rsidRDefault="0021332F" w:rsidP="008F49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  <w:tr w:rsidR="0021332F" w:rsidRPr="007F2D30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10</w:t>
            </w:r>
            <w:r w:rsidRPr="007F2D30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7F2D30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7F2D30" w:rsidRDefault="0021332F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2,314,112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168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11,843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  <w:p w:rsidR="0021332F" w:rsidRPr="007F2D30" w:rsidRDefault="0021332F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7F2D30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601,545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7F2D30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409,071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7F2D30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7F2D30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F2D30">
              <w:rPr>
                <w:rFonts w:ascii="GHEA Grapalat" w:hAnsi="GHEA Grapalat"/>
                <w:sz w:val="22"/>
                <w:szCs w:val="22"/>
              </w:rPr>
              <w:t>1</w:t>
            </w:r>
            <w:r w:rsidRPr="007F2D30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7F2D30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7F2D30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AD10CC" w:rsidRPr="007F2D30" w:rsidRDefault="00AD10CC" w:rsidP="00AD10C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7,562</w:t>
            </w:r>
            <w:r w:rsidRPr="007F2D30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7F2D30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21332F" w:rsidRPr="007F2D30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</w:tbl>
    <w:p w:rsidR="0021332F" w:rsidRPr="007F2D30" w:rsidRDefault="0021332F" w:rsidP="0021332F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21332F" w:rsidRPr="007F2D30" w:rsidRDefault="0021332F" w:rsidP="0021332F">
      <w:pPr>
        <w:pStyle w:val="BodyTextIndent"/>
        <w:ind w:firstLine="567"/>
        <w:rPr>
          <w:rFonts w:ascii="GHEA Grapalat" w:hAnsi="GHEA Grapalat" w:cs="Sylfaen"/>
          <w:sz w:val="22"/>
        </w:rPr>
      </w:pPr>
      <w:r w:rsidRPr="007F2D30">
        <w:rPr>
          <w:rFonts w:ascii="GHEA Grapalat" w:hAnsi="GHEA Grapalat" w:cs="Sylfaen"/>
          <w:sz w:val="22"/>
          <w:szCs w:val="22"/>
        </w:rPr>
        <w:t>1</w:t>
      </w:r>
      <w:r w:rsidRPr="007F2D30">
        <w:rPr>
          <w:rFonts w:ascii="GHEA Grapalat" w:hAnsi="GHEA Grapalat" w:cs="Sylfaen"/>
          <w:sz w:val="22"/>
          <w:szCs w:val="22"/>
          <w:lang w:val="hy-AM"/>
        </w:rPr>
        <w:t>0</w:t>
      </w:r>
      <w:r w:rsidRPr="007F2D30">
        <w:rPr>
          <w:rFonts w:ascii="GHEA Grapalat" w:hAnsi="GHEA Grapalat" w:cs="Sylfaen"/>
          <w:sz w:val="22"/>
          <w:szCs w:val="22"/>
        </w:rPr>
        <w:t>.4 Առևտրային կազմակերպությ</w:t>
      </w:r>
      <w:r w:rsidRPr="007F2D30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Pr="007F2D30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գնահատումն՝ ըստ պրակտիկայում ընդունված թույլատրելի սահմանային նորմաների.</w:t>
      </w:r>
      <w:r w:rsidRPr="007F2D30">
        <w:rPr>
          <w:rFonts w:ascii="GHEA Grapalat" w:hAnsi="GHEA Grapalat" w:cs="Sylfaen"/>
          <w:sz w:val="22"/>
          <w:szCs w:val="22"/>
        </w:rPr>
        <w:tab/>
      </w:r>
      <w:r w:rsidRPr="007F2D30">
        <w:rPr>
          <w:rFonts w:ascii="GHEA Grapalat" w:hAnsi="GHEA Grapalat" w:cs="Sylfaen"/>
          <w:sz w:val="22"/>
        </w:rPr>
        <w:t xml:space="preserve"> </w:t>
      </w:r>
    </w:p>
    <w:p w:rsidR="0021332F" w:rsidRPr="007F2D30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en-US" w:eastAsia="en-US"/>
        </w:rPr>
      </w:pPr>
      <w:r w:rsidRPr="007F2D30">
        <w:rPr>
          <w:rFonts w:ascii="GHEA Grapalat" w:hAnsi="GHEA Grapalat" w:cs="Sylfaen"/>
          <w:sz w:val="22"/>
          <w:lang w:val="en-US" w:eastAsia="en-US"/>
        </w:rPr>
        <w:t xml:space="preserve">1. </w:t>
      </w:r>
      <w:r w:rsidR="007B4DBD" w:rsidRPr="007F2D30">
        <w:rPr>
          <w:rFonts w:ascii="GHEA Grapalat" w:hAnsi="GHEA Grapalat"/>
          <w:sz w:val="22"/>
          <w:szCs w:val="22"/>
        </w:rPr>
        <w:t>2022</w:t>
      </w:r>
      <w:r w:rsidRPr="007F2D30">
        <w:rPr>
          <w:rFonts w:ascii="GHEA Grapalat" w:hAnsi="GHEA Grapalat"/>
          <w:sz w:val="22"/>
          <w:szCs w:val="22"/>
        </w:rPr>
        <w:t xml:space="preserve">թ.-ի առաջին կիսամյակի </w:t>
      </w:r>
      <w:r w:rsidRPr="007F2D30">
        <w:rPr>
          <w:rFonts w:ascii="GHEA Grapalat" w:hAnsi="GHEA Grapalat" w:cs="Sylfaen"/>
          <w:sz w:val="22"/>
          <w:lang w:val="hy-AM" w:eastAsia="en-US"/>
        </w:rPr>
        <w:t>տվյալներով</w:t>
      </w:r>
      <w:r w:rsidRPr="007F2D30">
        <w:rPr>
          <w:rFonts w:ascii="GHEA Grapalat" w:hAnsi="GHEA Grapalat" w:cs="Sylfaen"/>
          <w:sz w:val="22"/>
          <w:lang w:val="en-US" w:eastAsia="en-US"/>
        </w:rPr>
        <w:t xml:space="preserve"> </w:t>
      </w:r>
      <w:r w:rsidRPr="007F2D30">
        <w:rPr>
          <w:rFonts w:ascii="GHEA Grapalat" w:hAnsi="GHEA Grapalat"/>
          <w:sz w:val="22"/>
          <w:lang w:val="hy-AM"/>
        </w:rPr>
        <w:t>«Քաղաքաշինական ծրագրերի փորձագիտական կոմիտե» ԲԲԸ</w:t>
      </w:r>
      <w:r w:rsidRPr="007F2D30">
        <w:rPr>
          <w:rFonts w:ascii="GHEA Grapalat" w:hAnsi="GHEA Grapalat"/>
          <w:sz w:val="22"/>
          <w:lang w:val="en-US"/>
        </w:rPr>
        <w:t>-</w:t>
      </w:r>
      <w:r w:rsidRPr="007F2D30">
        <w:rPr>
          <w:rFonts w:ascii="GHEA Grapalat" w:hAnsi="GHEA Grapalat"/>
          <w:sz w:val="22"/>
          <w:lang w:val="ru-RU"/>
        </w:rPr>
        <w:t>ն</w:t>
      </w:r>
      <w:r w:rsidRPr="007F2D30">
        <w:rPr>
          <w:rFonts w:ascii="GHEA Grapalat" w:hAnsi="GHEA Grapalat"/>
          <w:sz w:val="22"/>
          <w:lang w:val="en-US"/>
        </w:rPr>
        <w:t xml:space="preserve"> </w:t>
      </w:r>
      <w:r w:rsidR="007F2D30" w:rsidRPr="007F2D30">
        <w:rPr>
          <w:rFonts w:ascii="GHEA Grapalat" w:hAnsi="GHEA Grapalat"/>
          <w:sz w:val="22"/>
          <w:lang w:val="ru-RU"/>
        </w:rPr>
        <w:t>ձևավորել</w:t>
      </w:r>
      <w:r w:rsidRPr="007F2D30">
        <w:rPr>
          <w:rFonts w:ascii="GHEA Grapalat" w:hAnsi="GHEA Grapalat"/>
          <w:sz w:val="22"/>
          <w:lang w:val="en-US"/>
        </w:rPr>
        <w:t xml:space="preserve"> </w:t>
      </w:r>
      <w:r w:rsidRPr="007F2D30">
        <w:rPr>
          <w:rFonts w:ascii="GHEA Grapalat" w:hAnsi="GHEA Grapalat"/>
          <w:sz w:val="22"/>
          <w:lang w:val="ru-RU"/>
        </w:rPr>
        <w:t>է</w:t>
      </w:r>
      <w:r w:rsidR="007F2D30" w:rsidRPr="007F2D30">
        <w:rPr>
          <w:rFonts w:ascii="GHEA Grapalat" w:hAnsi="GHEA Grapalat"/>
          <w:sz w:val="22"/>
          <w:lang w:val="hy-AM"/>
        </w:rPr>
        <w:t xml:space="preserve"> շահույթ</w:t>
      </w:r>
      <w:r w:rsidRPr="007F2D30">
        <w:rPr>
          <w:rFonts w:ascii="GHEA Grapalat" w:hAnsi="GHEA Grapalat"/>
          <w:sz w:val="22"/>
          <w:lang w:val="en-US"/>
        </w:rPr>
        <w:t>,</w:t>
      </w:r>
      <w:r w:rsidRPr="007F2D30">
        <w:rPr>
          <w:rFonts w:ascii="GHEA Grapalat" w:hAnsi="GHEA Grapalat"/>
          <w:sz w:val="22"/>
          <w:lang w:val="hy-AM"/>
        </w:rPr>
        <w:t xml:space="preserve"> </w:t>
      </w:r>
      <w:r w:rsidRPr="007F2D30">
        <w:rPr>
          <w:rFonts w:ascii="GHEA Grapalat" w:hAnsi="GHEA Grapalat"/>
          <w:sz w:val="22"/>
          <w:lang w:val="ru-RU"/>
        </w:rPr>
        <w:t>իսկ</w:t>
      </w:r>
      <w:r w:rsidRPr="007F2D30">
        <w:rPr>
          <w:rFonts w:ascii="GHEA Grapalat" w:hAnsi="GHEA Grapalat"/>
          <w:sz w:val="22"/>
          <w:lang w:val="hy-AM"/>
        </w:rPr>
        <w:t xml:space="preserve"> </w:t>
      </w:r>
      <w:r w:rsidRPr="007F2D30">
        <w:rPr>
          <w:rFonts w:ascii="GHEA Grapalat" w:hAnsi="GHEA Grapalat" w:cs="Sylfaen"/>
          <w:sz w:val="22"/>
          <w:lang w:val="hy-AM"/>
        </w:rPr>
        <w:t>«Սալսա դիվելոփմենթ» ՓԲԸ</w:t>
      </w:r>
      <w:r w:rsidRPr="007F2D30">
        <w:rPr>
          <w:rFonts w:ascii="GHEA Grapalat" w:hAnsi="GHEA Grapalat" w:cs="Sylfaen"/>
          <w:sz w:val="22"/>
          <w:lang w:val="en-US"/>
        </w:rPr>
        <w:t>-</w:t>
      </w:r>
      <w:r w:rsidR="00AD10CC" w:rsidRPr="007F2D30">
        <w:rPr>
          <w:rFonts w:ascii="GHEA Grapalat" w:hAnsi="GHEA Grapalat" w:cs="Sylfaen"/>
          <w:sz w:val="22"/>
          <w:lang w:val="hy-AM"/>
        </w:rPr>
        <w:t>ն</w:t>
      </w:r>
      <w:r w:rsidRPr="007F2D30">
        <w:rPr>
          <w:rFonts w:ascii="GHEA Grapalat" w:hAnsi="GHEA Grapalat" w:cs="Sylfaen"/>
          <w:sz w:val="22"/>
          <w:lang w:val="hy-AM"/>
        </w:rPr>
        <w:t xml:space="preserve"> </w:t>
      </w:r>
      <w:r w:rsidR="00AD10CC" w:rsidRPr="007F2D30">
        <w:rPr>
          <w:rFonts w:ascii="GHEA Grapalat" w:hAnsi="GHEA Grapalat" w:cs="Sylfaen"/>
          <w:sz w:val="22"/>
          <w:lang w:val="hy-AM"/>
        </w:rPr>
        <w:t xml:space="preserve"> ձևավորել է </w:t>
      </w:r>
      <w:r w:rsidR="009F1B46" w:rsidRPr="007F2D30">
        <w:rPr>
          <w:rFonts w:ascii="GHEA Grapalat" w:hAnsi="GHEA Grapalat" w:cs="Sylfaen"/>
          <w:sz w:val="22"/>
          <w:lang w:val="hy-AM"/>
        </w:rPr>
        <w:t xml:space="preserve"> </w:t>
      </w:r>
      <w:r w:rsidR="00AD10CC" w:rsidRPr="007F2D30">
        <w:rPr>
          <w:rFonts w:ascii="GHEA Grapalat" w:hAnsi="GHEA Grapalat" w:cs="Sylfaen"/>
          <w:sz w:val="22"/>
          <w:lang w:val="hy-AM"/>
        </w:rPr>
        <w:t>3,027․9</w:t>
      </w:r>
      <w:r w:rsidRPr="007F2D30">
        <w:rPr>
          <w:rFonts w:ascii="GHEA Grapalat" w:hAnsi="GHEA Grapalat" w:cs="Sylfaen"/>
          <w:sz w:val="22"/>
          <w:lang w:val="hy-AM"/>
        </w:rPr>
        <w:t xml:space="preserve"> հազ. դրամ վնաս: </w:t>
      </w:r>
    </w:p>
    <w:p w:rsidR="0021332F" w:rsidRPr="007F2D30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F2D30">
        <w:rPr>
          <w:rFonts w:ascii="GHEA Grapalat" w:hAnsi="GHEA Grapalat" w:cs="Sylfaen"/>
          <w:sz w:val="22"/>
          <w:lang w:val="hy-AM" w:eastAsia="en-US"/>
        </w:rPr>
        <w:t xml:space="preserve">2. </w:t>
      </w:r>
      <w:r w:rsidRPr="007F2D30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Pr="007F2D30">
        <w:rPr>
          <w:rFonts w:ascii="GHEA Grapalat" w:hAnsi="GHEA Grapalat" w:cs="Sylfaen"/>
          <w:sz w:val="22"/>
          <w:lang w:val="hy-AM"/>
        </w:rPr>
        <w:t>«Սալսա դիվելոփմենթ» ՓԲԸ</w:t>
      </w:r>
      <w:r w:rsidRPr="007F2D30">
        <w:rPr>
          <w:rFonts w:ascii="GHEA Grapalat" w:hAnsi="GHEA Grapalat" w:cs="Sylfaen"/>
          <w:sz w:val="22"/>
          <w:lang w:val="en-US"/>
        </w:rPr>
        <w:t>-</w:t>
      </w:r>
      <w:r w:rsidRPr="007F2D30">
        <w:rPr>
          <w:rFonts w:ascii="GHEA Grapalat" w:hAnsi="GHEA Grapalat" w:cs="Sylfaen"/>
          <w:sz w:val="22"/>
          <w:lang w:val="hy-AM"/>
        </w:rPr>
        <w:t>ի մոտ</w:t>
      </w:r>
      <w:r w:rsidRPr="007F2D30">
        <w:rPr>
          <w:rFonts w:ascii="GHEA Grapalat" w:hAnsi="GHEA Grapalat" w:cs="Sylfaen"/>
          <w:sz w:val="22"/>
          <w:lang w:val="en-US" w:eastAsia="en-US"/>
        </w:rPr>
        <w:t xml:space="preserve"> բացարձակ իրացվելիության ցուցանիշը</w:t>
      </w:r>
      <w:r w:rsidR="00AD10CC" w:rsidRPr="007F2D30">
        <w:rPr>
          <w:rFonts w:ascii="GHEA Grapalat" w:hAnsi="GHEA Grapalat" w:cs="Sylfaen"/>
          <w:sz w:val="22"/>
          <w:lang w:val="hy-AM" w:eastAsia="en-US"/>
        </w:rPr>
        <w:t xml:space="preserve"> հավասար է զրոյի</w:t>
      </w:r>
      <w:r w:rsidRPr="007F2D30">
        <w:rPr>
          <w:rFonts w:ascii="GHEA Grapalat" w:hAnsi="GHEA Grapalat" w:cs="Sylfaen"/>
          <w:sz w:val="22"/>
          <w:lang w:val="en-US"/>
        </w:rPr>
        <w:t xml:space="preserve">, </w:t>
      </w:r>
      <w:r w:rsidR="002057F1" w:rsidRPr="007F2D30">
        <w:rPr>
          <w:rFonts w:ascii="GHEA Grapalat" w:hAnsi="GHEA Grapalat" w:cs="Sylfaen"/>
          <w:sz w:val="22"/>
          <w:lang w:val="hy-AM"/>
        </w:rPr>
        <w:t xml:space="preserve">քանի որ </w:t>
      </w:r>
      <w:r w:rsidR="007F2D30" w:rsidRPr="007F2D30">
        <w:rPr>
          <w:rFonts w:ascii="GHEA Grapalat" w:hAnsi="GHEA Grapalat" w:cs="Sylfaen"/>
          <w:sz w:val="22"/>
          <w:lang w:val="hy-AM"/>
        </w:rPr>
        <w:t xml:space="preserve">չունի ընթացիկ </w:t>
      </w:r>
      <w:r w:rsidR="002057F1" w:rsidRPr="007F2D30">
        <w:rPr>
          <w:rFonts w:ascii="GHEA Grapalat" w:hAnsi="GHEA Grapalat" w:cs="Sylfaen"/>
          <w:sz w:val="22"/>
          <w:lang w:val="hy-AM"/>
        </w:rPr>
        <w:t xml:space="preserve">պարտավորություններ, </w:t>
      </w:r>
      <w:r w:rsidRPr="007F2D30">
        <w:rPr>
          <w:rFonts w:ascii="GHEA Grapalat" w:hAnsi="GHEA Grapalat" w:cs="Sylfaen"/>
          <w:sz w:val="22"/>
          <w:lang w:val="en-US"/>
        </w:rPr>
        <w:t xml:space="preserve">իսկ </w:t>
      </w:r>
      <w:r w:rsidRPr="007F2D30">
        <w:rPr>
          <w:rFonts w:ascii="GHEA Grapalat" w:hAnsi="GHEA Grapalat"/>
          <w:sz w:val="22"/>
          <w:lang w:val="hy-AM"/>
        </w:rPr>
        <w:t>«Քաղաքաշինական ծրագրերի փորձագիտական կոմիտե» ԲԲԸ</w:t>
      </w:r>
      <w:r w:rsidRPr="007F2D30">
        <w:rPr>
          <w:rFonts w:ascii="GHEA Grapalat" w:hAnsi="GHEA Grapalat"/>
          <w:sz w:val="22"/>
          <w:lang w:val="en-US"/>
        </w:rPr>
        <w:t>-</w:t>
      </w:r>
      <w:r w:rsidRPr="007F2D30">
        <w:rPr>
          <w:rFonts w:ascii="GHEA Grapalat" w:hAnsi="GHEA Grapalat"/>
          <w:sz w:val="22"/>
          <w:lang w:val="ru-RU"/>
        </w:rPr>
        <w:t>ի</w:t>
      </w:r>
      <w:r w:rsidRPr="007F2D30">
        <w:rPr>
          <w:rFonts w:ascii="GHEA Grapalat" w:hAnsi="GHEA Grapalat"/>
          <w:sz w:val="22"/>
          <w:lang w:val="en-US"/>
        </w:rPr>
        <w:t xml:space="preserve"> </w:t>
      </w:r>
      <w:r w:rsidRPr="007F2D30">
        <w:rPr>
          <w:rFonts w:ascii="GHEA Grapalat" w:hAnsi="GHEA Grapalat"/>
          <w:sz w:val="22"/>
          <w:lang w:val="ru-RU"/>
        </w:rPr>
        <w:t>մոտ</w:t>
      </w:r>
      <w:r w:rsidR="00445796" w:rsidRPr="007F2D30">
        <w:rPr>
          <w:rFonts w:ascii="GHEA Grapalat" w:hAnsi="GHEA Grapalat"/>
          <w:sz w:val="22"/>
          <w:lang w:val="en-US"/>
        </w:rPr>
        <w:t xml:space="preserve"> </w:t>
      </w:r>
      <w:r w:rsidR="002057F1" w:rsidRPr="007F2D30">
        <w:rPr>
          <w:rFonts w:ascii="GHEA Grapalat" w:hAnsi="GHEA Grapalat"/>
          <w:sz w:val="22"/>
          <w:lang w:val="hy-AM"/>
        </w:rPr>
        <w:t>համապատասխանում է</w:t>
      </w:r>
      <w:r w:rsidRPr="007F2D30">
        <w:rPr>
          <w:rFonts w:ascii="GHEA Grapalat" w:hAnsi="GHEA Grapalat"/>
          <w:sz w:val="22"/>
          <w:lang w:val="en-US"/>
        </w:rPr>
        <w:t xml:space="preserve"> </w:t>
      </w:r>
      <w:r w:rsidRPr="007F2D30">
        <w:rPr>
          <w:rFonts w:ascii="GHEA Grapalat" w:hAnsi="GHEA Grapalat"/>
          <w:sz w:val="22"/>
          <w:lang w:val="ru-RU"/>
        </w:rPr>
        <w:t>սահմանային</w:t>
      </w:r>
      <w:r w:rsidRPr="007F2D30">
        <w:rPr>
          <w:rFonts w:ascii="GHEA Grapalat" w:hAnsi="GHEA Grapalat"/>
          <w:sz w:val="22"/>
          <w:lang w:val="en-US"/>
        </w:rPr>
        <w:t xml:space="preserve"> </w:t>
      </w:r>
      <w:r w:rsidRPr="007F2D30">
        <w:rPr>
          <w:rFonts w:ascii="GHEA Grapalat" w:hAnsi="GHEA Grapalat"/>
          <w:sz w:val="22"/>
          <w:lang w:val="ru-RU"/>
        </w:rPr>
        <w:t>նորմայի</w:t>
      </w:r>
      <w:r w:rsidR="002057F1" w:rsidRPr="007F2D30">
        <w:rPr>
          <w:rFonts w:ascii="GHEA Grapalat" w:hAnsi="GHEA Grapalat"/>
          <w:sz w:val="22"/>
          <w:lang w:val="hy-AM"/>
        </w:rPr>
        <w:t>ն</w:t>
      </w:r>
      <w:r w:rsidRPr="007F2D30">
        <w:rPr>
          <w:rFonts w:ascii="GHEA Grapalat" w:hAnsi="GHEA Grapalat"/>
          <w:sz w:val="22"/>
          <w:lang w:val="en-US"/>
        </w:rPr>
        <w:t xml:space="preserve">, </w:t>
      </w:r>
      <w:r w:rsidRPr="007F2D30">
        <w:rPr>
          <w:rFonts w:ascii="GHEA Grapalat" w:hAnsi="GHEA Grapalat" w:cs="Sylfaen"/>
          <w:sz w:val="22"/>
          <w:szCs w:val="22"/>
          <w:lang w:val="hy-AM"/>
        </w:rPr>
        <w:t>ինչը նշանակում է, որ ընկերությունն իրացվելիության առումով դժվարություններ</w:t>
      </w:r>
      <w:r w:rsidR="002057F1" w:rsidRPr="007F2D30">
        <w:rPr>
          <w:rFonts w:ascii="GHEA Grapalat" w:hAnsi="GHEA Grapalat" w:cs="Sylfaen"/>
          <w:sz w:val="22"/>
          <w:szCs w:val="22"/>
          <w:lang w:val="hy-AM"/>
        </w:rPr>
        <w:t xml:space="preserve"> չունի</w:t>
      </w:r>
      <w:r w:rsidRPr="007F2D30">
        <w:rPr>
          <w:rFonts w:ascii="GHEA Grapalat" w:hAnsi="GHEA Grapalat" w:cs="Sylfaen"/>
          <w:sz w:val="22"/>
          <w:szCs w:val="22"/>
          <w:lang w:val="hy-AM"/>
        </w:rPr>
        <w:t>, կարճաժամկետ պարտավորությունները դրամական միջոցներով և</w:t>
      </w:r>
      <w:r w:rsidR="002057F1" w:rsidRPr="007F2D30">
        <w:rPr>
          <w:rFonts w:ascii="GHEA Grapalat" w:hAnsi="GHEA Grapalat" w:cs="Sylfaen"/>
          <w:sz w:val="22"/>
          <w:szCs w:val="22"/>
          <w:lang w:val="hy-AM"/>
        </w:rPr>
        <w:t xml:space="preserve"> դրանց համարժեքներով ապահովված </w:t>
      </w:r>
      <w:r w:rsidRPr="007F2D30">
        <w:rPr>
          <w:rFonts w:ascii="GHEA Grapalat" w:hAnsi="GHEA Grapalat" w:cs="Sylfaen"/>
          <w:sz w:val="22"/>
          <w:szCs w:val="22"/>
          <w:lang w:val="hy-AM"/>
        </w:rPr>
        <w:t>են</w:t>
      </w:r>
      <w:r w:rsidR="007F2D30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D30F2" w:rsidRPr="00D6571D" w:rsidRDefault="002D30F2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6571D">
        <w:rPr>
          <w:rFonts w:ascii="GHEA Grapalat" w:hAnsi="GHEA Grapalat" w:cs="Sylfaen"/>
          <w:sz w:val="22"/>
          <w:szCs w:val="22"/>
          <w:lang w:val="hy-AM"/>
        </w:rPr>
        <w:t xml:space="preserve">3.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կարողությունը: </w:t>
      </w:r>
      <w:r w:rsidRPr="00D6571D">
        <w:rPr>
          <w:rFonts w:ascii="GHEA Grapalat" w:hAnsi="GHEA Grapalat"/>
          <w:sz w:val="22"/>
          <w:lang w:val="hy-AM"/>
        </w:rPr>
        <w:t>«Քաղաքաշինական ծրագրերի փորձագիտական կոմիտե» ԲԲԸ-ի մոտ</w:t>
      </w:r>
      <w:r w:rsidRPr="00D6571D">
        <w:rPr>
          <w:rFonts w:ascii="GHEA Grapalat" w:hAnsi="GHEA Grapalat" w:cs="Sylfaen"/>
          <w:sz w:val="22"/>
          <w:szCs w:val="22"/>
          <w:lang w:val="hy-AM"/>
        </w:rPr>
        <w:t xml:space="preserve"> չի</w:t>
      </w:r>
      <w:r w:rsidR="007F2D30" w:rsidRPr="00D6571D">
        <w:rPr>
          <w:rFonts w:ascii="GHEA Grapalat" w:hAnsi="GHEA Grapalat"/>
          <w:sz w:val="22"/>
          <w:szCs w:val="22"/>
          <w:lang w:val="hy-AM"/>
        </w:rPr>
        <w:t xml:space="preserve"> համապատասխանում</w:t>
      </w:r>
      <w:r w:rsidRPr="00D6571D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D6571D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նորմայն, այսինքն ցածր է սեփական շրջանառու միջոցների ձևավորմանը սեփական կապիտալի մասնակցության աստիճանը։</w:t>
      </w:r>
    </w:p>
    <w:p w:rsidR="0021332F" w:rsidRPr="00D6571D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D6571D">
        <w:rPr>
          <w:rFonts w:ascii="GHEA Grapalat" w:hAnsi="GHEA Grapalat" w:cs="Sylfaen"/>
          <w:sz w:val="22"/>
          <w:lang w:val="hy-AM"/>
        </w:rPr>
        <w:t xml:space="preserve">4. Ներդրման գործակիցը ցույց է տալիս, սեփական կապիտալի արտադրական ներդրումների ծածկման աստիճանը։ «Սալսա դիվելոփմենթ» ՓԲԸ-ի մոտ գործակիցը հավասար է 1․229, իսկ </w:t>
      </w:r>
      <w:r w:rsidRPr="00D6571D">
        <w:rPr>
          <w:rFonts w:ascii="GHEA Grapalat" w:hAnsi="GHEA Grapalat"/>
          <w:sz w:val="22"/>
          <w:lang w:val="hy-AM"/>
        </w:rPr>
        <w:t>«Քաղաքաշինական ծրագրերի փորձագիտական կոմիտե» ԲԲԸ-ի մոտ գործակիցը հավասար է 0․</w:t>
      </w:r>
      <w:r w:rsidR="002D30F2" w:rsidRPr="00D6571D">
        <w:rPr>
          <w:rFonts w:ascii="GHEA Grapalat" w:hAnsi="GHEA Grapalat"/>
          <w:sz w:val="22"/>
          <w:lang w:val="hy-AM"/>
        </w:rPr>
        <w:t>651</w:t>
      </w:r>
      <w:r w:rsidRPr="00D6571D">
        <w:rPr>
          <w:rFonts w:ascii="GHEA Grapalat" w:hAnsi="GHEA Grapalat"/>
          <w:sz w:val="22"/>
          <w:lang w:val="hy-AM"/>
        </w:rPr>
        <w:t>:</w:t>
      </w:r>
    </w:p>
    <w:p w:rsidR="0021332F" w:rsidRPr="00D6571D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D6571D">
        <w:rPr>
          <w:rFonts w:ascii="GHEA Grapalat" w:hAnsi="GHEA Grapalat"/>
          <w:sz w:val="22"/>
          <w:lang w:val="hy-AM"/>
        </w:rPr>
        <w:t>5.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ցուցանիշը, այնքան արդյունավետորեն են օգտագործվում ակտիվները:</w:t>
      </w:r>
      <w:r w:rsidRPr="00D6571D">
        <w:rPr>
          <w:rFonts w:ascii="GHEA Grapalat" w:hAnsi="GHEA Grapalat" w:cs="Sylfaen"/>
          <w:sz w:val="22"/>
          <w:lang w:val="hy-AM"/>
        </w:rPr>
        <w:t xml:space="preserve"> «Սալսա դիվելոփմենթ» ՓԲԸ-ի մոտ </w:t>
      </w:r>
      <w:r w:rsidRPr="00D6571D">
        <w:rPr>
          <w:rFonts w:ascii="GHEA Grapalat" w:hAnsi="GHEA Grapalat" w:cs="Sylfaen"/>
          <w:sz w:val="22"/>
          <w:lang w:val="hy-AM" w:eastAsia="en-US"/>
        </w:rPr>
        <w:t xml:space="preserve">ակտիվներն ընդհանրապես չեն շրջանառվել, իսկ </w:t>
      </w:r>
      <w:r w:rsidRPr="00D6571D">
        <w:rPr>
          <w:rFonts w:ascii="GHEA Grapalat" w:hAnsi="GHEA Grapalat"/>
          <w:sz w:val="22"/>
          <w:lang w:val="hy-AM"/>
        </w:rPr>
        <w:t>«Քաղաքաշինական ծրագրերի փորձագիտական կոմիտե» ԲԲԸ</w:t>
      </w:r>
      <w:r w:rsidR="002D30F2" w:rsidRPr="00D6571D">
        <w:rPr>
          <w:rFonts w:ascii="GHEA Grapalat" w:hAnsi="GHEA Grapalat"/>
          <w:sz w:val="22"/>
          <w:lang w:val="hy-AM"/>
        </w:rPr>
        <w:t>-ի մոտ գործակիցը հավասար է 0․004</w:t>
      </w:r>
      <w:r w:rsidRPr="00D6571D">
        <w:rPr>
          <w:rFonts w:ascii="GHEA Grapalat" w:hAnsi="GHEA Grapalat"/>
          <w:sz w:val="22"/>
          <w:lang w:val="hy-AM"/>
        </w:rPr>
        <w:t>։</w:t>
      </w:r>
    </w:p>
    <w:p w:rsidR="0021332F" w:rsidRPr="00D6571D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lang w:val="hy-AM"/>
        </w:rPr>
      </w:pPr>
      <w:r w:rsidRPr="00D6571D">
        <w:rPr>
          <w:rFonts w:ascii="GHEA Grapalat" w:hAnsi="GHEA Grapalat" w:cs="Sylfaen"/>
          <w:sz w:val="22"/>
          <w:lang w:val="hy-AM"/>
        </w:rPr>
        <w:t xml:space="preserve">6.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ցուցանիշը </w:t>
      </w:r>
      <w:r w:rsidRPr="00D6571D">
        <w:rPr>
          <w:rFonts w:ascii="GHEA Grapalat" w:hAnsi="GHEA Grapalat"/>
          <w:sz w:val="22"/>
          <w:lang w:val="hy-AM"/>
        </w:rPr>
        <w:t>«Քաղաքաշինական ծրագրերի փորձագիտ</w:t>
      </w:r>
      <w:r w:rsidR="002D30F2" w:rsidRPr="00D6571D">
        <w:rPr>
          <w:rFonts w:ascii="GHEA Grapalat" w:hAnsi="GHEA Grapalat"/>
          <w:sz w:val="22"/>
          <w:lang w:val="hy-AM"/>
        </w:rPr>
        <w:t>ական կոմիտե» ԲԲԸ-ի մոտ  հավասար 0․29</w:t>
      </w:r>
      <w:r w:rsidRPr="00D6571D">
        <w:rPr>
          <w:rFonts w:ascii="GHEA Grapalat" w:hAnsi="GHEA Grapalat"/>
          <w:sz w:val="22"/>
          <w:lang w:val="hy-AM"/>
        </w:rPr>
        <w:t>։</w:t>
      </w:r>
    </w:p>
    <w:p w:rsidR="0021332F" w:rsidRPr="00D6571D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lang w:val="hy-AM"/>
        </w:rPr>
      </w:pPr>
      <w:r w:rsidRPr="00D6571D">
        <w:rPr>
          <w:rFonts w:ascii="GHEA Grapalat" w:hAnsi="GHEA Grapalat" w:cs="Sylfaen"/>
          <w:sz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«Սալ</w:t>
      </w:r>
      <w:r w:rsidR="002C4FDC" w:rsidRPr="00D6571D">
        <w:rPr>
          <w:rFonts w:ascii="GHEA Grapalat" w:hAnsi="GHEA Grapalat" w:cs="Sylfaen"/>
          <w:sz w:val="22"/>
          <w:lang w:val="hy-AM"/>
        </w:rPr>
        <w:t xml:space="preserve">սա դիվելոփմենթ» </w:t>
      </w:r>
      <w:r w:rsidR="002D30F2" w:rsidRPr="00D6571D">
        <w:rPr>
          <w:rFonts w:ascii="GHEA Grapalat" w:hAnsi="GHEA Grapalat" w:cs="Sylfaen"/>
          <w:sz w:val="22"/>
          <w:lang w:val="hy-AM"/>
        </w:rPr>
        <w:t>ՓԲԸ-ն</w:t>
      </w:r>
      <w:r w:rsidR="002C4FDC" w:rsidRPr="00D6571D">
        <w:rPr>
          <w:rFonts w:ascii="GHEA Grapalat" w:hAnsi="GHEA Grapalat" w:cs="Sylfaen"/>
          <w:sz w:val="22"/>
          <w:lang w:val="hy-AM"/>
        </w:rPr>
        <w:t xml:space="preserve"> </w:t>
      </w:r>
      <w:r w:rsidR="002D30F2" w:rsidRPr="00D6571D">
        <w:rPr>
          <w:rFonts w:ascii="GHEA Grapalat" w:hAnsi="GHEA Grapalat" w:cs="Sylfaen"/>
          <w:sz w:val="22"/>
          <w:lang w:val="hy-AM"/>
        </w:rPr>
        <w:t>եկամուտ</w:t>
      </w:r>
      <w:r w:rsidRPr="00D6571D">
        <w:rPr>
          <w:rFonts w:ascii="GHEA Grapalat" w:hAnsi="GHEA Grapalat" w:cs="Sylfaen"/>
          <w:sz w:val="22"/>
          <w:lang w:val="hy-AM"/>
        </w:rPr>
        <w:t xml:space="preserve"> </w:t>
      </w:r>
      <w:r w:rsidR="002D30F2" w:rsidRPr="00D6571D">
        <w:rPr>
          <w:rFonts w:ascii="GHEA Grapalat" w:hAnsi="GHEA Grapalat" w:cs="Sylfaen"/>
          <w:sz w:val="22"/>
          <w:lang w:val="hy-AM"/>
        </w:rPr>
        <w:t>չի ձևավորել</w:t>
      </w:r>
      <w:r w:rsidRPr="00D6571D">
        <w:rPr>
          <w:rFonts w:ascii="GHEA Grapalat" w:hAnsi="GHEA Grapalat" w:cs="Sylfaen"/>
          <w:sz w:val="22"/>
          <w:lang w:val="hy-AM"/>
        </w:rPr>
        <w:t>, իսկ «Քաղաքաշինական ծրագրերի փորձագիտական կոմիտե» ԲԲԸ-ի եկամո</w:t>
      </w:r>
      <w:r w:rsidR="002D30F2" w:rsidRPr="00D6571D">
        <w:rPr>
          <w:rFonts w:ascii="GHEA Grapalat" w:hAnsi="GHEA Grapalat" w:cs="Sylfaen"/>
          <w:sz w:val="22"/>
          <w:lang w:val="hy-AM"/>
        </w:rPr>
        <w:t xml:space="preserve">ւտները ձևավորվել են </w:t>
      </w:r>
      <w:r w:rsidRPr="00D6571D">
        <w:rPr>
          <w:rFonts w:ascii="GHEA Grapalat" w:hAnsi="GHEA Grapalat" w:cs="Sylfaen"/>
          <w:sz w:val="22"/>
          <w:lang w:val="hy-AM"/>
        </w:rPr>
        <w:t xml:space="preserve">հիմնական գործունեությունից: </w:t>
      </w:r>
    </w:p>
    <w:p w:rsidR="0021332F" w:rsidRPr="00D6571D" w:rsidRDefault="0021332F" w:rsidP="0021332F">
      <w:pPr>
        <w:spacing w:line="360" w:lineRule="auto"/>
        <w:ind w:firstLine="567"/>
        <w:rPr>
          <w:rFonts w:ascii="GHEA Grapalat" w:hAnsi="GHEA Grapalat" w:cs="Sylfaen"/>
          <w:sz w:val="22"/>
          <w:lang w:val="hy-AM"/>
        </w:rPr>
      </w:pPr>
      <w:r w:rsidRPr="002D30F2">
        <w:rPr>
          <w:rFonts w:ascii="GHEA Grapalat" w:hAnsi="GHEA Grapalat" w:cs="Sylfaen"/>
          <w:color w:val="FF0000"/>
          <w:sz w:val="22"/>
          <w:lang w:val="hy-AM"/>
        </w:rPr>
        <w:tab/>
      </w:r>
      <w:r w:rsidRPr="00D6571D">
        <w:rPr>
          <w:rFonts w:ascii="GHEA Grapalat" w:hAnsi="GHEA Grapalat" w:cs="Sylfaen"/>
          <w:sz w:val="22"/>
          <w:lang w:val="hy-AM"/>
        </w:rPr>
        <w:t>10.5  Եզրակացություններ</w:t>
      </w:r>
    </w:p>
    <w:p w:rsidR="0021332F" w:rsidRPr="00D6571D" w:rsidRDefault="007B4DBD" w:rsidP="0021332F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D6571D">
        <w:rPr>
          <w:rFonts w:ascii="GHEA Grapalat" w:hAnsi="GHEA Grapalat"/>
          <w:sz w:val="22"/>
          <w:szCs w:val="22"/>
          <w:lang w:val="hy-AM"/>
        </w:rPr>
        <w:t>2022</w:t>
      </w:r>
      <w:r w:rsidR="00D6571D" w:rsidRPr="00D6571D">
        <w:rPr>
          <w:rFonts w:ascii="GHEA Grapalat" w:hAnsi="GHEA Grapalat"/>
          <w:sz w:val="22"/>
          <w:szCs w:val="22"/>
          <w:lang w:val="hy-AM"/>
        </w:rPr>
        <w:t>թ.-ի առաջին կիսամյակի տվյալներով</w:t>
      </w:r>
      <w:r w:rsidR="0021332F" w:rsidRPr="00D6571D">
        <w:rPr>
          <w:rFonts w:ascii="GHEA Grapalat" w:hAnsi="GHEA Grapalat" w:cs="Sylfaen"/>
          <w:sz w:val="22"/>
          <w:lang w:val="hy-AM"/>
        </w:rPr>
        <w:t xml:space="preserve"> Քաղաքաշ</w:t>
      </w:r>
      <w:r w:rsidR="00D6571D" w:rsidRPr="00D6571D">
        <w:rPr>
          <w:rFonts w:ascii="GHEA Grapalat" w:hAnsi="GHEA Grapalat" w:cs="Sylfaen"/>
          <w:sz w:val="22"/>
          <w:lang w:val="hy-AM"/>
        </w:rPr>
        <w:t xml:space="preserve">ինության կոմիտեի ենթակայության </w:t>
      </w:r>
      <w:r w:rsidR="0021332F" w:rsidRPr="00D6571D">
        <w:rPr>
          <w:rFonts w:ascii="GHEA Grapalat" w:hAnsi="GHEA Grapalat" w:cs="Sylfaen"/>
          <w:sz w:val="22"/>
          <w:lang w:val="hy-AM"/>
        </w:rPr>
        <w:t xml:space="preserve">«Քաղաքաշինական ծրագրերի փորձագիտական կոմիտե» ԲԲԸ-ն  ձևավորել է </w:t>
      </w:r>
      <w:r w:rsidR="00AE50EC" w:rsidRPr="00D6571D">
        <w:rPr>
          <w:rFonts w:ascii="GHEA Grapalat" w:hAnsi="GHEA Grapalat"/>
          <w:sz w:val="22"/>
          <w:lang w:val="hy-AM"/>
        </w:rPr>
        <w:t>7,562</w:t>
      </w:r>
      <w:r w:rsidR="002C4FDC" w:rsidRPr="00D6571D">
        <w:rPr>
          <w:rFonts w:ascii="GHEA Grapalat" w:hAnsi="GHEA Grapalat"/>
          <w:sz w:val="22"/>
          <w:lang w:val="hy-AM"/>
        </w:rPr>
        <w:t>․</w:t>
      </w:r>
      <w:r w:rsidR="0021332F" w:rsidRPr="00D6571D">
        <w:rPr>
          <w:rFonts w:ascii="GHEA Grapalat" w:hAnsi="GHEA Grapalat"/>
          <w:sz w:val="22"/>
          <w:lang w:val="hy-AM"/>
        </w:rPr>
        <w:t xml:space="preserve">0 հազ. դրամ </w:t>
      </w:r>
      <w:r w:rsidR="00AE50EC" w:rsidRPr="00D6571D">
        <w:rPr>
          <w:rFonts w:ascii="GHEA Grapalat" w:hAnsi="GHEA Grapalat"/>
          <w:sz w:val="22"/>
          <w:lang w:val="hy-AM"/>
        </w:rPr>
        <w:t>զուտ շահույթ</w:t>
      </w:r>
      <w:r w:rsidR="0021332F" w:rsidRPr="00D6571D">
        <w:rPr>
          <w:rFonts w:ascii="GHEA Grapalat" w:hAnsi="GHEA Grapalat"/>
          <w:sz w:val="22"/>
          <w:lang w:val="hy-AM"/>
        </w:rPr>
        <w:t xml:space="preserve">, իսկ </w:t>
      </w:r>
      <w:r w:rsidR="0021332F" w:rsidRPr="00D6571D">
        <w:rPr>
          <w:rFonts w:ascii="GHEA Grapalat" w:hAnsi="GHEA Grapalat" w:cs="Sylfaen"/>
          <w:sz w:val="22"/>
          <w:lang w:val="hy-AM"/>
        </w:rPr>
        <w:t xml:space="preserve">«Սալսա դիվելոփմենթ» ՓԲԸ-ի </w:t>
      </w:r>
      <w:r w:rsidR="00AE50EC" w:rsidRPr="00D6571D">
        <w:rPr>
          <w:rFonts w:ascii="GHEA Grapalat" w:hAnsi="GHEA Grapalat" w:cs="Sylfaen"/>
          <w:sz w:val="22"/>
          <w:lang w:val="hy-AM"/>
        </w:rPr>
        <w:t>ձևավորած վնասը կազմում է 3,027</w:t>
      </w:r>
      <w:r w:rsidR="002C4FDC" w:rsidRPr="00D6571D">
        <w:rPr>
          <w:rFonts w:ascii="GHEA Grapalat" w:hAnsi="GHEA Grapalat" w:cs="Sylfaen"/>
          <w:sz w:val="22"/>
          <w:lang w:val="hy-AM"/>
        </w:rPr>
        <w:t>․</w:t>
      </w:r>
      <w:r w:rsidR="00AE50EC" w:rsidRPr="00D6571D">
        <w:rPr>
          <w:rFonts w:ascii="GHEA Grapalat" w:hAnsi="GHEA Grapalat" w:cs="Sylfaen"/>
          <w:sz w:val="22"/>
          <w:lang w:val="hy-AM"/>
        </w:rPr>
        <w:t>9</w:t>
      </w:r>
      <w:r w:rsidR="0021332F" w:rsidRPr="00D6571D">
        <w:rPr>
          <w:rFonts w:ascii="GHEA Grapalat" w:hAnsi="GHEA Grapalat" w:cs="Sylfaen"/>
          <w:sz w:val="22"/>
          <w:lang w:val="hy-AM"/>
        </w:rPr>
        <w:t xml:space="preserve"> հազ</w:t>
      </w:r>
      <w:r w:rsidR="0021332F" w:rsidRPr="00D6571D">
        <w:rPr>
          <w:rFonts w:ascii="MS Mincho" w:eastAsia="MS Mincho" w:hAnsi="MS Mincho" w:cs="MS Mincho" w:hint="eastAsia"/>
          <w:sz w:val="22"/>
          <w:lang w:val="hy-AM"/>
        </w:rPr>
        <w:t>․</w:t>
      </w:r>
      <w:r w:rsidR="0021332F" w:rsidRPr="00D6571D">
        <w:rPr>
          <w:rFonts w:ascii="GHEA Grapalat" w:hAnsi="GHEA Grapalat" w:cs="Sylfaen"/>
          <w:sz w:val="22"/>
          <w:lang w:val="hy-AM"/>
        </w:rPr>
        <w:t xml:space="preserve"> </w:t>
      </w:r>
      <w:r w:rsidR="0021332F" w:rsidRPr="00D6571D">
        <w:rPr>
          <w:rFonts w:ascii="GHEA Grapalat" w:hAnsi="GHEA Grapalat" w:cs="GHEA Grapalat"/>
          <w:sz w:val="22"/>
          <w:lang w:val="hy-AM"/>
        </w:rPr>
        <w:t>դրամ</w:t>
      </w:r>
      <w:r w:rsidR="0021332F" w:rsidRPr="00D6571D">
        <w:rPr>
          <w:rFonts w:ascii="GHEA Grapalat" w:hAnsi="GHEA Grapalat" w:cs="Sylfaen"/>
          <w:sz w:val="22"/>
          <w:lang w:val="hy-AM"/>
        </w:rPr>
        <w:t>։  «Քաղաքաշինական ծրագրերի փորձագիտական կոմիտե» ԲԲԸ-ն  հաշվետո</w:t>
      </w:r>
      <w:r w:rsidR="002C4FDC" w:rsidRPr="00D6571D">
        <w:rPr>
          <w:rFonts w:ascii="GHEA Grapalat" w:hAnsi="GHEA Grapalat" w:cs="Sylfaen"/>
          <w:sz w:val="22"/>
          <w:lang w:val="hy-AM"/>
        </w:rPr>
        <w:t xml:space="preserve">ւ ժամանակաշրջանում </w:t>
      </w:r>
      <w:r w:rsidR="00AE50EC" w:rsidRPr="00D6571D">
        <w:rPr>
          <w:rFonts w:ascii="GHEA Grapalat" w:hAnsi="GHEA Grapalat" w:cs="Sylfaen"/>
          <w:sz w:val="22"/>
          <w:lang w:val="hy-AM"/>
        </w:rPr>
        <w:t>ունի 74,046</w:t>
      </w:r>
      <w:r w:rsidR="002C4FDC" w:rsidRPr="00D6571D">
        <w:rPr>
          <w:rFonts w:ascii="GHEA Grapalat" w:hAnsi="GHEA Grapalat" w:cs="Sylfaen"/>
          <w:sz w:val="22"/>
          <w:lang w:val="hy-AM"/>
        </w:rPr>
        <w:t>․</w:t>
      </w:r>
      <w:r w:rsidR="0021332F" w:rsidRPr="00D6571D">
        <w:rPr>
          <w:rFonts w:ascii="GHEA Grapalat" w:hAnsi="GHEA Grapalat" w:cs="Sylfaen"/>
          <w:sz w:val="22"/>
          <w:lang w:val="hy-AM"/>
        </w:rPr>
        <w:t>0 հազ. դրամ կուտակված վնաս, իսկ</w:t>
      </w:r>
      <w:r w:rsidR="0021332F" w:rsidRPr="00D6571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D6571D">
        <w:rPr>
          <w:rFonts w:ascii="GHEA Grapalat" w:hAnsi="GHEA Grapalat" w:cs="Sylfaen"/>
          <w:sz w:val="22"/>
          <w:lang w:val="hy-AM"/>
        </w:rPr>
        <w:t xml:space="preserve">«Սալսա դիվելոփմենթ» ՓԲԸ-ն ունի  </w:t>
      </w:r>
      <w:r w:rsidR="00AE50EC" w:rsidRPr="00D6571D">
        <w:rPr>
          <w:rFonts w:ascii="GHEA Grapalat" w:hAnsi="GHEA Grapalat" w:cs="Sylfaen"/>
          <w:sz w:val="22"/>
          <w:szCs w:val="22"/>
          <w:lang w:val="hy-AM"/>
        </w:rPr>
        <w:t>1,522</w:t>
      </w:r>
      <w:r w:rsidR="002C4FDC" w:rsidRPr="00D6571D">
        <w:rPr>
          <w:rFonts w:ascii="GHEA Grapalat" w:hAnsi="GHEA Grapalat" w:cs="Sylfaen"/>
          <w:sz w:val="22"/>
          <w:szCs w:val="22"/>
          <w:lang w:val="hy-AM"/>
        </w:rPr>
        <w:t>,</w:t>
      </w:r>
      <w:r w:rsidR="00AE50EC" w:rsidRPr="00D6571D">
        <w:rPr>
          <w:rFonts w:ascii="GHEA Grapalat" w:hAnsi="GHEA Grapalat" w:cs="Sylfaen"/>
          <w:sz w:val="22"/>
          <w:szCs w:val="22"/>
          <w:lang w:val="hy-AM"/>
        </w:rPr>
        <w:t>271</w:t>
      </w:r>
      <w:r w:rsidR="002C4FDC" w:rsidRPr="00D6571D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="00AE50EC" w:rsidRPr="00D6571D">
        <w:rPr>
          <w:rFonts w:ascii="GHEA Grapalat" w:hAnsi="GHEA Grapalat" w:cs="Sylfaen"/>
          <w:sz w:val="22"/>
          <w:szCs w:val="22"/>
          <w:lang w:val="hy-AM"/>
        </w:rPr>
        <w:t>1</w:t>
      </w:r>
      <w:r w:rsidR="0021332F" w:rsidRPr="00D6571D">
        <w:rPr>
          <w:rFonts w:ascii="GHEA Grapalat" w:hAnsi="GHEA Grapalat" w:cs="Sylfaen"/>
          <w:sz w:val="22"/>
          <w:szCs w:val="22"/>
          <w:lang w:val="hy-AM"/>
        </w:rPr>
        <w:t xml:space="preserve"> հազ. դրամ կուտակված շահույթ: </w:t>
      </w:r>
    </w:p>
    <w:p w:rsidR="0021332F" w:rsidRPr="00D6571D" w:rsidRDefault="0021332F" w:rsidP="0021332F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lang w:val="hy-AM"/>
        </w:rPr>
      </w:pPr>
    </w:p>
    <w:p w:rsidR="0021332F" w:rsidRDefault="0021332F" w:rsidP="0021332F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21332F" w:rsidRPr="001F3C44" w:rsidRDefault="0021332F" w:rsidP="0021332F">
      <w:pPr>
        <w:pStyle w:val="BodyTextIndent"/>
        <w:tabs>
          <w:tab w:val="clear" w:pos="540"/>
        </w:tabs>
        <w:rPr>
          <w:rFonts w:ascii="GHEA Grapalat" w:hAnsi="GHEA Grapalat"/>
          <w:b/>
          <w:sz w:val="22"/>
          <w:u w:val="single"/>
          <w:lang w:val="hy-AM"/>
        </w:rPr>
      </w:pPr>
    </w:p>
    <w:p w:rsidR="0021332F" w:rsidRPr="00D6571D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D6571D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11. ՀՀ </w:t>
      </w:r>
      <w:r w:rsidRPr="00D6571D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ՀԱՆՐԱՅԻՆ ՀԵՌԱՐՁԱԿՈՂԻ ԽՈՐՀՈՒՐԴ</w:t>
      </w:r>
    </w:p>
    <w:p w:rsidR="0021332F" w:rsidRPr="001F3C44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Pr="00D6571D" w:rsidRDefault="007B4DBD" w:rsidP="0021332F">
      <w:pPr>
        <w:pStyle w:val="BodyTextIndent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szCs w:val="22"/>
          <w:lang w:val="hy-AM"/>
        </w:rPr>
      </w:pPr>
      <w:r w:rsidRPr="00D6571D">
        <w:rPr>
          <w:rFonts w:ascii="GHEA Grapalat" w:hAnsi="GHEA Grapalat"/>
          <w:sz w:val="22"/>
          <w:szCs w:val="22"/>
          <w:lang w:val="hy-AM"/>
        </w:rPr>
        <w:t>11.1 2022</w:t>
      </w:r>
      <w:r w:rsidR="0021332F" w:rsidRPr="00D6571D">
        <w:rPr>
          <w:rFonts w:ascii="GHEA Grapalat" w:hAnsi="GHEA Grapalat"/>
          <w:sz w:val="22"/>
          <w:szCs w:val="22"/>
          <w:lang w:val="hy-AM"/>
        </w:rPr>
        <w:t>թ.-ի առաջին կիսամյակի տվյալներով</w:t>
      </w:r>
      <w:r w:rsidR="0021332F" w:rsidRPr="00D6571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D6571D">
        <w:rPr>
          <w:rFonts w:ascii="GHEA Grapalat" w:hAnsi="GHEA Grapalat"/>
          <w:sz w:val="22"/>
          <w:szCs w:val="22"/>
          <w:lang w:val="hy-AM"/>
        </w:rPr>
        <w:t xml:space="preserve">ՀՀ հանրային հեռարձակողի խորհրդի ենթակայությամբ առկա են թվով 3 պետական մասնակցությամբ առևտրային կազմակերպություն: </w:t>
      </w:r>
    </w:p>
    <w:p w:rsidR="0021332F" w:rsidRPr="00D6571D" w:rsidRDefault="0021332F" w:rsidP="0021332F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D6571D">
        <w:rPr>
          <w:rFonts w:ascii="GHEA Grapalat" w:hAnsi="GHEA Grapalat"/>
          <w:sz w:val="22"/>
          <w:szCs w:val="22"/>
          <w:lang w:val="hy-AM"/>
        </w:rPr>
        <w:t xml:space="preserve">11.2 </w:t>
      </w:r>
      <w:r w:rsidR="00D6571D" w:rsidRPr="00D6571D">
        <w:rPr>
          <w:rFonts w:ascii="GHEA Grapalat" w:hAnsi="GHEA Grapalat"/>
          <w:sz w:val="22"/>
          <w:szCs w:val="22"/>
          <w:lang w:val="hy-AM"/>
        </w:rPr>
        <w:t>Կազմակերպություններում աշխատողների թիվը կազմում է</w:t>
      </w:r>
      <w:r w:rsidR="00744F2C" w:rsidRPr="00D6571D">
        <w:rPr>
          <w:rFonts w:ascii="GHEA Grapalat" w:hAnsi="GHEA Grapalat" w:cs="Sylfaen"/>
          <w:sz w:val="22"/>
          <w:szCs w:val="22"/>
          <w:lang w:val="hy-AM"/>
        </w:rPr>
        <w:t xml:space="preserve"> 1223</w:t>
      </w:r>
      <w:r w:rsidRPr="00D6571D">
        <w:rPr>
          <w:rFonts w:ascii="GHEA Grapalat" w:hAnsi="GHEA Grapalat" w:cs="Sylfaen"/>
          <w:sz w:val="22"/>
          <w:szCs w:val="22"/>
          <w:lang w:val="hy-AM"/>
        </w:rPr>
        <w:t xml:space="preserve"> աշխատող:</w:t>
      </w:r>
      <w:r w:rsidRPr="00D6571D">
        <w:rPr>
          <w:rFonts w:ascii="GHEA Grapalat" w:hAnsi="GHEA Grapalat"/>
          <w:sz w:val="22"/>
          <w:szCs w:val="22"/>
          <w:lang w:val="hy-AM"/>
        </w:rPr>
        <w:t xml:space="preserve"> «Հայաստանի հանրայի</w:t>
      </w:r>
      <w:r w:rsidR="00D6571D" w:rsidRPr="00D6571D">
        <w:rPr>
          <w:rFonts w:ascii="GHEA Grapalat" w:hAnsi="GHEA Grapalat"/>
          <w:sz w:val="22"/>
          <w:szCs w:val="22"/>
          <w:lang w:val="hy-AM"/>
        </w:rPr>
        <w:t>ն հեռուստաընկերություն» ՓԲԸ-ում</w:t>
      </w:r>
      <w:r w:rsidRPr="00D657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44F2C" w:rsidRPr="00D6571D">
        <w:rPr>
          <w:rFonts w:ascii="GHEA Grapalat" w:hAnsi="GHEA Grapalat"/>
          <w:sz w:val="22"/>
          <w:szCs w:val="22"/>
          <w:lang w:val="hy-AM"/>
        </w:rPr>
        <w:t>874</w:t>
      </w:r>
      <w:r w:rsidRPr="00D6571D">
        <w:rPr>
          <w:rFonts w:ascii="GHEA Grapalat" w:hAnsi="GHEA Grapalat"/>
          <w:sz w:val="22"/>
          <w:szCs w:val="22"/>
          <w:lang w:val="hy-AM"/>
        </w:rPr>
        <w:t xml:space="preserve"> աշխատող, «Հայաստանի հանր</w:t>
      </w:r>
      <w:r w:rsidR="00D6571D" w:rsidRPr="00D6571D">
        <w:rPr>
          <w:rFonts w:ascii="GHEA Grapalat" w:hAnsi="GHEA Grapalat"/>
          <w:sz w:val="22"/>
          <w:szCs w:val="22"/>
          <w:lang w:val="hy-AM"/>
        </w:rPr>
        <w:t>ային ռադիոընկերություն» ՓԲԸ-ում</w:t>
      </w:r>
      <w:r w:rsidRPr="00D657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44F2C" w:rsidRPr="00D6571D">
        <w:rPr>
          <w:rFonts w:ascii="GHEA Grapalat" w:hAnsi="GHEA Grapalat"/>
          <w:sz w:val="22"/>
          <w:szCs w:val="22"/>
          <w:lang w:val="hy-AM"/>
        </w:rPr>
        <w:t>304</w:t>
      </w:r>
      <w:r w:rsidRPr="00D6571D">
        <w:rPr>
          <w:rFonts w:ascii="GHEA Grapalat" w:hAnsi="GHEA Grapalat"/>
          <w:sz w:val="22"/>
          <w:szCs w:val="22"/>
          <w:lang w:val="hy-AM"/>
        </w:rPr>
        <w:t xml:space="preserve"> աշխատող և «Հոգևոր-մշակութային հանրայի</w:t>
      </w:r>
      <w:r w:rsidR="00D6571D" w:rsidRPr="00D6571D">
        <w:rPr>
          <w:rFonts w:ascii="GHEA Grapalat" w:hAnsi="GHEA Grapalat"/>
          <w:sz w:val="22"/>
          <w:szCs w:val="22"/>
          <w:lang w:val="hy-AM"/>
        </w:rPr>
        <w:t>ն հեռուստաընկերություն» ՓԲԸ-ում</w:t>
      </w:r>
      <w:r w:rsidRPr="00D6571D">
        <w:rPr>
          <w:rFonts w:ascii="GHEA Grapalat" w:hAnsi="GHEA Grapalat"/>
          <w:sz w:val="22"/>
          <w:szCs w:val="22"/>
          <w:lang w:val="hy-AM"/>
        </w:rPr>
        <w:t xml:space="preserve"> 45 աշխատող:</w:t>
      </w:r>
    </w:p>
    <w:p w:rsidR="0021332F" w:rsidRPr="00D6571D" w:rsidRDefault="0021332F" w:rsidP="0021332F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D6571D">
        <w:rPr>
          <w:rFonts w:ascii="GHEA Grapalat" w:hAnsi="GHEA Grapalat" w:cs="Sylfaen"/>
          <w:sz w:val="22"/>
          <w:szCs w:val="22"/>
          <w:lang w:val="hy-AM"/>
        </w:rPr>
        <w:tab/>
      </w:r>
      <w:r w:rsidRPr="00D6571D">
        <w:rPr>
          <w:rFonts w:ascii="GHEA Grapalat" w:hAnsi="GHEA Grapalat"/>
          <w:sz w:val="22"/>
          <w:szCs w:val="22"/>
          <w:lang w:val="hy-AM"/>
        </w:rPr>
        <w:t xml:space="preserve">11.3 </w:t>
      </w:r>
      <w:r w:rsidRPr="00D6571D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D6571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6571D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D6571D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D6571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D6571D">
        <w:rPr>
          <w:rFonts w:ascii="GHEA Grapalat" w:hAnsi="GHEA Grapalat"/>
          <w:i/>
          <w:iCs/>
          <w:sz w:val="22"/>
          <w:szCs w:val="22"/>
        </w:rPr>
        <w:t>(</w:t>
      </w:r>
      <w:r w:rsidRPr="00D6571D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D6571D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D6571D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D6571D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/>
                <w:bCs/>
                <w:sz w:val="22"/>
                <w:szCs w:val="22"/>
              </w:rPr>
              <w:t>202</w:t>
            </w:r>
            <w:r w:rsidR="007B4DBD" w:rsidRPr="00D6571D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  <w:r w:rsidRPr="00D6571D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D6571D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D6571D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D6571D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6571D" w:rsidRDefault="00744F2C" w:rsidP="00D6571D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D6571D">
              <w:rPr>
                <w:rFonts w:ascii="GHEA Grapalat" w:hAnsi="GHEA Grapalat"/>
                <w:bCs/>
                <w:sz w:val="22"/>
                <w:szCs w:val="22"/>
              </w:rPr>
              <w:t>7 824 235,9</w:t>
            </w:r>
          </w:p>
        </w:tc>
      </w:tr>
      <w:tr w:rsidR="0021332F" w:rsidRPr="00D6571D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6571D" w:rsidRDefault="00744F2C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332F" w:rsidRPr="00D6571D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6571D" w:rsidRDefault="00744F2C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21332F" w:rsidRPr="00D6571D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D6571D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6571D" w:rsidRDefault="00744F2C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223,743․0</w:t>
            </w:r>
          </w:p>
        </w:tc>
      </w:tr>
      <w:tr w:rsidR="0021332F" w:rsidRPr="00D6571D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D6571D" w:rsidRDefault="00744F2C" w:rsidP="008F499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32</w:t>
            </w:r>
            <w:r w:rsidRPr="00D6571D">
              <w:rPr>
                <w:rFonts w:ascii="GHEA Grapalat" w:hAnsi="GHEA Grapalat"/>
                <w:sz w:val="22"/>
                <w:szCs w:val="22"/>
              </w:rPr>
              <w:t>,</w:t>
            </w:r>
            <w:r w:rsidR="00626A0E" w:rsidRPr="00D6571D">
              <w:rPr>
                <w:rFonts w:ascii="GHEA Grapalat" w:hAnsi="GHEA Grapalat"/>
                <w:sz w:val="22"/>
                <w:szCs w:val="22"/>
              </w:rPr>
              <w:t>7</w:t>
            </w: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06</w:t>
            </w:r>
            <w:r w:rsidR="00626A0E" w:rsidRPr="00D6571D">
              <w:rPr>
                <w:rFonts w:ascii="GHEA Grapalat" w:hAnsi="GHEA Grapalat"/>
                <w:sz w:val="22"/>
                <w:szCs w:val="22"/>
              </w:rPr>
              <w:t>․</w:t>
            </w:r>
            <w:r w:rsidR="0021332F" w:rsidRPr="00D6571D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21332F" w:rsidRPr="00D6571D" w:rsidRDefault="0021332F" w:rsidP="008F499B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D6571D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hy-AM"/>
              </w:rPr>
              <w:t>`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4F2C" w:rsidRPr="00D6571D" w:rsidRDefault="00744F2C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3,760,407․0</w:t>
            </w:r>
          </w:p>
          <w:p w:rsidR="00744F2C" w:rsidRPr="00D6571D" w:rsidRDefault="00744F2C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3,728,914․0</w:t>
            </w:r>
          </w:p>
          <w:p w:rsidR="0021332F" w:rsidRPr="00D6571D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D6571D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4F2C" w:rsidRPr="00D6571D" w:rsidRDefault="00744F2C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3,569,370․0</w:t>
            </w:r>
          </w:p>
          <w:p w:rsidR="00744F2C" w:rsidRPr="00D6571D" w:rsidRDefault="00744F2C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3,569,041․0</w:t>
            </w:r>
          </w:p>
          <w:p w:rsidR="0021332F" w:rsidRPr="00D6571D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D6571D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9</w:t>
            </w:r>
            <w:r w:rsidRPr="00D6571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4F2C" w:rsidRPr="00D6571D" w:rsidRDefault="00744F2C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890,099․2</w:t>
            </w:r>
          </w:p>
          <w:p w:rsidR="00744F2C" w:rsidRPr="00D6571D" w:rsidRDefault="00744F2C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292,749․1</w:t>
            </w:r>
          </w:p>
          <w:p w:rsidR="00744F2C" w:rsidRPr="00D6571D" w:rsidRDefault="00744F2C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180,356․8</w:t>
            </w:r>
          </w:p>
          <w:p w:rsidR="00744F2C" w:rsidRPr="00D6571D" w:rsidRDefault="00744F2C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178,554․8</w:t>
            </w:r>
          </w:p>
          <w:p w:rsidR="0021332F" w:rsidRPr="00D6571D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D6571D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10</w:t>
            </w:r>
            <w:r w:rsidRPr="00D6571D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D6571D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4F2C" w:rsidRPr="00D6571D" w:rsidRDefault="00744F2C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1,111,026․1</w:t>
            </w:r>
          </w:p>
          <w:p w:rsidR="00744F2C" w:rsidRPr="00D6571D" w:rsidRDefault="006515EA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577,089․</w:t>
            </w:r>
            <w:r w:rsidR="00744F2C" w:rsidRPr="00D6571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744F2C" w:rsidRPr="00D6571D" w:rsidRDefault="006515EA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155,820․</w:t>
            </w:r>
            <w:r w:rsidR="00744F2C" w:rsidRPr="00D6571D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21332F" w:rsidRPr="00D6571D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D6571D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4F2C" w:rsidRPr="00D6571D" w:rsidRDefault="006515EA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2,673,031․</w:t>
            </w:r>
            <w:r w:rsidR="00744F2C" w:rsidRPr="00D6571D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  <w:p w:rsidR="0021332F" w:rsidRPr="00D6571D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744F2C" w:rsidRPr="00D6571D" w:rsidRDefault="006515EA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2,215,693․</w:t>
            </w:r>
            <w:r w:rsidR="00744F2C" w:rsidRPr="00D6571D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  <w:p w:rsidR="0021332F" w:rsidRPr="00D6571D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D6571D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6571D">
              <w:rPr>
                <w:rFonts w:ascii="GHEA Grapalat" w:hAnsi="GHEA Grapalat"/>
                <w:sz w:val="22"/>
                <w:szCs w:val="22"/>
              </w:rPr>
              <w:t>1</w:t>
            </w:r>
            <w:r w:rsidRPr="00D6571D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D6571D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D6571D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44F2C" w:rsidRPr="00D6571D" w:rsidRDefault="006515EA" w:rsidP="00744F2C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6571D">
              <w:rPr>
                <w:rFonts w:ascii="GHEA Grapalat" w:hAnsi="GHEA Grapalat"/>
                <w:sz w:val="22"/>
                <w:szCs w:val="22"/>
                <w:lang w:val="hy-AM"/>
              </w:rPr>
              <w:t>3,728,914․</w:t>
            </w:r>
            <w:r w:rsidR="00744F2C" w:rsidRPr="00D6571D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D6571D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 w:eastAsia="ru-RU"/>
              </w:rPr>
            </w:pPr>
          </w:p>
        </w:tc>
      </w:tr>
    </w:tbl>
    <w:p w:rsidR="0021332F" w:rsidRPr="00D6571D" w:rsidRDefault="0021332F" w:rsidP="0021332F">
      <w:pPr>
        <w:pStyle w:val="BodyTextIndent"/>
        <w:tabs>
          <w:tab w:val="clear" w:pos="540"/>
          <w:tab w:val="left" w:pos="720"/>
        </w:tabs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sz w:val="22"/>
          <w:szCs w:val="22"/>
        </w:rPr>
        <w:tab/>
      </w:r>
      <w:r w:rsidRPr="00D6571D">
        <w:rPr>
          <w:rFonts w:ascii="GHEA Grapalat" w:hAnsi="GHEA Grapalat"/>
          <w:i/>
          <w:iCs/>
          <w:sz w:val="22"/>
          <w:szCs w:val="22"/>
        </w:rPr>
        <w:t xml:space="preserve">                   </w:t>
      </w:r>
    </w:p>
    <w:p w:rsidR="0021332F" w:rsidRPr="00D6571D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6515EA" w:rsidRPr="00D6571D" w:rsidRDefault="0021332F" w:rsidP="006515EA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D6571D">
        <w:rPr>
          <w:rFonts w:ascii="GHEA Grapalat" w:hAnsi="GHEA Grapalat"/>
          <w:sz w:val="22"/>
          <w:szCs w:val="22"/>
        </w:rPr>
        <w:t xml:space="preserve">11.5 </w:t>
      </w:r>
      <w:r w:rsidRPr="00D6571D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D6571D">
        <w:rPr>
          <w:rFonts w:ascii="GHEA Grapalat" w:hAnsi="GHEA Grapalat"/>
          <w:sz w:val="22"/>
          <w:szCs w:val="22"/>
        </w:rPr>
        <w:t xml:space="preserve"> </w:t>
      </w:r>
      <w:r w:rsidRPr="00D6571D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</w:p>
    <w:p w:rsidR="0021332F" w:rsidRPr="00D6571D" w:rsidRDefault="0021332F" w:rsidP="00E6541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D6571D">
        <w:rPr>
          <w:rFonts w:ascii="GHEA Grapalat" w:hAnsi="GHEA Grapalat"/>
          <w:sz w:val="22"/>
          <w:szCs w:val="22"/>
        </w:rPr>
        <w:t>1.</w:t>
      </w:r>
      <w:r w:rsidRPr="00D6571D">
        <w:rPr>
          <w:rFonts w:ascii="GHEA Grapalat" w:hAnsi="GHEA Grapalat"/>
          <w:sz w:val="22"/>
          <w:szCs w:val="22"/>
          <w:lang w:val="hy-AM"/>
        </w:rPr>
        <w:t xml:space="preserve"> </w:t>
      </w:r>
      <w:r w:rsidR="007B4DBD" w:rsidRPr="00D6571D">
        <w:rPr>
          <w:rFonts w:ascii="GHEA Grapalat" w:hAnsi="GHEA Grapalat"/>
          <w:sz w:val="22"/>
          <w:szCs w:val="22"/>
        </w:rPr>
        <w:t>2022</w:t>
      </w:r>
      <w:r w:rsidRPr="00D6571D">
        <w:rPr>
          <w:rFonts w:ascii="GHEA Grapalat" w:hAnsi="GHEA Grapalat"/>
          <w:sz w:val="22"/>
          <w:szCs w:val="22"/>
        </w:rPr>
        <w:t xml:space="preserve">թ.-ի առաջին կիսամյակի </w:t>
      </w:r>
      <w:r w:rsidRPr="00D6571D">
        <w:rPr>
          <w:rFonts w:ascii="GHEA Grapalat" w:hAnsi="GHEA Grapalat"/>
          <w:sz w:val="22"/>
          <w:szCs w:val="22"/>
          <w:lang w:val="hy-AM"/>
        </w:rPr>
        <w:t>տվյալներով</w:t>
      </w:r>
      <w:r w:rsidRPr="00D6571D">
        <w:rPr>
          <w:rFonts w:ascii="GHEA Grapalat" w:hAnsi="GHEA Grapalat"/>
          <w:sz w:val="22"/>
          <w:szCs w:val="22"/>
        </w:rPr>
        <w:t xml:space="preserve"> </w:t>
      </w:r>
      <w:r w:rsidRPr="00D6571D">
        <w:rPr>
          <w:rFonts w:ascii="GHEA Grapalat" w:hAnsi="GHEA Grapalat"/>
          <w:sz w:val="22"/>
          <w:szCs w:val="22"/>
          <w:lang w:val="hy-AM"/>
        </w:rPr>
        <w:t>Խորհրդի</w:t>
      </w:r>
      <w:r w:rsidRPr="00D6571D">
        <w:rPr>
          <w:rFonts w:ascii="GHEA Grapalat" w:hAnsi="GHEA Grapalat"/>
          <w:sz w:val="22"/>
          <w:szCs w:val="22"/>
        </w:rPr>
        <w:t xml:space="preserve"> ենթակայության</w:t>
      </w:r>
      <w:r w:rsidRPr="00D6571D">
        <w:rPr>
          <w:rFonts w:ascii="GHEA Grapalat" w:hAnsi="GHEA Grapalat"/>
          <w:sz w:val="22"/>
          <w:szCs w:val="22"/>
          <w:lang w:val="hy-AM"/>
        </w:rPr>
        <w:t xml:space="preserve"> «Հայաստանի հանրային ռադիոըն</w:t>
      </w:r>
      <w:r w:rsidR="00626A0E" w:rsidRPr="00D6571D">
        <w:rPr>
          <w:rFonts w:ascii="GHEA Grapalat" w:hAnsi="GHEA Grapalat"/>
          <w:sz w:val="22"/>
          <w:szCs w:val="22"/>
          <w:lang w:val="hy-AM"/>
        </w:rPr>
        <w:t>կերություն»</w:t>
      </w:r>
      <w:r w:rsidR="006515EA" w:rsidRPr="00D6571D">
        <w:rPr>
          <w:rFonts w:ascii="GHEA Grapalat" w:hAnsi="GHEA Grapalat"/>
          <w:sz w:val="22"/>
          <w:szCs w:val="22"/>
          <w:lang w:val="hy-AM"/>
        </w:rPr>
        <w:t xml:space="preserve"> և</w:t>
      </w:r>
      <w:r w:rsidR="00626A0E" w:rsidRPr="00D6571D">
        <w:rPr>
          <w:rFonts w:ascii="GHEA Grapalat" w:hAnsi="GHEA Grapalat"/>
          <w:sz w:val="22"/>
          <w:szCs w:val="22"/>
          <w:lang w:val="hy-AM"/>
        </w:rPr>
        <w:t xml:space="preserve"> </w:t>
      </w:r>
      <w:r w:rsidR="006515EA" w:rsidRPr="00D6571D">
        <w:rPr>
          <w:rFonts w:ascii="GHEA Grapalat" w:hAnsi="GHEA Grapalat"/>
          <w:sz w:val="22"/>
          <w:szCs w:val="22"/>
          <w:lang w:val="hy-AM"/>
        </w:rPr>
        <w:t>«Հոգևոր-մշակութային հանրայի</w:t>
      </w:r>
      <w:r w:rsidR="00D6571D" w:rsidRPr="00D6571D">
        <w:rPr>
          <w:rFonts w:ascii="GHEA Grapalat" w:hAnsi="GHEA Grapalat"/>
          <w:sz w:val="22"/>
          <w:szCs w:val="22"/>
          <w:lang w:val="hy-AM"/>
        </w:rPr>
        <w:t xml:space="preserve">ն հեռուստաընկերություն» ՓԲԸ-ները գործունեության արդյունքում ձևավորել </w:t>
      </w:r>
      <w:r w:rsidR="006515EA" w:rsidRPr="00D6571D">
        <w:rPr>
          <w:rFonts w:ascii="GHEA Grapalat" w:hAnsi="GHEA Grapalat"/>
          <w:sz w:val="22"/>
          <w:szCs w:val="22"/>
          <w:lang w:val="hy-AM"/>
        </w:rPr>
        <w:t>են վնաս</w:t>
      </w:r>
      <w:r w:rsidRPr="00D6571D">
        <w:rPr>
          <w:rFonts w:ascii="GHEA Grapalat" w:hAnsi="GHEA Grapalat"/>
          <w:sz w:val="22"/>
          <w:szCs w:val="22"/>
          <w:lang w:val="hy-AM"/>
        </w:rPr>
        <w:t xml:space="preserve">, իսկ «Հայաստանի հանրային հեռուստաընկերություն» </w:t>
      </w:r>
      <w:r w:rsidR="006515EA" w:rsidRPr="00D6571D">
        <w:rPr>
          <w:rFonts w:ascii="GHEA Grapalat" w:hAnsi="GHEA Grapalat"/>
          <w:sz w:val="22"/>
          <w:szCs w:val="22"/>
          <w:lang w:val="hy-AM"/>
        </w:rPr>
        <w:t>ՓԲԸ-ն ձևավորել է 223,743</w:t>
      </w:r>
      <w:r w:rsidR="006515EA" w:rsidRPr="00D6571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515EA" w:rsidRPr="00D6571D">
        <w:rPr>
          <w:rFonts w:ascii="GHEA Grapalat" w:hAnsi="GHEA Grapalat"/>
          <w:sz w:val="22"/>
          <w:szCs w:val="22"/>
          <w:lang w:val="hy-AM"/>
        </w:rPr>
        <w:t>0 հազ</w:t>
      </w:r>
      <w:r w:rsidR="006515EA" w:rsidRPr="00D6571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6515EA" w:rsidRPr="00D6571D">
        <w:rPr>
          <w:rFonts w:ascii="GHEA Grapalat" w:hAnsi="GHEA Grapalat"/>
          <w:sz w:val="22"/>
          <w:szCs w:val="22"/>
          <w:lang w:val="hy-AM"/>
        </w:rPr>
        <w:t xml:space="preserve"> </w:t>
      </w:r>
      <w:r w:rsidR="006515EA" w:rsidRPr="00D6571D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6515EA" w:rsidRPr="00D6571D">
        <w:rPr>
          <w:rFonts w:ascii="GHEA Grapalat" w:hAnsi="GHEA Grapalat"/>
          <w:sz w:val="22"/>
          <w:szCs w:val="22"/>
          <w:lang w:val="hy-AM"/>
        </w:rPr>
        <w:t xml:space="preserve"> </w:t>
      </w:r>
      <w:r w:rsidR="006515EA" w:rsidRPr="00D6571D">
        <w:rPr>
          <w:rFonts w:ascii="GHEA Grapalat" w:hAnsi="GHEA Grapalat" w:cs="GHEA Grapalat"/>
          <w:sz w:val="22"/>
          <w:szCs w:val="22"/>
          <w:lang w:val="hy-AM"/>
        </w:rPr>
        <w:t>զո</w:t>
      </w:r>
      <w:r w:rsidR="006515EA" w:rsidRPr="00D6571D">
        <w:rPr>
          <w:rFonts w:ascii="GHEA Grapalat" w:hAnsi="GHEA Grapalat"/>
          <w:sz w:val="22"/>
          <w:szCs w:val="22"/>
          <w:lang w:val="hy-AM"/>
        </w:rPr>
        <w:t>ւտ շահույթ</w:t>
      </w:r>
      <w:r w:rsidRPr="00D6571D">
        <w:rPr>
          <w:rFonts w:ascii="GHEA Grapalat" w:hAnsi="GHEA Grapalat"/>
          <w:sz w:val="22"/>
          <w:szCs w:val="22"/>
        </w:rPr>
        <w:t>:</w:t>
      </w:r>
    </w:p>
    <w:p w:rsidR="0021332F" w:rsidRPr="00B60335" w:rsidRDefault="0021332F" w:rsidP="00E6541A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60335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B60335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</w:t>
      </w:r>
      <w:r w:rsidRPr="00B60335">
        <w:rPr>
          <w:rFonts w:ascii="GHEA Grapalat" w:hAnsi="GHEA Grapalat" w:cs="Sylfaen"/>
          <w:sz w:val="22"/>
          <w:szCs w:val="22"/>
          <w:lang w:val="hy-AM"/>
        </w:rPr>
        <w:t>Բացարձակ իրացվելիության գործակիցը</w:t>
      </w:r>
      <w:r w:rsidR="006515EA" w:rsidRPr="00B6033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515EA" w:rsidRPr="00B60335">
        <w:rPr>
          <w:rFonts w:ascii="GHEA Grapalat" w:hAnsi="GHEA Grapalat"/>
          <w:sz w:val="22"/>
          <w:szCs w:val="22"/>
          <w:lang w:val="hy-AM"/>
        </w:rPr>
        <w:t>«Հոգևոր-մշակութային հանրային հեռուստաընկերություն» և «Հայաստանի հանրային ռադիոընկերություն»</w:t>
      </w:r>
      <w:r w:rsidR="00B60335" w:rsidRPr="00B60335">
        <w:rPr>
          <w:rFonts w:ascii="GHEA Grapalat" w:hAnsi="GHEA Grapalat"/>
          <w:sz w:val="22"/>
          <w:szCs w:val="22"/>
          <w:lang w:val="hy-AM"/>
        </w:rPr>
        <w:t xml:space="preserve"> ՓԲԸ-ների մոտ համապատասխանում է</w:t>
      </w:r>
      <w:r w:rsidR="00D6571D" w:rsidRPr="00B60335">
        <w:rPr>
          <w:rFonts w:ascii="GHEA Grapalat" w:hAnsi="GHEA Grapalat"/>
          <w:sz w:val="22"/>
          <w:szCs w:val="22"/>
          <w:lang w:val="hy-AM"/>
        </w:rPr>
        <w:t xml:space="preserve"> </w:t>
      </w:r>
      <w:r w:rsidR="00B60335" w:rsidRPr="00B60335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="00D6571D" w:rsidRPr="00B60335">
        <w:rPr>
          <w:rFonts w:ascii="GHEA Grapalat" w:hAnsi="GHEA Grapalat"/>
          <w:sz w:val="22"/>
          <w:szCs w:val="22"/>
          <w:lang w:val="hy-AM"/>
        </w:rPr>
        <w:t xml:space="preserve"> </w:t>
      </w:r>
      <w:r w:rsidR="006515EA" w:rsidRPr="00B60335">
        <w:rPr>
          <w:rFonts w:ascii="GHEA Grapalat" w:hAnsi="GHEA Grapalat"/>
          <w:sz w:val="22"/>
          <w:szCs w:val="22"/>
          <w:lang w:val="hy-AM"/>
        </w:rPr>
        <w:t>նորմային, իսկ</w:t>
      </w:r>
      <w:r w:rsidRPr="00B6033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B60335">
        <w:rPr>
          <w:rFonts w:ascii="GHEA Grapalat" w:hAnsi="GHEA Grapalat"/>
          <w:sz w:val="22"/>
          <w:szCs w:val="22"/>
          <w:lang w:val="hy-AM"/>
        </w:rPr>
        <w:t xml:space="preserve">«Հայաստանի հանրային հեռուստաընկերություն» ՓԲԸ-ի մոտ ցածր է </w:t>
      </w:r>
      <w:r w:rsidRPr="00B60335">
        <w:rPr>
          <w:rFonts w:ascii="GHEA Grapalat" w:hAnsi="GHEA Grapalat" w:cs="Sylfaen"/>
          <w:sz w:val="22"/>
          <w:szCs w:val="22"/>
          <w:lang w:val="hy-AM"/>
        </w:rPr>
        <w:t>նորմայից, ինչը նշանակում է, որ ընկերությունն իրացվելիության առումով ունի դժվարություներ՝ ցածր է կարճաժամկետ պարտավորությունների ընթացիկ ակտի</w:t>
      </w:r>
      <w:r w:rsidR="006515EA" w:rsidRPr="00B60335">
        <w:rPr>
          <w:rFonts w:ascii="GHEA Grapalat" w:hAnsi="GHEA Grapalat" w:cs="Sylfaen"/>
          <w:sz w:val="22"/>
          <w:szCs w:val="22"/>
          <w:lang w:val="hy-AM"/>
        </w:rPr>
        <w:t>վներով ապահովվածության աստիճանը։</w:t>
      </w:r>
      <w:r w:rsidRPr="00B60335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1332F" w:rsidRPr="00B60335" w:rsidRDefault="0021332F" w:rsidP="00E6541A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60335">
        <w:rPr>
          <w:rFonts w:ascii="GHEA Grapalat" w:hAnsi="GHEA Grapalat" w:cs="Sylfaen"/>
          <w:sz w:val="22"/>
          <w:szCs w:val="22"/>
          <w:lang w:val="hy-AM"/>
        </w:rPr>
        <w:t>3. Սեփական շրջանառու միջոցներով ապահովվածության ցուցանիշը ցույց է տալիս կազմակերպության սեփական միջոցներով ընթացիկ գործունեությունը ֆինանսավորելու կարողությունը:</w:t>
      </w:r>
      <w:r w:rsidRPr="00B60335">
        <w:rPr>
          <w:rFonts w:ascii="GHEA Grapalat" w:hAnsi="GHEA Grapalat"/>
          <w:sz w:val="22"/>
          <w:szCs w:val="22"/>
          <w:lang w:val="hy-AM"/>
        </w:rPr>
        <w:t xml:space="preserve"> Երկու ընկերությունների մոտ՝ «Հայաստանի հանրային հեռուստաընկերություն» և «Հայաստանի հանրային ռադիոընկերություն» ՓԲԸ-ների ս</w:t>
      </w:r>
      <w:r w:rsidRPr="00B60335">
        <w:rPr>
          <w:rFonts w:ascii="GHEA Grapalat" w:hAnsi="GHEA Grapalat" w:cs="Sylfaen"/>
          <w:sz w:val="22"/>
          <w:szCs w:val="22"/>
          <w:lang w:val="hy-AM"/>
        </w:rPr>
        <w:t xml:space="preserve">եփական շրջանառու միջոցներով ապահովվածության գործակիցը ցածր է սահմանային նորմայից, որը խոսում է ընկերությունների շրջանառու միջոցների ձևավորմանը սեփական կապիտալի մասնակցության ցածր աստիճանի մասին: Ընկերությունների մոտ նշված գործակիցը, ինչպես նախորդ նույն հաշվետու ժամանակահատվածում՝  ունի նույն պատկերը։ </w:t>
      </w:r>
    </w:p>
    <w:p w:rsidR="0021332F" w:rsidRPr="00E6541A" w:rsidRDefault="0021332F" w:rsidP="00E6541A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>4.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ցուցանիշը, այնքան արդյունավետորեն են օգտագործվում ակտիվները:</w:t>
      </w:r>
      <w:r w:rsidR="00B60335" w:rsidRPr="00E6541A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E6541A" w:rsidRPr="00E6541A">
        <w:rPr>
          <w:rFonts w:ascii="GHEA Grapalat" w:hAnsi="GHEA Grapalat" w:cs="Sylfaen"/>
          <w:sz w:val="22"/>
          <w:szCs w:val="22"/>
          <w:lang w:val="hy-AM"/>
        </w:rPr>
        <w:t>՝</w:t>
      </w:r>
      <w:r w:rsidR="00B60335" w:rsidRPr="00E654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6515EA" w:rsidRPr="00E6541A">
        <w:rPr>
          <w:rFonts w:ascii="GHEA Grapalat" w:hAnsi="GHEA Grapalat"/>
          <w:sz w:val="22"/>
          <w:szCs w:val="22"/>
          <w:lang w:val="hy-AM"/>
        </w:rPr>
        <w:t xml:space="preserve">«Հայաստանի հանրային հեռուստաընկերություն», «Հայաստանի հանրային ռադիոընկերություն» և «Հոգևոր-մշակութային հանրային հեռուստաընկերություն» ՓԲԸ-ի </w:t>
      </w:r>
      <w:r w:rsidR="00E6541A" w:rsidRPr="00E6541A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="006515EA" w:rsidRPr="00E6541A">
        <w:rPr>
          <w:rFonts w:ascii="GHEA Grapalat" w:hAnsi="GHEA Grapalat" w:cs="Sylfaen"/>
          <w:sz w:val="22"/>
          <w:szCs w:val="22"/>
          <w:lang w:val="hy-AM"/>
        </w:rPr>
        <w:t xml:space="preserve">գործակիցը համապատասխանաբար հավասար է 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>0․396, 0․116 և 13․222։</w:t>
      </w:r>
    </w:p>
    <w:p w:rsidR="0021332F" w:rsidRPr="00E6541A" w:rsidRDefault="0021332F" w:rsidP="00E6541A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 xml:space="preserve">Շահույթ ձևավորած 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«Հայաստանի հանրային հեռուստաընկերություն» ՓԲԸ-ի մոտ գործակիցը հավասար է 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>1․84։</w:t>
      </w:r>
    </w:p>
    <w:p w:rsidR="0021332F" w:rsidRPr="00E6541A" w:rsidRDefault="0021332F" w:rsidP="00E6541A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 w:cs="Sylfaen"/>
          <w:sz w:val="22"/>
          <w:szCs w:val="22"/>
          <w:lang w:val="hy-AM"/>
        </w:rPr>
        <w:t>6.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</w:t>
      </w:r>
      <w:r w:rsidR="00445796" w:rsidRPr="00E6541A">
        <w:rPr>
          <w:rFonts w:ascii="GHEA Grapalat" w:hAnsi="GHEA Grapalat" w:cs="Sylfaen"/>
          <w:sz w:val="22"/>
          <w:szCs w:val="22"/>
          <w:lang w:val="hy-AM"/>
        </w:rPr>
        <w:t xml:space="preserve">բ պարզվել է, որ </w:t>
      </w:r>
      <w:r w:rsidRPr="00E6541A">
        <w:rPr>
          <w:rFonts w:ascii="GHEA Grapalat" w:hAnsi="GHEA Grapalat" w:cs="Sylfaen"/>
          <w:sz w:val="22"/>
          <w:szCs w:val="22"/>
          <w:lang w:val="hy-AM"/>
        </w:rPr>
        <w:t>ընկերություններում եկամուտներն հիմնականում ձևավորվել են հիմնական գործունեությունից:</w:t>
      </w:r>
    </w:p>
    <w:p w:rsidR="0021332F" w:rsidRPr="00E6541A" w:rsidRDefault="0021332F" w:rsidP="0021332F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 w:cs="Sylfaen"/>
          <w:sz w:val="22"/>
          <w:szCs w:val="22"/>
          <w:lang w:val="hy-AM"/>
        </w:rPr>
        <w:t>11.5  Եզրակացություն</w:t>
      </w:r>
    </w:p>
    <w:p w:rsidR="0021332F" w:rsidRPr="00E6541A" w:rsidRDefault="0021332F" w:rsidP="0021332F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ab/>
        <w:t>202</w:t>
      </w:r>
      <w:r w:rsidR="007B4DBD" w:rsidRPr="00E6541A">
        <w:rPr>
          <w:rFonts w:ascii="GHEA Grapalat" w:hAnsi="GHEA Grapalat"/>
          <w:sz w:val="22"/>
          <w:szCs w:val="22"/>
          <w:lang w:val="hy-AM"/>
        </w:rPr>
        <w:t>2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տվյալներով </w:t>
      </w:r>
      <w:r w:rsidRPr="00E6541A">
        <w:rPr>
          <w:rFonts w:ascii="GHEA Grapalat" w:hAnsi="GHEA Grapalat"/>
          <w:sz w:val="22"/>
          <w:szCs w:val="22"/>
          <w:lang w:val="hy-AM"/>
        </w:rPr>
        <w:t>ՀՀ հանրային հեռարձակողի խորհուրդի ենթակայության «Հայաստանի հանրային ռադիոընկերություն»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 xml:space="preserve"> և «Հոգևոր-մշակութային հանրային հեռուստաընկերություն» ՓԲԸ-ները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ձևա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>վորել են համապատասխանաբար՝  28,840</w:t>
      </w:r>
      <w:r w:rsidR="00626A0E" w:rsidRPr="00E6541A">
        <w:rPr>
          <w:rFonts w:ascii="GHEA Grapalat" w:hAnsi="GHEA Grapalat"/>
          <w:sz w:val="22"/>
          <w:szCs w:val="22"/>
          <w:lang w:val="hy-AM"/>
        </w:rPr>
        <w:t>․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0 հազ․ դրամ 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 xml:space="preserve"> և 3,866 հազ․ դրամ </w:t>
      </w:r>
      <w:r w:rsidRPr="00E6541A">
        <w:rPr>
          <w:rFonts w:ascii="GHEA Grapalat" w:hAnsi="GHEA Grapalat"/>
          <w:sz w:val="22"/>
          <w:szCs w:val="22"/>
          <w:lang w:val="hy-AM"/>
        </w:rPr>
        <w:t>վնաս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>։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«Հայաստանի հանրային հեռուստաընկերություն»  ՓԲԸ-ն աշխատել 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>է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շահույթով և ձևավորել 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>է  223,743</w:t>
      </w:r>
      <w:r w:rsidR="00626A0E" w:rsidRPr="00E6541A">
        <w:rPr>
          <w:rFonts w:ascii="GHEA Grapalat" w:hAnsi="GHEA Grapalat"/>
          <w:sz w:val="22"/>
          <w:szCs w:val="22"/>
          <w:lang w:val="hy-AM"/>
        </w:rPr>
        <w:t xml:space="preserve">․0 հազ. դրամ </w:t>
      </w:r>
      <w:r w:rsidRPr="00E6541A">
        <w:rPr>
          <w:rFonts w:ascii="GHEA Grapalat" w:hAnsi="GHEA Grapalat"/>
          <w:sz w:val="22"/>
          <w:szCs w:val="22"/>
          <w:lang w:val="hy-AM"/>
        </w:rPr>
        <w:t>զուտ շահույթ:</w:t>
      </w:r>
    </w:p>
    <w:p w:rsidR="0021332F" w:rsidRPr="00E6541A" w:rsidRDefault="0021332F" w:rsidP="00713B6E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ab/>
        <w:t>Հաշվետու ժամանակահատվածում «Հայաստանի հանրային հեռուստաընկերություն», «Հայաստանի հանրային ռադիոընկերություն»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 xml:space="preserve"> ՓԲԸ-ներն ունեն հմապատասխանաբար՝ 930,877</w:t>
      </w:r>
      <w:r w:rsidR="00713B6E" w:rsidRPr="00E6541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 xml:space="preserve">8 </w:t>
      </w:r>
      <w:r w:rsidR="00713B6E" w:rsidRPr="00E6541A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713B6E" w:rsidRPr="00E6541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 xml:space="preserve"> </w:t>
      </w:r>
      <w:r w:rsidR="00713B6E" w:rsidRPr="00E6541A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 xml:space="preserve"> </w:t>
      </w:r>
      <w:r w:rsidR="00713B6E" w:rsidRPr="00E6541A">
        <w:rPr>
          <w:rFonts w:ascii="GHEA Grapalat" w:hAnsi="GHEA Grapalat" w:cs="GHEA Grapalat"/>
          <w:sz w:val="22"/>
          <w:szCs w:val="22"/>
          <w:lang w:val="hy-AM"/>
        </w:rPr>
        <w:t>և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 xml:space="preserve"> 472,764</w:t>
      </w:r>
      <w:r w:rsidR="00713B6E" w:rsidRPr="00E6541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 xml:space="preserve">0 </w:t>
      </w:r>
      <w:r w:rsidR="00713B6E" w:rsidRPr="00E6541A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713B6E" w:rsidRPr="00E6541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 xml:space="preserve"> </w:t>
      </w:r>
      <w:r w:rsidR="00713B6E" w:rsidRPr="00E6541A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>կուտակված շահույթ, իսկ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«Հոգևոր-մշակութային հանրային հեռուստաընկերություն» ՓԲԸ-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>ն ունի</w:t>
      </w:r>
      <w:r w:rsidR="00626A0E" w:rsidRPr="00E6541A">
        <w:rPr>
          <w:rFonts w:ascii="GHEA Grapalat" w:hAnsi="GHEA Grapalat"/>
          <w:sz w:val="22"/>
          <w:szCs w:val="22"/>
          <w:lang w:val="hy-AM"/>
        </w:rPr>
        <w:t xml:space="preserve"> 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>3,838</w:t>
      </w:r>
      <w:r w:rsidR="00626A0E" w:rsidRPr="00E6541A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0 հազ. դրամ </w:t>
      </w:r>
      <w:r w:rsidR="00713B6E" w:rsidRPr="00E6541A">
        <w:rPr>
          <w:rFonts w:ascii="GHEA Grapalat" w:hAnsi="GHEA Grapalat"/>
          <w:sz w:val="22"/>
          <w:szCs w:val="22"/>
          <w:lang w:val="hy-AM"/>
        </w:rPr>
        <w:t>կուտակված վնաս։</w:t>
      </w:r>
    </w:p>
    <w:p w:rsidR="0021332F" w:rsidRPr="00E6541A" w:rsidRDefault="0021332F" w:rsidP="0021332F">
      <w:pPr>
        <w:tabs>
          <w:tab w:val="left" w:pos="426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ab/>
      </w:r>
    </w:p>
    <w:p w:rsidR="0021332F" w:rsidRPr="00307511" w:rsidRDefault="0021332F" w:rsidP="0021332F">
      <w:pPr>
        <w:spacing w:line="360" w:lineRule="auto"/>
        <w:ind w:firstLine="720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21332F" w:rsidRPr="00E6541A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E6541A">
        <w:rPr>
          <w:rFonts w:ascii="GHEA Grapalat" w:hAnsi="GHEA Grapalat"/>
          <w:b/>
          <w:sz w:val="22"/>
          <w:szCs w:val="22"/>
          <w:u w:val="single"/>
          <w:lang w:val="hy-AM"/>
        </w:rPr>
        <w:t>12.</w:t>
      </w:r>
      <w:r w:rsidRPr="00E6541A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ՔԱՂԱՔԱՑԻԱԿԱՆ ԱՎԻԱՑԻԱՅԻ ԿՈՄԻՏԵ</w:t>
      </w:r>
    </w:p>
    <w:p w:rsidR="0021332F" w:rsidRPr="00307511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 w:cs="Sylfaen"/>
          <w:b/>
          <w:color w:val="FF0000"/>
          <w:sz w:val="22"/>
          <w:szCs w:val="22"/>
          <w:u w:val="single"/>
          <w:lang w:val="hy-AM"/>
        </w:rPr>
      </w:pPr>
    </w:p>
    <w:p w:rsidR="0021332F" w:rsidRPr="00E6541A" w:rsidRDefault="007B4DBD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>12.1 Կոմիտեի ենթակայությամբ 2022</w:t>
      </w:r>
      <w:r w:rsidR="0021332F" w:rsidRPr="00E6541A">
        <w:rPr>
          <w:rFonts w:ascii="GHEA Grapalat" w:hAnsi="GHEA Grapalat"/>
          <w:sz w:val="22"/>
          <w:szCs w:val="22"/>
          <w:lang w:val="hy-AM"/>
        </w:rPr>
        <w:t>թ.-ի առաջին կիսամյակի տվյալներով</w:t>
      </w:r>
      <w:r w:rsidR="0021332F" w:rsidRPr="00E6541A">
        <w:rPr>
          <w:rFonts w:ascii="GHEA Grapalat" w:hAnsi="GHEA Grapalat"/>
          <w:sz w:val="22"/>
          <w:szCs w:val="22"/>
          <w:lang w:val="af-ZA"/>
        </w:rPr>
        <w:t xml:space="preserve"> </w:t>
      </w:r>
      <w:r w:rsidR="0021332F" w:rsidRPr="00E6541A">
        <w:rPr>
          <w:rFonts w:ascii="GHEA Grapalat" w:hAnsi="GHEA Grapalat" w:cs="Sylfaen"/>
          <w:sz w:val="22"/>
          <w:szCs w:val="22"/>
          <w:lang w:val="hy-AM"/>
        </w:rPr>
        <w:t>առկա են թվով</w:t>
      </w:r>
      <w:r w:rsidR="0021332F" w:rsidRPr="00E6541A">
        <w:rPr>
          <w:rFonts w:ascii="GHEA Grapalat" w:hAnsi="GHEA Grapalat"/>
          <w:sz w:val="22"/>
          <w:szCs w:val="22"/>
          <w:lang w:val="hy-AM"/>
        </w:rPr>
        <w:t xml:space="preserve"> երեք պետական մասնակցությամբ առևտրային կազմակերպություն: </w:t>
      </w:r>
    </w:p>
    <w:p w:rsidR="0021332F" w:rsidRPr="00E6541A" w:rsidRDefault="0021332F" w:rsidP="0021332F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>12.2 Ը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նկերությունների աշխատողների </w:t>
      </w:r>
      <w:r w:rsidR="00307511" w:rsidRPr="00E6541A">
        <w:rPr>
          <w:rFonts w:ascii="GHEA Grapalat" w:hAnsi="GHEA Grapalat" w:cs="Sylfaen"/>
          <w:sz w:val="22"/>
          <w:szCs w:val="22"/>
          <w:lang w:val="hy-AM"/>
        </w:rPr>
        <w:t>ընդհանուր թվաքանակը կազմել է 382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 աշխատող։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«Ավիաբուժ» ՓԲԸ</w:t>
      </w:r>
      <w:r w:rsidR="00E6541A" w:rsidRPr="00E6541A">
        <w:rPr>
          <w:rFonts w:ascii="GHEA Grapalat" w:hAnsi="GHEA Grapalat"/>
          <w:sz w:val="22"/>
          <w:szCs w:val="22"/>
          <w:lang w:val="hy-AM"/>
        </w:rPr>
        <w:t>՝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7</w:t>
      </w:r>
      <w:r w:rsidR="00307511" w:rsidRPr="00E6541A">
        <w:rPr>
          <w:rFonts w:ascii="GHEA Grapalat" w:hAnsi="GHEA Grapalat"/>
          <w:sz w:val="22"/>
          <w:szCs w:val="22"/>
          <w:lang w:val="hy-AM"/>
        </w:rPr>
        <w:t>2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աշխատող, «Ավիաուսումնական կենտրոն» ՓԲԸ՝ 3</w:t>
      </w:r>
      <w:r w:rsidR="00307511" w:rsidRPr="00E6541A">
        <w:rPr>
          <w:rFonts w:ascii="GHEA Grapalat" w:hAnsi="GHEA Grapalat"/>
          <w:sz w:val="22"/>
          <w:szCs w:val="22"/>
          <w:lang w:val="hy-AM"/>
        </w:rPr>
        <w:t>8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աշխատող 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E6541A">
        <w:rPr>
          <w:rFonts w:ascii="GHEA Grapalat" w:hAnsi="GHEA Grapalat"/>
          <w:sz w:val="22"/>
          <w:szCs w:val="22"/>
          <w:lang w:val="hy-AM"/>
        </w:rPr>
        <w:t>«Հայաերոնավիգացիա» ՓԲԸ՝ 2</w:t>
      </w:r>
      <w:r w:rsidR="00307511" w:rsidRPr="00E6541A">
        <w:rPr>
          <w:rFonts w:ascii="GHEA Grapalat" w:hAnsi="GHEA Grapalat"/>
          <w:sz w:val="22"/>
          <w:szCs w:val="22"/>
          <w:lang w:val="hy-AM"/>
        </w:rPr>
        <w:t>72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Pr="00E6541A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E6541A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 xml:space="preserve">12.3. </w:t>
      </w:r>
      <w:r w:rsidRPr="00E6541A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6541A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E6541A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/>
          <w:i/>
          <w:iCs/>
          <w:sz w:val="22"/>
          <w:szCs w:val="22"/>
          <w:lang w:val="hy-AM"/>
        </w:rPr>
        <w:t xml:space="preserve">  (</w:t>
      </w:r>
      <w:r w:rsidRPr="00E6541A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E6541A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E6541A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E6541A" w:rsidRDefault="007B4DBD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2022</w:t>
            </w:r>
            <w:r w:rsidR="0021332F" w:rsidRPr="00E6541A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թ.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E6541A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6541A" w:rsidRDefault="00FB5BB4" w:rsidP="00E6541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6,526,</w:t>
            </w:r>
            <w:r w:rsidR="00E6541A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512,0</w:t>
            </w:r>
          </w:p>
        </w:tc>
      </w:tr>
      <w:tr w:rsidR="0021332F" w:rsidRPr="00E6541A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շահույթով (հատ)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6541A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</w:p>
        </w:tc>
      </w:tr>
      <w:tr w:rsidR="0021332F" w:rsidRPr="00E6541A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6541A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</w:t>
            </w:r>
          </w:p>
        </w:tc>
      </w:tr>
      <w:tr w:rsidR="0021332F" w:rsidRPr="00E6541A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Շահույթ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hy-AM"/>
              </w:rPr>
              <w:t>վնաս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) չեն ձևավորել (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6541A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</w:tc>
      </w:tr>
      <w:tr w:rsidR="0021332F" w:rsidRPr="00E6541A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6541A" w:rsidRDefault="00307511" w:rsidP="00D55014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132,973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</w:t>
            </w:r>
          </w:p>
        </w:tc>
      </w:tr>
      <w:tr w:rsidR="0021332F" w:rsidRPr="00E6541A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6541A" w:rsidRDefault="00307511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7,280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</w:t>
            </w:r>
          </w:p>
        </w:tc>
      </w:tr>
      <w:tr w:rsidR="0021332F" w:rsidRPr="00E6541A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թվում՝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07511" w:rsidRPr="00E6541A" w:rsidRDefault="00FB5BB4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3,424,054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</w:t>
            </w:r>
          </w:p>
          <w:p w:rsidR="0021332F" w:rsidRPr="00E6541A" w:rsidRDefault="00FB5BB4" w:rsidP="00E6541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3,369,962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E6541A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</w:t>
            </w:r>
          </w:p>
        </w:tc>
      </w:tr>
      <w:tr w:rsidR="0021332F" w:rsidRPr="00E6541A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Ընդամենը հիմնական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07511" w:rsidRPr="00E6541A" w:rsidRDefault="00FB5BB4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3,298,360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</w:p>
          <w:p w:rsidR="0021332F" w:rsidRPr="00E6541A" w:rsidRDefault="00FB5BB4" w:rsidP="00E6541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2,523,623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E6541A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7</w:t>
            </w:r>
          </w:p>
        </w:tc>
      </w:tr>
      <w:tr w:rsidR="0021332F" w:rsidRPr="00E6541A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9</w:t>
            </w:r>
            <w:r w:rsidRPr="00E6541A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07511" w:rsidRPr="00E6541A" w:rsidRDefault="00FB5BB4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892,640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307511" w:rsidRPr="00E6541A" w:rsidRDefault="00FB5BB4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43,914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307511" w:rsidRPr="00E6541A" w:rsidRDefault="00FB5BB4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101,470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307511" w:rsidRPr="00E6541A" w:rsidRDefault="00FB5BB4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74,622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21332F" w:rsidRPr="00E6541A" w:rsidRDefault="0021332F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E6541A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10</w:t>
            </w:r>
            <w:r w:rsidRPr="00E6541A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6541A" w:rsidRDefault="0021332F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307511" w:rsidRPr="00E6541A" w:rsidRDefault="00FB5BB4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3,079,618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307511" w:rsidRPr="00E6541A" w:rsidRDefault="00FB5BB4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1,394,866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21332F" w:rsidRPr="00E6541A" w:rsidRDefault="00FB5BB4" w:rsidP="00E6541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1,498,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081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E6541A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</w:tc>
      </w:tr>
      <w:tr w:rsidR="0021332F" w:rsidRPr="00E6541A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07511" w:rsidRPr="00E6541A" w:rsidRDefault="00FB5BB4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316,185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21332F" w:rsidRPr="00E6541A" w:rsidRDefault="0021332F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21332F" w:rsidRPr="00E6541A" w:rsidRDefault="00FB5BB4" w:rsidP="00E6541A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20,485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E6541A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</w:tc>
      </w:tr>
      <w:tr w:rsidR="0021332F" w:rsidRPr="00E6541A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1</w:t>
            </w:r>
            <w:r w:rsidRPr="00E6541A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E6541A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6541A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307511" w:rsidRPr="00E6541A" w:rsidRDefault="00FB5BB4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3,369,962</w:t>
            </w:r>
            <w:r w:rsidRPr="00E6541A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307511" w:rsidRPr="00E6541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7</w:t>
            </w:r>
          </w:p>
          <w:p w:rsidR="0021332F" w:rsidRPr="00E6541A" w:rsidRDefault="0021332F" w:rsidP="00307511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</w:tbl>
    <w:p w:rsidR="0021332F" w:rsidRPr="00E6541A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E6541A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</w:t>
      </w:r>
    </w:p>
    <w:p w:rsidR="0021332F" w:rsidRPr="00E6541A" w:rsidRDefault="0021332F" w:rsidP="0021332F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 xml:space="preserve">12.4 </w:t>
      </w:r>
      <w:r w:rsidRPr="00E6541A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E6541A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21332F" w:rsidRPr="00E6541A" w:rsidRDefault="007B4DBD" w:rsidP="0021332F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E6541A">
        <w:rPr>
          <w:rFonts w:ascii="GHEA Grapalat" w:hAnsi="GHEA Grapalat"/>
          <w:sz w:val="22"/>
          <w:szCs w:val="22"/>
        </w:rPr>
        <w:t>2022</w:t>
      </w:r>
      <w:r w:rsidR="0021332F" w:rsidRPr="00E6541A">
        <w:rPr>
          <w:rFonts w:ascii="GHEA Grapalat" w:hAnsi="GHEA Grapalat" w:cs="Sylfaen"/>
          <w:sz w:val="22"/>
          <w:szCs w:val="22"/>
        </w:rPr>
        <w:t xml:space="preserve">թ. </w:t>
      </w:r>
      <w:r w:rsidR="0021332F" w:rsidRPr="00E6541A">
        <w:rPr>
          <w:rFonts w:ascii="GHEA Grapalat" w:hAnsi="GHEA Grapalat" w:cs="Sylfaen"/>
          <w:sz w:val="22"/>
          <w:szCs w:val="22"/>
          <w:lang w:val="en-US"/>
        </w:rPr>
        <w:t>առաջին կիսամյակ</w:t>
      </w:r>
    </w:p>
    <w:p w:rsidR="0021332F" w:rsidRPr="00E6541A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E6541A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E6541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E6541A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E6541A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E6541A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E6541A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E6541A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E6541A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|</w:t>
            </w:r>
            <w:r w:rsidRPr="00E6541A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FB5BB4" w:rsidRPr="00E6541A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E6541A" w:rsidRDefault="00FB5BB4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E6541A" w:rsidRDefault="00FB5BB4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E6541A" w:rsidRDefault="00FB5BB4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332F" w:rsidRPr="00E6541A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E6541A" w:rsidRDefault="00FB5BB4" w:rsidP="00FB5BB4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</w:t>
            </w:r>
            <w:r w:rsidR="0021332F" w:rsidRPr="00E6541A">
              <w:rPr>
                <w:rFonts w:ascii="GHEA Grapalat" w:hAnsi="GHEA Grapalat" w:cs="Sylfaen"/>
                <w:sz w:val="22"/>
                <w:szCs w:val="22"/>
              </w:rPr>
              <w:t>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E6541A" w:rsidRDefault="00FB5BB4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E6541A" w:rsidRDefault="00FB5BB4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E6541A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E6541A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E6541A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6541A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E6541A" w:rsidRDefault="00FB5BB4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E6541A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E6541A" w:rsidRDefault="00FB5BB4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6541A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21332F" w:rsidRPr="00FB5BB4" w:rsidRDefault="0021332F" w:rsidP="0021332F">
      <w:pPr>
        <w:spacing w:line="360" w:lineRule="auto"/>
        <w:jc w:val="center"/>
        <w:rPr>
          <w:rFonts w:ascii="GHEA Grapalat" w:hAnsi="GHEA Grapalat"/>
          <w:b/>
          <w:color w:val="FF0000"/>
          <w:sz w:val="22"/>
          <w:szCs w:val="22"/>
          <w:u w:val="single"/>
        </w:rPr>
      </w:pPr>
    </w:p>
    <w:p w:rsidR="0021332F" w:rsidRPr="00E6541A" w:rsidRDefault="0021332F" w:rsidP="0021332F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E6541A">
        <w:rPr>
          <w:rFonts w:ascii="GHEA Grapalat" w:hAnsi="GHEA Grapalat"/>
          <w:sz w:val="22"/>
          <w:szCs w:val="22"/>
        </w:rPr>
        <w:t>1</w:t>
      </w:r>
      <w:r w:rsidRPr="00E6541A">
        <w:rPr>
          <w:rFonts w:ascii="GHEA Grapalat" w:hAnsi="GHEA Grapalat"/>
          <w:sz w:val="22"/>
          <w:szCs w:val="22"/>
          <w:lang w:val="en-US"/>
        </w:rPr>
        <w:t>2</w:t>
      </w:r>
      <w:r w:rsidRPr="00E6541A">
        <w:rPr>
          <w:rFonts w:ascii="GHEA Grapalat" w:hAnsi="GHEA Grapalat"/>
          <w:sz w:val="22"/>
          <w:szCs w:val="22"/>
        </w:rPr>
        <w:t xml:space="preserve">.5 </w:t>
      </w:r>
      <w:r w:rsidRPr="00E6541A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E6541A">
        <w:rPr>
          <w:rFonts w:ascii="GHEA Grapalat" w:hAnsi="GHEA Grapalat"/>
          <w:sz w:val="22"/>
          <w:szCs w:val="22"/>
        </w:rPr>
        <w:tab/>
      </w:r>
    </w:p>
    <w:p w:rsidR="0021332F" w:rsidRPr="00E6541A" w:rsidRDefault="0021332F" w:rsidP="0021332F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E6541A">
        <w:rPr>
          <w:rFonts w:ascii="GHEA Grapalat" w:hAnsi="GHEA Grapalat"/>
          <w:sz w:val="22"/>
          <w:szCs w:val="22"/>
          <w:lang w:val="en-US"/>
        </w:rPr>
        <w:t xml:space="preserve">1. </w:t>
      </w:r>
      <w:r w:rsidR="007B4DBD" w:rsidRPr="00E6541A">
        <w:rPr>
          <w:rFonts w:ascii="GHEA Grapalat" w:hAnsi="GHEA Grapalat"/>
          <w:sz w:val="22"/>
          <w:szCs w:val="22"/>
        </w:rPr>
        <w:t>2022</w:t>
      </w:r>
      <w:r w:rsidRPr="00E6541A">
        <w:rPr>
          <w:rFonts w:ascii="GHEA Grapalat" w:hAnsi="GHEA Grapalat"/>
          <w:sz w:val="22"/>
          <w:szCs w:val="22"/>
        </w:rPr>
        <w:t xml:space="preserve">թ.-ի առաջին կիսամյակի </w:t>
      </w:r>
      <w:r w:rsidRPr="00E6541A">
        <w:rPr>
          <w:rFonts w:ascii="GHEA Grapalat" w:hAnsi="GHEA Grapalat"/>
          <w:sz w:val="22"/>
          <w:szCs w:val="22"/>
          <w:lang w:val="en-US"/>
        </w:rPr>
        <w:t>տվյալներով</w:t>
      </w:r>
      <w:r w:rsidRPr="00E6541A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FB5BB4" w:rsidRPr="00E6541A">
        <w:rPr>
          <w:rFonts w:ascii="GHEA Grapalat" w:hAnsi="GHEA Grapalat" w:cs="Sylfaen"/>
          <w:sz w:val="22"/>
          <w:szCs w:val="22"/>
          <w:lang w:val="hy-AM"/>
        </w:rPr>
        <w:t xml:space="preserve">«Ավիաուսումնական կենտրոն» 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ՓԲԸ-ն </w:t>
      </w:r>
      <w:r w:rsidR="00FB5BB4" w:rsidRPr="00E6541A">
        <w:rPr>
          <w:rFonts w:ascii="GHEA Grapalat" w:hAnsi="GHEA Grapalat" w:cs="Sylfaen"/>
          <w:sz w:val="22"/>
          <w:szCs w:val="22"/>
          <w:lang w:val="hy-AM"/>
        </w:rPr>
        <w:t xml:space="preserve">աշխատել </w:t>
      </w:r>
      <w:r w:rsidRPr="00E6541A">
        <w:rPr>
          <w:rFonts w:ascii="GHEA Grapalat" w:hAnsi="GHEA Grapalat" w:cs="Sylfaen"/>
          <w:sz w:val="22"/>
          <w:szCs w:val="22"/>
          <w:lang w:val="hy-AM"/>
        </w:rPr>
        <w:t>է</w:t>
      </w:r>
      <w:r w:rsidRPr="00E6541A">
        <w:rPr>
          <w:rFonts w:ascii="GHEA Grapalat" w:hAnsi="GHEA Grapalat" w:cs="Sylfaen"/>
          <w:sz w:val="22"/>
          <w:szCs w:val="22"/>
          <w:lang w:val="en-US"/>
        </w:rPr>
        <w:t xml:space="preserve"> վնաս</w:t>
      </w:r>
      <w:r w:rsidR="00FB5BB4" w:rsidRPr="00E6541A">
        <w:rPr>
          <w:rFonts w:ascii="GHEA Grapalat" w:hAnsi="GHEA Grapalat" w:cs="Sylfaen"/>
          <w:sz w:val="22"/>
          <w:szCs w:val="22"/>
          <w:lang w:val="hy-AM"/>
        </w:rPr>
        <w:t xml:space="preserve">ով և ձևավորել է </w:t>
      </w:r>
      <w:r w:rsidR="00FB5BB4" w:rsidRPr="00E6541A">
        <w:rPr>
          <w:rFonts w:ascii="GHEA Grapalat" w:hAnsi="GHEA Grapalat"/>
          <w:bCs/>
          <w:sz w:val="22"/>
          <w:szCs w:val="22"/>
          <w:lang w:val="hy-AM"/>
        </w:rPr>
        <w:t>7,280</w:t>
      </w:r>
      <w:r w:rsidR="00FB5BB4" w:rsidRPr="00E6541A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FB5BB4" w:rsidRPr="00E6541A">
        <w:rPr>
          <w:rFonts w:ascii="GHEA Grapalat" w:hAnsi="GHEA Grapalat"/>
          <w:bCs/>
          <w:sz w:val="22"/>
          <w:szCs w:val="22"/>
          <w:lang w:val="hy-AM"/>
        </w:rPr>
        <w:t>3 հազ․ դրամ վնաս</w:t>
      </w:r>
      <w:r w:rsidRPr="00E6541A">
        <w:rPr>
          <w:rFonts w:ascii="GHEA Grapalat" w:hAnsi="GHEA Grapalat" w:cs="Sylfaen"/>
          <w:sz w:val="22"/>
          <w:szCs w:val="22"/>
          <w:lang w:val="en-US"/>
        </w:rPr>
        <w:t>, իսկ</w:t>
      </w:r>
      <w:r w:rsidR="00FB5BB4" w:rsidRPr="00E6541A">
        <w:rPr>
          <w:rFonts w:ascii="GHEA Grapalat" w:hAnsi="GHEA Grapalat" w:cs="Sylfaen"/>
          <w:sz w:val="22"/>
          <w:szCs w:val="22"/>
          <w:lang w:val="hy-AM"/>
        </w:rPr>
        <w:t xml:space="preserve"> «Ավիաբուժ Բ Կ» և «Հայաէրոնավիգացիա»</w:t>
      </w:r>
      <w:r w:rsidRPr="00E6541A">
        <w:rPr>
          <w:rFonts w:ascii="GHEA Grapalat" w:hAnsi="GHEA Grapalat" w:cs="Sylfaen"/>
          <w:sz w:val="22"/>
          <w:szCs w:val="22"/>
          <w:lang w:val="en-US"/>
        </w:rPr>
        <w:t xml:space="preserve"> ՓԲԸ-ն</w:t>
      </w:r>
      <w:r w:rsidRPr="00E6541A">
        <w:rPr>
          <w:rFonts w:ascii="GHEA Grapalat" w:hAnsi="GHEA Grapalat" w:cs="Sylfaen"/>
          <w:sz w:val="22"/>
          <w:szCs w:val="22"/>
          <w:lang w:val="hy-AM"/>
        </w:rPr>
        <w:t>երն</w:t>
      </w:r>
      <w:r w:rsidRPr="00E6541A">
        <w:rPr>
          <w:rFonts w:ascii="GHEA Grapalat" w:hAnsi="GHEA Grapalat" w:cs="Sylfaen"/>
          <w:sz w:val="22"/>
          <w:szCs w:val="22"/>
          <w:lang w:val="en-US"/>
        </w:rPr>
        <w:t xml:space="preserve"> աշխատել </w:t>
      </w:r>
      <w:r w:rsidRPr="00E6541A">
        <w:rPr>
          <w:rFonts w:ascii="GHEA Grapalat" w:hAnsi="GHEA Grapalat" w:cs="Sylfaen"/>
          <w:sz w:val="22"/>
          <w:szCs w:val="22"/>
          <w:lang w:val="hy-AM"/>
        </w:rPr>
        <w:t>են</w:t>
      </w:r>
      <w:r w:rsidRPr="00E6541A">
        <w:rPr>
          <w:rFonts w:ascii="GHEA Grapalat" w:hAnsi="GHEA Grapalat" w:cs="Sylfaen"/>
          <w:sz w:val="22"/>
          <w:szCs w:val="22"/>
          <w:lang w:val="en-US"/>
        </w:rPr>
        <w:t xml:space="preserve"> շահույթով:</w:t>
      </w:r>
    </w:p>
    <w:p w:rsidR="0021332F" w:rsidRPr="00E6541A" w:rsidRDefault="0021332F" w:rsidP="0021332F">
      <w:pPr>
        <w:pStyle w:val="BodyTextIndent"/>
        <w:tabs>
          <w:tab w:val="clear" w:pos="540"/>
          <w:tab w:val="left" w:pos="567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Այս գործակիցը </w:t>
      </w:r>
      <w:r w:rsidR="00FB5BB4" w:rsidRPr="00E6541A">
        <w:rPr>
          <w:rFonts w:ascii="GHEA Grapalat" w:hAnsi="GHEA Grapalat" w:cs="Sylfaen"/>
          <w:sz w:val="22"/>
          <w:szCs w:val="22"/>
          <w:lang w:val="hy-AM"/>
        </w:rPr>
        <w:t xml:space="preserve">«Ավիաբուժ ԲԿ» </w:t>
      </w:r>
      <w:r w:rsidRPr="00E6541A">
        <w:rPr>
          <w:rFonts w:ascii="GHEA Grapalat" w:hAnsi="GHEA Grapalat" w:cs="Sylfaen"/>
          <w:sz w:val="22"/>
          <w:szCs w:val="22"/>
          <w:lang w:val="hy-AM"/>
        </w:rPr>
        <w:t>և «Ավիաուսումնական կենտրոն»</w:t>
      </w:r>
      <w:r w:rsidRPr="00E6541A">
        <w:rPr>
          <w:rFonts w:ascii="GHEA Grapalat" w:hAnsi="GHEA Grapalat" w:cs="Sylfaen"/>
          <w:sz w:val="22"/>
          <w:szCs w:val="22"/>
        </w:rPr>
        <w:t xml:space="preserve"> ՓԲԸ-ն</w:t>
      </w:r>
      <w:r w:rsidRPr="00E6541A">
        <w:rPr>
          <w:rFonts w:ascii="GHEA Grapalat" w:hAnsi="GHEA Grapalat" w:cs="Sylfaen"/>
          <w:sz w:val="22"/>
          <w:szCs w:val="22"/>
          <w:lang w:val="hy-AM"/>
        </w:rPr>
        <w:t>երի</w:t>
      </w:r>
      <w:r w:rsidRPr="00E6541A">
        <w:rPr>
          <w:rFonts w:ascii="GHEA Grapalat" w:hAnsi="GHEA Grapalat" w:cs="Sylfaen"/>
          <w:sz w:val="22"/>
          <w:szCs w:val="22"/>
        </w:rPr>
        <w:t xml:space="preserve"> </w:t>
      </w:r>
      <w:r w:rsidRPr="00E6541A">
        <w:rPr>
          <w:rFonts w:ascii="GHEA Grapalat" w:hAnsi="GHEA Grapalat" w:cs="Sylfaen"/>
          <w:sz w:val="22"/>
          <w:szCs w:val="22"/>
          <w:lang w:val="hy-AM"/>
        </w:rPr>
        <w:t>մոտ</w:t>
      </w:r>
      <w:r w:rsidR="00FB5BB4" w:rsidRPr="00E6541A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է </w:t>
      </w:r>
      <w:r w:rsidR="00FB5BB4" w:rsidRPr="00E6541A">
        <w:rPr>
          <w:rFonts w:ascii="GHEA Grapalat" w:hAnsi="GHEA Grapalat"/>
          <w:sz w:val="22"/>
          <w:szCs w:val="22"/>
          <w:lang w:val="hy-AM"/>
        </w:rPr>
        <w:t xml:space="preserve">ֆինանսական վերլուծության պրակտիկայում ընդունված թույլատրելի սահմանային նորմային, իսկ </w:t>
      </w:r>
      <w:r w:rsidR="00FB5BB4" w:rsidRPr="00E6541A">
        <w:rPr>
          <w:rFonts w:ascii="GHEA Grapalat" w:hAnsi="GHEA Grapalat" w:cs="Sylfaen"/>
          <w:sz w:val="22"/>
          <w:szCs w:val="22"/>
          <w:lang w:val="hy-AM"/>
        </w:rPr>
        <w:t>«Հայաէրոնավիգացիա» ՓԲԸ-ի մոտ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6541A">
        <w:rPr>
          <w:rFonts w:ascii="GHEA Grapalat" w:hAnsi="GHEA Grapalat"/>
          <w:sz w:val="22"/>
          <w:szCs w:val="22"/>
          <w:lang w:val="hy-AM"/>
        </w:rPr>
        <w:t>գերազանցում է</w:t>
      </w:r>
      <w:r w:rsidR="00FB5BB4" w:rsidRPr="00E6541A">
        <w:rPr>
          <w:rFonts w:ascii="GHEA Grapalat" w:hAnsi="GHEA Grapalat"/>
          <w:sz w:val="22"/>
          <w:szCs w:val="22"/>
          <w:lang w:val="hy-AM"/>
        </w:rPr>
        <w:t xml:space="preserve"> թույլատրելի սահմանային նորման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, այսինքն 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առկա է դրամական միջոցների կուտակում, որը խոսում է դրամական միջացների որոշակի անգործության մասին։ </w:t>
      </w:r>
    </w:p>
    <w:p w:rsidR="0021332F" w:rsidRPr="00E6541A" w:rsidRDefault="0021332F" w:rsidP="0021332F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գործակիցը «Ավիաբուժ ԲԿ» ՓԲԸ-ի մոտ ցածր է </w:t>
      </w:r>
      <w:r w:rsidRPr="00E6541A">
        <w:rPr>
          <w:rFonts w:ascii="GHEA Grapalat" w:hAnsi="GHEA Grapalat"/>
          <w:sz w:val="22"/>
          <w:szCs w:val="22"/>
          <w:lang w:val="hy-AM"/>
        </w:rPr>
        <w:t>ֆինանսական վերլուծության պրակտիկայում ընդունված թույլատրելի սահմանային նորմայից, որը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 խոսում է ընկերության շրջանառու միջոցների ձևավորմանը սեփական կապիտալի մասնակցության ցածր աստիճանի մասին: </w:t>
      </w:r>
    </w:p>
    <w:p w:rsidR="0021332F" w:rsidRPr="00E6541A" w:rsidRDefault="0021332F" w:rsidP="0021332F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6541A">
        <w:rPr>
          <w:rFonts w:ascii="GHEA Grapalat" w:hAnsi="GHEA Grapalat" w:cs="Sylfaen"/>
          <w:sz w:val="22"/>
          <w:szCs w:val="22"/>
          <w:lang w:val="hy-AM"/>
        </w:rPr>
        <w:t>4. Ն</w:t>
      </w:r>
      <w:r w:rsidR="00E6541A" w:rsidRPr="00E6541A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</w:t>
      </w:r>
      <w:r w:rsidR="00604702" w:rsidRPr="00E6541A">
        <w:rPr>
          <w:rFonts w:ascii="GHEA Grapalat" w:hAnsi="GHEA Grapalat" w:cs="Sylfaen"/>
          <w:sz w:val="22"/>
          <w:szCs w:val="22"/>
          <w:lang w:val="hy-AM"/>
        </w:rPr>
        <w:t xml:space="preserve"> «Հայաէրոնավիգացիա»,  Ավիաուսումնական կենտրոն» և «Ավիաբուժ ԲԿ»  ՓԲԸ-ների մոտ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 գործակից</w:t>
      </w:r>
      <w:r w:rsidR="00604702" w:rsidRPr="00E6541A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 հավասար է՝ 1․407, 2․176 և 0․281</w:t>
      </w:r>
      <w:r w:rsidRPr="00E6541A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E6541A" w:rsidRDefault="0021332F" w:rsidP="0021332F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E6541A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604702" w:rsidRPr="00E6541A">
        <w:rPr>
          <w:rFonts w:ascii="GHEA Grapalat" w:hAnsi="GHEA Grapalat" w:cs="Sylfaen"/>
          <w:sz w:val="22"/>
          <w:szCs w:val="22"/>
          <w:lang w:val="hy-AM"/>
        </w:rPr>
        <w:t xml:space="preserve"> մոտ այս ցուցանիշն </w:t>
      </w:r>
      <w:r w:rsidR="00E6541A" w:rsidRPr="00E6541A">
        <w:rPr>
          <w:rFonts w:ascii="GHEA Grapalat" w:hAnsi="GHEA Grapalat" w:cs="Sylfaen"/>
          <w:sz w:val="22"/>
          <w:szCs w:val="22"/>
          <w:lang w:val="hy-AM"/>
        </w:rPr>
        <w:t>ընկած է 0.417-3․375</w:t>
      </w:r>
      <w:r w:rsidR="00604702" w:rsidRPr="00E6541A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6541A">
        <w:rPr>
          <w:rFonts w:ascii="GHEA Grapalat" w:hAnsi="GHEA Grapalat" w:cs="Sylfaen"/>
          <w:sz w:val="22"/>
          <w:szCs w:val="22"/>
          <w:lang w:val="hy-AM"/>
        </w:rPr>
        <w:t>միջակայքում՝ գործակցի առավելագույն արժեքը համապատասխանում է «Ավիաուսումնական կենտրոն» ՓԲԸ-ին, իսկ նվազագույնը` «Հայաէրոնավիգացիա» ՓԲԸ-ին:</w:t>
      </w:r>
    </w:p>
    <w:p w:rsidR="0021332F" w:rsidRPr="00E6541A" w:rsidRDefault="0021332F" w:rsidP="0021332F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6541A">
        <w:rPr>
          <w:rFonts w:ascii="GHEA Grapalat" w:hAnsi="GHEA Grapalat" w:cs="Sylfaen"/>
          <w:sz w:val="22"/>
          <w:szCs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 ձևավորած «Հայաէրոնավիգացիա» ՓԲ</w:t>
      </w:r>
      <w:r w:rsidR="00604702" w:rsidRPr="00E6541A">
        <w:rPr>
          <w:rFonts w:ascii="GHEA Grapalat" w:hAnsi="GHEA Grapalat" w:cs="Sylfaen"/>
          <w:sz w:val="22"/>
          <w:szCs w:val="22"/>
          <w:lang w:val="hy-AM"/>
        </w:rPr>
        <w:t xml:space="preserve">Ը-ի մոտ գործակիցը հավասար է 1․19, իսկ «Ավիաբուժ ԲԿ» 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ՓԲԸ-ի </w:t>
      </w:r>
      <w:r w:rsidR="00604702" w:rsidRPr="00E6541A">
        <w:rPr>
          <w:rFonts w:ascii="GHEA Grapalat" w:hAnsi="GHEA Grapalat" w:cs="Sylfaen"/>
          <w:sz w:val="22"/>
          <w:szCs w:val="22"/>
          <w:lang w:val="hy-AM"/>
        </w:rPr>
        <w:t>մոտ՝  0,13</w:t>
      </w: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։ </w:t>
      </w:r>
    </w:p>
    <w:p w:rsidR="0021332F" w:rsidRPr="00E6541A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6541A">
        <w:rPr>
          <w:rFonts w:ascii="GHEA Grapalat" w:hAnsi="GHEA Grapalat" w:cs="Sylfaen"/>
          <w:sz w:val="22"/>
          <w:szCs w:val="22"/>
          <w:lang w:val="hy-AM"/>
        </w:rPr>
        <w:t>7. Հաշվետու ժամանակաշրջանում, ինչպես նաև նախորդ նույն հաշվետու ժամանակաշրջանում, «Ավիաբուժ ԲԿ» ՓԲԸ-ի</w:t>
      </w:r>
      <w:r w:rsidRPr="00E6541A">
        <w:rPr>
          <w:rFonts w:ascii="GHEA Grapalat" w:hAnsi="GHEA Grapalat"/>
          <w:sz w:val="22"/>
          <w:szCs w:val="22"/>
          <w:lang w:val="hy-AM"/>
        </w:rPr>
        <w:t xml:space="preserve"> մոտ սեփական կապիտալը փոքր է կանոնադրական կապիտալի գումարից:</w:t>
      </w:r>
    </w:p>
    <w:p w:rsidR="0021332F" w:rsidRPr="00E6541A" w:rsidRDefault="0021332F" w:rsidP="0021332F">
      <w:pPr>
        <w:pStyle w:val="BodyTextIndent"/>
        <w:tabs>
          <w:tab w:val="left" w:pos="567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E6541A">
        <w:rPr>
          <w:rFonts w:ascii="GHEA Grapalat" w:hAnsi="GHEA Grapalat" w:cs="Sylfaen"/>
          <w:sz w:val="22"/>
          <w:szCs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ընկերություններում եկամուտները հիմնականում ձևավորվել են հիմնական գործունեությունից: </w:t>
      </w:r>
    </w:p>
    <w:p w:rsidR="0021332F" w:rsidRPr="00E6541A" w:rsidRDefault="0021332F" w:rsidP="0021332F">
      <w:pPr>
        <w:tabs>
          <w:tab w:val="left" w:pos="567"/>
        </w:tabs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E6541A">
        <w:rPr>
          <w:rFonts w:ascii="GHEA Grapalat" w:hAnsi="GHEA Grapalat" w:cs="Sylfaen"/>
          <w:sz w:val="22"/>
          <w:szCs w:val="22"/>
          <w:lang w:val="hy-AM"/>
        </w:rPr>
        <w:t>12.5  Եզրակացություններ</w:t>
      </w:r>
    </w:p>
    <w:p w:rsidR="00604702" w:rsidRPr="00C43E1C" w:rsidRDefault="007B4DBD" w:rsidP="00604702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43E1C">
        <w:rPr>
          <w:rFonts w:ascii="GHEA Grapalat" w:hAnsi="GHEA Grapalat"/>
          <w:sz w:val="22"/>
          <w:szCs w:val="22"/>
          <w:lang w:val="hy-AM"/>
        </w:rPr>
        <w:t>2022</w:t>
      </w:r>
      <w:r w:rsidR="0021332F" w:rsidRPr="00C43E1C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="0021332F" w:rsidRPr="00C43E1C">
        <w:rPr>
          <w:rFonts w:ascii="GHEA Grapalat" w:hAnsi="GHEA Grapalat" w:cs="Sylfaen"/>
          <w:sz w:val="22"/>
          <w:szCs w:val="22"/>
          <w:lang w:val="hy-AM"/>
        </w:rPr>
        <w:t xml:space="preserve">տվյալներով Քաղաքացիական ավիացիայի կոմիտեի ենթակայության </w:t>
      </w:r>
      <w:r w:rsidR="00604702" w:rsidRPr="00C43E1C">
        <w:rPr>
          <w:rFonts w:ascii="GHEA Grapalat" w:hAnsi="GHEA Grapalat" w:cs="Sylfaen"/>
          <w:sz w:val="22"/>
          <w:szCs w:val="22"/>
          <w:lang w:val="hy-AM"/>
        </w:rPr>
        <w:t xml:space="preserve">«Ավիաուսումնական կենտրոն» ՓԲԸ-ն աշխատել է վնասով և ձևավորել է </w:t>
      </w:r>
      <w:r w:rsidR="00604702" w:rsidRPr="00C43E1C">
        <w:rPr>
          <w:rFonts w:ascii="GHEA Grapalat" w:hAnsi="GHEA Grapalat"/>
          <w:bCs/>
          <w:sz w:val="22"/>
          <w:szCs w:val="22"/>
          <w:lang w:val="hy-AM"/>
        </w:rPr>
        <w:t>7,280</w:t>
      </w:r>
      <w:r w:rsidR="00604702" w:rsidRPr="00C43E1C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604702" w:rsidRPr="00C43E1C">
        <w:rPr>
          <w:rFonts w:ascii="GHEA Grapalat" w:hAnsi="GHEA Grapalat"/>
          <w:bCs/>
          <w:sz w:val="22"/>
          <w:szCs w:val="22"/>
          <w:lang w:val="hy-AM"/>
        </w:rPr>
        <w:t xml:space="preserve">3 հազ․ </w:t>
      </w:r>
      <w:r w:rsidR="00604702" w:rsidRPr="00C43E1C">
        <w:rPr>
          <w:rFonts w:ascii="GHEA Grapalat" w:hAnsi="GHEA Grapalat" w:cs="GHEA Grapalat"/>
          <w:bCs/>
          <w:sz w:val="22"/>
          <w:szCs w:val="22"/>
          <w:lang w:val="hy-AM"/>
        </w:rPr>
        <w:t>դրամ</w:t>
      </w:r>
      <w:r w:rsidR="00604702" w:rsidRPr="00C43E1C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604702" w:rsidRPr="00C43E1C">
        <w:rPr>
          <w:rFonts w:ascii="GHEA Grapalat" w:hAnsi="GHEA Grapalat" w:cs="GHEA Grapalat"/>
          <w:bCs/>
          <w:sz w:val="22"/>
          <w:szCs w:val="22"/>
          <w:lang w:val="hy-AM"/>
        </w:rPr>
        <w:t>վնաս</w:t>
      </w:r>
      <w:r w:rsidR="00604702" w:rsidRPr="00C43E1C">
        <w:rPr>
          <w:rFonts w:ascii="GHEA Grapalat" w:hAnsi="GHEA Grapalat" w:cs="Sylfaen"/>
          <w:sz w:val="22"/>
          <w:szCs w:val="22"/>
          <w:lang w:val="hy-AM"/>
        </w:rPr>
        <w:t>, իսկ «Ավիաբուժ Բ Կ» և «Հայաէրոնավիգացիա» ՓԲԸ-ներն աշխատել են շահույթով և ձև</w:t>
      </w:r>
      <w:r w:rsidR="00E6541A" w:rsidRPr="00C43E1C">
        <w:rPr>
          <w:rFonts w:ascii="GHEA Grapalat" w:hAnsi="GHEA Grapalat" w:cs="Sylfaen"/>
          <w:sz w:val="22"/>
          <w:szCs w:val="22"/>
          <w:lang w:val="hy-AM"/>
        </w:rPr>
        <w:t>ա</w:t>
      </w:r>
      <w:r w:rsidR="00604702" w:rsidRPr="00C43E1C">
        <w:rPr>
          <w:rFonts w:ascii="GHEA Grapalat" w:hAnsi="GHEA Grapalat" w:cs="Sylfaen"/>
          <w:sz w:val="22"/>
          <w:szCs w:val="22"/>
          <w:lang w:val="hy-AM"/>
        </w:rPr>
        <w:t>վորել են համապատասխանաբար՝ 99․0 և 132,874․5 հազ․ դրամ զուտ շահույթ:</w:t>
      </w:r>
    </w:p>
    <w:p w:rsidR="0021332F" w:rsidRPr="00C43E1C" w:rsidRDefault="0021332F" w:rsidP="0021332F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43E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43E1C">
        <w:rPr>
          <w:rFonts w:ascii="GHEA Grapalat" w:hAnsi="GHEA Grapalat" w:cs="GHEA Grapalat"/>
          <w:sz w:val="22"/>
          <w:szCs w:val="22"/>
          <w:lang w:val="hy-AM"/>
        </w:rPr>
        <w:t>«Հայաէրո</w:t>
      </w:r>
      <w:r w:rsidR="00604702" w:rsidRPr="00C43E1C">
        <w:rPr>
          <w:rFonts w:ascii="GHEA Grapalat" w:hAnsi="GHEA Grapalat" w:cs="Sylfaen"/>
          <w:sz w:val="22"/>
          <w:szCs w:val="22"/>
          <w:lang w:val="hy-AM"/>
        </w:rPr>
        <w:t>նավիգացիա»</w:t>
      </w:r>
      <w:r w:rsidR="00C43E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6541A" w:rsidRPr="00C43E1C">
        <w:rPr>
          <w:rFonts w:ascii="GHEA Grapalat" w:hAnsi="GHEA Grapalat" w:cs="Sylfaen"/>
          <w:sz w:val="22"/>
          <w:szCs w:val="22"/>
          <w:lang w:val="hy-AM"/>
        </w:rPr>
        <w:t>և «Ավիաուսումնական կենտրոն» ՓԲԸ-ն ունեն համապատասխա</w:t>
      </w:r>
      <w:r w:rsidR="00F37C9F" w:rsidRPr="00C43E1C">
        <w:rPr>
          <w:rFonts w:ascii="GHEA Grapalat" w:hAnsi="GHEA Grapalat" w:cs="Sylfaen"/>
          <w:sz w:val="22"/>
          <w:szCs w:val="22"/>
          <w:lang w:val="hy-AM"/>
        </w:rPr>
        <w:t>նաբար՝</w:t>
      </w:r>
      <w:r w:rsidR="00604702" w:rsidRPr="00C43E1C">
        <w:rPr>
          <w:rFonts w:ascii="GHEA Grapalat" w:hAnsi="GHEA Grapalat" w:cs="Sylfaen"/>
          <w:sz w:val="22"/>
          <w:szCs w:val="22"/>
          <w:lang w:val="hy-AM"/>
        </w:rPr>
        <w:t xml:space="preserve"> 3,494,512</w:t>
      </w:r>
      <w:r w:rsidR="00D55014" w:rsidRPr="00C43E1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43E1C">
        <w:rPr>
          <w:rFonts w:ascii="GHEA Grapalat" w:hAnsi="GHEA Grapalat" w:cs="Sylfaen"/>
          <w:sz w:val="22"/>
          <w:szCs w:val="22"/>
          <w:lang w:val="hy-AM"/>
        </w:rPr>
        <w:t xml:space="preserve">0 հազ. դրամ </w:t>
      </w:r>
      <w:r w:rsidR="00F37C9F" w:rsidRPr="00C43E1C">
        <w:rPr>
          <w:rFonts w:ascii="GHEA Grapalat" w:hAnsi="GHEA Grapalat" w:cs="Sylfaen"/>
          <w:sz w:val="22"/>
          <w:szCs w:val="22"/>
          <w:lang w:val="hy-AM"/>
        </w:rPr>
        <w:t>և</w:t>
      </w:r>
      <w:r w:rsidR="00604702" w:rsidRPr="00C43E1C">
        <w:rPr>
          <w:rFonts w:ascii="GHEA Grapalat" w:hAnsi="GHEA Grapalat" w:cs="Sylfaen"/>
          <w:sz w:val="22"/>
          <w:szCs w:val="22"/>
          <w:lang w:val="hy-AM"/>
        </w:rPr>
        <w:t xml:space="preserve"> 14</w:t>
      </w:r>
      <w:r w:rsidR="00D55014" w:rsidRPr="00C43E1C">
        <w:rPr>
          <w:rFonts w:ascii="GHEA Grapalat" w:hAnsi="GHEA Grapalat" w:cs="Sylfaen"/>
          <w:sz w:val="22"/>
          <w:szCs w:val="22"/>
          <w:lang w:val="hy-AM"/>
        </w:rPr>
        <w:t>,</w:t>
      </w:r>
      <w:r w:rsidR="00604702" w:rsidRPr="00C43E1C">
        <w:rPr>
          <w:rFonts w:ascii="GHEA Grapalat" w:hAnsi="GHEA Grapalat" w:cs="Sylfaen"/>
          <w:sz w:val="22"/>
          <w:szCs w:val="22"/>
          <w:lang w:val="hy-AM"/>
        </w:rPr>
        <w:t>819</w:t>
      </w:r>
      <w:r w:rsidR="00D55014" w:rsidRPr="00C43E1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55014" w:rsidRPr="00C43E1C">
        <w:rPr>
          <w:rFonts w:ascii="GHEA Grapalat" w:eastAsia="MS Mincho" w:hAnsi="GHEA Grapalat" w:cs="MS Mincho"/>
          <w:sz w:val="22"/>
          <w:szCs w:val="22"/>
          <w:lang w:val="hy-AM"/>
        </w:rPr>
        <w:t>0</w:t>
      </w:r>
      <w:r w:rsidRPr="00C43E1C">
        <w:rPr>
          <w:rFonts w:ascii="GHEA Grapalat" w:hAnsi="GHEA Grapalat" w:cs="Sylfaen"/>
          <w:sz w:val="22"/>
          <w:szCs w:val="22"/>
          <w:lang w:val="hy-AM"/>
        </w:rPr>
        <w:t xml:space="preserve"> հազ</w:t>
      </w:r>
      <w:r w:rsidRPr="00C43E1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43E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43E1C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Pr="00C43E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43E1C">
        <w:rPr>
          <w:rFonts w:ascii="GHEA Grapalat" w:hAnsi="GHEA Grapalat" w:cs="GHEA Grapalat"/>
          <w:sz w:val="22"/>
          <w:szCs w:val="22"/>
          <w:lang w:val="hy-AM"/>
        </w:rPr>
        <w:t>կուտակված</w:t>
      </w:r>
      <w:r w:rsidRPr="00C43E1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43E1C">
        <w:rPr>
          <w:rFonts w:ascii="GHEA Grapalat" w:hAnsi="GHEA Grapalat" w:cs="GHEA Grapalat"/>
          <w:sz w:val="22"/>
          <w:szCs w:val="22"/>
          <w:lang w:val="hy-AM"/>
        </w:rPr>
        <w:t>շահույթ</w:t>
      </w:r>
      <w:r w:rsidR="00604702" w:rsidRPr="00C43E1C">
        <w:rPr>
          <w:rFonts w:ascii="GHEA Grapalat" w:hAnsi="GHEA Grapalat" w:cs="Sylfaen"/>
          <w:sz w:val="22"/>
          <w:szCs w:val="22"/>
          <w:lang w:val="hy-AM"/>
        </w:rPr>
        <w:t>, իսկ «Ավիաբուժ Բ Կ</w:t>
      </w:r>
      <w:r w:rsidR="00F37C9F" w:rsidRPr="00C43E1C">
        <w:rPr>
          <w:rFonts w:ascii="GHEA Grapalat" w:hAnsi="GHEA Grapalat" w:cs="GHEA Grapalat"/>
          <w:sz w:val="22"/>
          <w:szCs w:val="22"/>
          <w:lang w:val="hy-AM"/>
        </w:rPr>
        <w:t xml:space="preserve"> ՓԲԸ-ն ունի 7,095․0 հ</w:t>
      </w:r>
      <w:r w:rsidR="00604702" w:rsidRPr="00C43E1C">
        <w:rPr>
          <w:rFonts w:ascii="GHEA Grapalat" w:hAnsi="GHEA Grapalat" w:cs="GHEA Grapalat"/>
          <w:sz w:val="22"/>
          <w:szCs w:val="22"/>
          <w:lang w:val="hy-AM"/>
        </w:rPr>
        <w:t>ազ․ դրամ կուտակված վնաս</w:t>
      </w:r>
      <w:r w:rsidRPr="00C43E1C">
        <w:rPr>
          <w:rFonts w:ascii="GHEA Grapalat" w:hAnsi="GHEA Grapalat" w:cs="GHEA Grapalat"/>
          <w:sz w:val="22"/>
          <w:szCs w:val="22"/>
          <w:lang w:val="hy-AM"/>
        </w:rPr>
        <w:t>։</w:t>
      </w:r>
      <w:r w:rsidRPr="00C43E1C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445796" w:rsidRPr="00604702" w:rsidRDefault="0021332F" w:rsidP="00FE6F53">
      <w:pPr>
        <w:tabs>
          <w:tab w:val="left" w:pos="567"/>
        </w:tabs>
        <w:spacing w:line="360" w:lineRule="auto"/>
        <w:ind w:firstLine="567"/>
        <w:jc w:val="both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  <w:r w:rsidRPr="00C43E1C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1332F" w:rsidRPr="002771C6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2771C6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13. </w:t>
      </w:r>
      <w:r w:rsidRPr="002771C6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 ՋՐԱՅԻՆ ԿՈՄԻՏԵ</w:t>
      </w:r>
    </w:p>
    <w:p w:rsidR="0021332F" w:rsidRPr="00BF4535" w:rsidRDefault="0021332F" w:rsidP="0021332F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21332F" w:rsidRPr="002771C6" w:rsidRDefault="00BF4535" w:rsidP="0021332F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sz w:val="22"/>
          <w:szCs w:val="22"/>
          <w:lang w:val="hy-AM"/>
        </w:rPr>
      </w:pPr>
      <w:r w:rsidRPr="00BF4535">
        <w:rPr>
          <w:rFonts w:ascii="GHEA Grapalat" w:hAnsi="GHEA Grapalat"/>
          <w:color w:val="FF0000"/>
          <w:sz w:val="22"/>
          <w:szCs w:val="22"/>
          <w:lang w:val="hy-AM"/>
        </w:rPr>
        <w:tab/>
      </w:r>
      <w:r w:rsidR="0021332F" w:rsidRPr="002771C6">
        <w:rPr>
          <w:rFonts w:ascii="GHEA Grapalat" w:hAnsi="GHEA Grapalat"/>
          <w:sz w:val="22"/>
          <w:szCs w:val="22"/>
          <w:lang w:val="hy-AM"/>
        </w:rPr>
        <w:t xml:space="preserve">13.1 Կոմիտեի ենթակայությամբ </w:t>
      </w:r>
      <w:r w:rsidRPr="002771C6">
        <w:rPr>
          <w:rFonts w:ascii="GHEA Grapalat" w:hAnsi="GHEA Grapalat" w:cs="Sylfaen"/>
          <w:sz w:val="22"/>
          <w:szCs w:val="22"/>
          <w:lang w:val="hy-AM"/>
        </w:rPr>
        <w:t>2022</w:t>
      </w:r>
      <w:r w:rsidR="0021332F" w:rsidRPr="002771C6">
        <w:rPr>
          <w:rFonts w:ascii="GHEA Grapalat" w:hAnsi="GHEA Grapalat" w:cs="Sylfaen"/>
          <w:sz w:val="22"/>
          <w:szCs w:val="22"/>
          <w:lang w:val="hy-AM"/>
        </w:rPr>
        <w:t xml:space="preserve">թ. առաջին կիսամյակի տվյալներով </w:t>
      </w:r>
      <w:r w:rsidR="0021332F" w:rsidRPr="002771C6">
        <w:rPr>
          <w:rFonts w:ascii="GHEA Grapalat" w:hAnsi="GHEA Grapalat"/>
          <w:sz w:val="22"/>
          <w:szCs w:val="22"/>
          <w:lang w:val="hy-AM"/>
        </w:rPr>
        <w:t xml:space="preserve">առկա են թվով 6 պետական մասնակցությամբ առևտրային կազմակերպություններ: </w:t>
      </w:r>
    </w:p>
    <w:p w:rsidR="0021332F" w:rsidRPr="002771C6" w:rsidRDefault="00BF4535" w:rsidP="0021332F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2771C6">
        <w:rPr>
          <w:rFonts w:ascii="GHEA Grapalat" w:hAnsi="GHEA Grapalat"/>
          <w:sz w:val="22"/>
          <w:szCs w:val="22"/>
          <w:lang w:val="hy-AM"/>
        </w:rPr>
        <w:tab/>
      </w:r>
      <w:r w:rsidR="0021332F" w:rsidRPr="002771C6">
        <w:rPr>
          <w:rFonts w:ascii="GHEA Grapalat" w:hAnsi="GHEA Grapalat"/>
          <w:sz w:val="22"/>
          <w:szCs w:val="22"/>
          <w:lang w:val="hy-AM"/>
        </w:rPr>
        <w:t xml:space="preserve">13.2 </w:t>
      </w:r>
      <w:r w:rsidR="002771C6" w:rsidRPr="002771C6">
        <w:rPr>
          <w:rFonts w:ascii="GHEA Grapalat" w:hAnsi="GHEA Grapalat"/>
          <w:sz w:val="22"/>
          <w:szCs w:val="22"/>
          <w:lang w:val="hy-AM"/>
        </w:rPr>
        <w:t>Կազմակերպություններում</w:t>
      </w:r>
      <w:r w:rsidR="0021332F" w:rsidRPr="002771C6">
        <w:rPr>
          <w:rFonts w:ascii="GHEA Grapalat" w:hAnsi="GHEA Grapalat" w:cs="Sylfaen"/>
          <w:sz w:val="22"/>
          <w:szCs w:val="22"/>
          <w:lang w:val="hy-AM"/>
        </w:rPr>
        <w:t xml:space="preserve"> աշխատողների ընդհանուր թվաքանակը կազմել է </w:t>
      </w:r>
      <w:r w:rsidRPr="002771C6">
        <w:rPr>
          <w:rFonts w:ascii="GHEA Grapalat" w:hAnsi="GHEA Grapalat" w:cs="Sylfaen"/>
          <w:sz w:val="22"/>
          <w:szCs w:val="22"/>
          <w:lang w:val="hy-AM"/>
        </w:rPr>
        <w:t>369</w:t>
      </w:r>
      <w:r w:rsidR="0021332F" w:rsidRPr="002771C6">
        <w:rPr>
          <w:rFonts w:ascii="GHEA Grapalat" w:hAnsi="GHEA Grapalat" w:cs="Sylfaen"/>
          <w:sz w:val="22"/>
          <w:szCs w:val="22"/>
          <w:lang w:val="hy-AM"/>
        </w:rPr>
        <w:t xml:space="preserve"> աշխատող, համապատասխանաբար` </w:t>
      </w:r>
      <w:r w:rsidRPr="002771C6">
        <w:rPr>
          <w:rFonts w:ascii="GHEA Grapalat" w:hAnsi="GHEA Grapalat" w:cs="Sylfaen"/>
          <w:sz w:val="22"/>
          <w:szCs w:val="22"/>
          <w:lang w:val="hy-AM"/>
        </w:rPr>
        <w:t>313</w:t>
      </w:r>
      <w:r w:rsidR="0021332F" w:rsidRPr="002771C6">
        <w:rPr>
          <w:rFonts w:ascii="GHEA Grapalat" w:hAnsi="GHEA Grapalat" w:cs="Sylfaen"/>
          <w:sz w:val="22"/>
          <w:szCs w:val="22"/>
          <w:lang w:val="hy-AM"/>
        </w:rPr>
        <w:t xml:space="preserve"> աշխատող </w:t>
      </w:r>
      <w:r w:rsidR="0021332F" w:rsidRPr="002771C6">
        <w:rPr>
          <w:rFonts w:ascii="GHEA Grapalat" w:hAnsi="GHEA Grapalat"/>
          <w:sz w:val="22"/>
          <w:szCs w:val="22"/>
          <w:lang w:val="hy-AM"/>
        </w:rPr>
        <w:t>«Ջրառ» ՓԲԸ-ում, 5</w:t>
      </w:r>
      <w:r w:rsidRPr="002771C6">
        <w:rPr>
          <w:rFonts w:ascii="GHEA Grapalat" w:hAnsi="GHEA Grapalat"/>
          <w:sz w:val="22"/>
          <w:szCs w:val="22"/>
          <w:lang w:val="hy-AM"/>
        </w:rPr>
        <w:t>43</w:t>
      </w:r>
      <w:r w:rsidR="0021332F" w:rsidRPr="002771C6">
        <w:rPr>
          <w:rFonts w:ascii="GHEA Grapalat" w:hAnsi="GHEA Grapalat"/>
          <w:sz w:val="22"/>
          <w:szCs w:val="22"/>
          <w:lang w:val="hy-AM"/>
        </w:rPr>
        <w:t xml:space="preserve"> աշխատող «Մելորացիա» ՓԲԸ-ում, </w:t>
      </w:r>
      <w:r w:rsidRPr="002771C6">
        <w:rPr>
          <w:rFonts w:ascii="GHEA Grapalat" w:hAnsi="GHEA Grapalat"/>
          <w:sz w:val="22"/>
          <w:szCs w:val="22"/>
          <w:lang w:val="hy-AM"/>
        </w:rPr>
        <w:t xml:space="preserve">7 </w:t>
      </w:r>
      <w:r w:rsidR="0021332F" w:rsidRPr="002771C6">
        <w:rPr>
          <w:rFonts w:ascii="GHEA Grapalat" w:hAnsi="GHEA Grapalat"/>
          <w:sz w:val="22"/>
          <w:szCs w:val="22"/>
          <w:lang w:val="hy-AM"/>
        </w:rPr>
        <w:t>աշխատող «Հայջրմուղկոյուղի» ՓԲԸ</w:t>
      </w:r>
      <w:r w:rsidR="0021332F" w:rsidRPr="002771C6">
        <w:rPr>
          <w:rFonts w:ascii="GHEA Grapalat" w:hAnsi="GHEA Grapalat" w:cs="Sylfaen"/>
          <w:sz w:val="22"/>
          <w:szCs w:val="22"/>
          <w:lang w:val="hy-AM"/>
        </w:rPr>
        <w:t xml:space="preserve"> և 2-ական աշխատող «Լոռի-Ջրմուղկոյուղի», «Շիրակ-Ջրմուղկոյուղի» և «Նոր-Ակունք» ՓԲԸ-ներում:</w:t>
      </w:r>
    </w:p>
    <w:p w:rsidR="0021332F" w:rsidRPr="00BF4535" w:rsidRDefault="00BF4535" w:rsidP="0021332F">
      <w:pPr>
        <w:pStyle w:val="BodyTextIndent"/>
        <w:tabs>
          <w:tab w:val="num" w:pos="-5220"/>
        </w:tabs>
        <w:rPr>
          <w:rFonts w:ascii="GHEA Grapalat" w:hAnsi="GHEA Grapalat"/>
          <w:color w:val="FF0000"/>
          <w:sz w:val="22"/>
          <w:szCs w:val="22"/>
          <w:lang w:val="hy-AM"/>
        </w:rPr>
      </w:pPr>
      <w:r w:rsidRPr="002771C6">
        <w:rPr>
          <w:rFonts w:ascii="GHEA Grapalat" w:hAnsi="GHEA Grapalat"/>
          <w:sz w:val="22"/>
          <w:szCs w:val="22"/>
          <w:lang w:val="hy-AM"/>
        </w:rPr>
        <w:tab/>
      </w:r>
      <w:r w:rsidR="0021332F" w:rsidRPr="002771C6">
        <w:rPr>
          <w:rFonts w:ascii="GHEA Grapalat" w:hAnsi="GHEA Grapalat"/>
          <w:sz w:val="22"/>
          <w:szCs w:val="22"/>
          <w:lang w:val="hy-AM"/>
        </w:rPr>
        <w:t xml:space="preserve">13.3 </w:t>
      </w:r>
      <w:r w:rsidR="0021332F" w:rsidRPr="002771C6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 արդյունքներն այսպիսին.</w:t>
      </w:r>
      <w:r w:rsidR="0021332F" w:rsidRPr="002771C6">
        <w:rPr>
          <w:rFonts w:ascii="GHEA Grapalat" w:hAnsi="GHEA Grapalat"/>
          <w:sz w:val="22"/>
          <w:szCs w:val="22"/>
          <w:lang w:val="hy-AM"/>
        </w:rPr>
        <w:tab/>
      </w:r>
      <w:r w:rsidR="0021332F" w:rsidRPr="002771C6">
        <w:rPr>
          <w:rFonts w:ascii="GHEA Grapalat" w:hAnsi="GHEA Grapalat"/>
          <w:sz w:val="22"/>
          <w:szCs w:val="22"/>
          <w:lang w:val="hy-AM"/>
        </w:rPr>
        <w:tab/>
      </w:r>
      <w:r w:rsidR="0021332F" w:rsidRPr="00BF4535">
        <w:rPr>
          <w:rFonts w:ascii="GHEA Grapalat" w:hAnsi="GHEA Grapalat"/>
          <w:color w:val="FF0000"/>
          <w:sz w:val="22"/>
          <w:szCs w:val="22"/>
          <w:lang w:val="hy-AM"/>
        </w:rPr>
        <w:tab/>
      </w:r>
      <w:r w:rsidR="0021332F" w:rsidRPr="00BF4535">
        <w:rPr>
          <w:rFonts w:ascii="GHEA Grapalat" w:hAnsi="GHEA Grapalat"/>
          <w:color w:val="FF0000"/>
          <w:sz w:val="22"/>
          <w:szCs w:val="22"/>
          <w:lang w:val="hy-AM"/>
        </w:rPr>
        <w:tab/>
      </w:r>
      <w:r w:rsidR="0021332F" w:rsidRPr="00BF4535">
        <w:rPr>
          <w:rFonts w:ascii="GHEA Grapalat" w:hAnsi="GHEA Grapalat"/>
          <w:color w:val="FF0000"/>
          <w:sz w:val="22"/>
          <w:szCs w:val="22"/>
          <w:lang w:val="hy-AM"/>
        </w:rPr>
        <w:tab/>
      </w:r>
      <w:r w:rsidR="0021332F" w:rsidRPr="00BF4535">
        <w:rPr>
          <w:rFonts w:ascii="GHEA Grapalat" w:hAnsi="GHEA Grapalat"/>
          <w:color w:val="FF0000"/>
          <w:sz w:val="22"/>
          <w:szCs w:val="22"/>
          <w:lang w:val="hy-AM"/>
        </w:rPr>
        <w:tab/>
      </w:r>
    </w:p>
    <w:p w:rsidR="0021332F" w:rsidRPr="00F22B9A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21332F" w:rsidRPr="002771C6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2771C6">
        <w:rPr>
          <w:rFonts w:ascii="GHEA Grapalat" w:hAnsi="GHEA Grapalat"/>
          <w:i/>
          <w:iCs/>
          <w:sz w:val="22"/>
          <w:szCs w:val="22"/>
        </w:rPr>
        <w:t>(</w:t>
      </w:r>
      <w:r w:rsidRPr="002771C6">
        <w:rPr>
          <w:rFonts w:ascii="GHEA Grapalat" w:hAnsi="GHEA Grapalat" w:cs="Sylfaen"/>
          <w:i/>
          <w:iCs/>
          <w:sz w:val="22"/>
          <w:szCs w:val="22"/>
        </w:rPr>
        <w:t>հազ. դրամ)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2771C6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2771C6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/>
                <w:bCs/>
                <w:sz w:val="22"/>
                <w:szCs w:val="22"/>
              </w:rPr>
              <w:t>202</w:t>
            </w:r>
            <w:r w:rsidR="007B4DBD" w:rsidRPr="002771C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  <w:r w:rsidRPr="002771C6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2771C6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առաջին կիսամյակ</w:t>
            </w:r>
          </w:p>
        </w:tc>
      </w:tr>
      <w:tr w:rsidR="0021332F" w:rsidRPr="002771C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771C6" w:rsidRDefault="00BF4535" w:rsidP="002771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771C6">
              <w:rPr>
                <w:rFonts w:ascii="GHEA Grapalat" w:hAnsi="GHEA Grapalat"/>
                <w:bCs/>
                <w:sz w:val="22"/>
                <w:szCs w:val="22"/>
              </w:rPr>
              <w:t>80,193,962</w:t>
            </w:r>
            <w:r w:rsidRPr="002771C6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</w:tc>
      </w:tr>
      <w:tr w:rsidR="0021332F" w:rsidRPr="002771C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Աշխատել են շահույթով (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21332F" w:rsidRPr="002771C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ատել են վնասով (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</w:tr>
      <w:tr w:rsidR="0021332F" w:rsidRPr="002771C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771C6" w:rsidRPr="002771C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771C6" w:rsidRDefault="00BF4535" w:rsidP="002771C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223</w:t>
            </w:r>
            <w:r w:rsidR="00D55014" w:rsidRPr="002771C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="002771C6" w:rsidRPr="002771C6">
              <w:rPr>
                <w:rFonts w:ascii="GHEA Grapalat" w:hAnsi="GHEA Grapalat"/>
                <w:sz w:val="22"/>
                <w:szCs w:val="22"/>
                <w:lang w:val="hy-AM"/>
              </w:rPr>
              <w:t>873</w:t>
            </w:r>
            <w:r w:rsidR="004D0182"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2771C6" w:rsidRPr="002771C6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21332F" w:rsidRPr="002771C6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771C6" w:rsidRDefault="002771C6" w:rsidP="004D0182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35</w:t>
            </w:r>
            <w:r w:rsidR="004D0182" w:rsidRPr="002771C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2771C6">
              <w:rPr>
                <w:rFonts w:ascii="GHEA Grapalat" w:hAnsi="GHEA Grapalat"/>
                <w:sz w:val="22"/>
                <w:szCs w:val="22"/>
              </w:rPr>
              <w:t>515</w:t>
            </w:r>
            <w:r w:rsidR="004D0182"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7</w:t>
            </w:r>
            <w:r w:rsidR="0021332F" w:rsidRPr="002771C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2771C6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4535" w:rsidRPr="002771C6" w:rsidRDefault="00F22B9A" w:rsidP="00BF453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1,211,064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BF4535" w:rsidRPr="002771C6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BF4535" w:rsidRPr="002771C6" w:rsidRDefault="00F22B9A" w:rsidP="00BF453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527,321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BF4535" w:rsidRPr="002771C6">
              <w:rPr>
                <w:rFonts w:ascii="GHEA Grapalat" w:hAnsi="GHEA Grapalat"/>
                <w:sz w:val="22"/>
                <w:szCs w:val="22"/>
              </w:rPr>
              <w:t>4</w:t>
            </w:r>
          </w:p>
          <w:p w:rsidR="0021332F" w:rsidRPr="002771C6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2771C6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4535" w:rsidRPr="002771C6" w:rsidRDefault="00F22B9A" w:rsidP="00BF453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1,017,706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BF4535" w:rsidRPr="002771C6">
              <w:rPr>
                <w:rFonts w:ascii="GHEA Grapalat" w:hAnsi="GHEA Grapalat"/>
                <w:sz w:val="22"/>
                <w:szCs w:val="22"/>
              </w:rPr>
              <w:t>1</w:t>
            </w:r>
          </w:p>
          <w:p w:rsidR="00BF4535" w:rsidRPr="002771C6" w:rsidRDefault="00F22B9A" w:rsidP="00BF4535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992,845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BF4535" w:rsidRPr="002771C6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21332F" w:rsidRPr="002771C6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2771C6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9</w:t>
            </w:r>
            <w:r w:rsidRPr="002771C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Ընթացի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կ 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771C6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16,476,055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2</w:t>
            </w:r>
          </w:p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479,335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1</w:t>
            </w:r>
          </w:p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12</w:t>
            </w: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2771C6">
              <w:rPr>
                <w:rFonts w:ascii="GHEA Grapalat" w:hAnsi="GHEA Grapalat"/>
                <w:sz w:val="22"/>
                <w:szCs w:val="22"/>
              </w:rPr>
              <w:t>401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6</w:t>
            </w:r>
          </w:p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67,943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5</w:t>
            </w:r>
          </w:p>
          <w:p w:rsidR="0021332F" w:rsidRPr="002771C6" w:rsidRDefault="0021332F" w:rsidP="0044579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AU" w:eastAsia="ru-RU"/>
              </w:rPr>
            </w:pPr>
          </w:p>
        </w:tc>
      </w:tr>
      <w:tr w:rsidR="0021332F" w:rsidRPr="002771C6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10</w:t>
            </w:r>
            <w:r w:rsidRPr="002771C6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32,371,087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7</w:t>
            </w:r>
          </w:p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6,423,962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5</w:t>
            </w:r>
          </w:p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326,145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9</w:t>
            </w:r>
          </w:p>
          <w:p w:rsidR="0021332F" w:rsidRPr="002771C6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2771C6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2,424,146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130,000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215,415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21332F" w:rsidRPr="002771C6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2771C6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</w:t>
            </w:r>
            <w:r w:rsidRPr="002771C6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2771C6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771C6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22B9A" w:rsidRPr="002771C6" w:rsidRDefault="00F22B9A" w:rsidP="00F22B9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215,415</w:t>
            </w:r>
            <w:r w:rsidRPr="002771C6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2771C6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21332F" w:rsidRPr="002771C6" w:rsidRDefault="0021332F" w:rsidP="002771C6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rPr>
                <w:rFonts w:ascii="GHEA Grapalat" w:hAnsi="GHEA Grapalat"/>
                <w:sz w:val="22"/>
                <w:szCs w:val="22"/>
                <w:lang w:val="en-AU" w:eastAsia="ru-RU"/>
              </w:rPr>
            </w:pPr>
          </w:p>
        </w:tc>
      </w:tr>
    </w:tbl>
    <w:p w:rsidR="0021332F" w:rsidRPr="002771C6" w:rsidRDefault="0021332F" w:rsidP="0021332F">
      <w:pPr>
        <w:pStyle w:val="BodyTextIndent"/>
        <w:tabs>
          <w:tab w:val="clear" w:pos="540"/>
          <w:tab w:val="left" w:pos="720"/>
        </w:tabs>
        <w:spacing w:line="240" w:lineRule="auto"/>
        <w:ind w:right="567"/>
        <w:jc w:val="right"/>
        <w:rPr>
          <w:rFonts w:ascii="GHEA Grapalat" w:hAnsi="GHEA Grapalat"/>
          <w:i/>
          <w:iCs/>
          <w:sz w:val="22"/>
          <w:szCs w:val="22"/>
        </w:rPr>
      </w:pP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  <w:r w:rsidRPr="002771C6">
        <w:rPr>
          <w:rFonts w:ascii="GHEA Grapalat" w:hAnsi="GHEA Grapalat"/>
          <w:sz w:val="22"/>
          <w:szCs w:val="22"/>
        </w:rPr>
        <w:tab/>
      </w:r>
    </w:p>
    <w:p w:rsidR="0021332F" w:rsidRPr="002771C6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  <w:r w:rsidRPr="002771C6">
        <w:rPr>
          <w:rFonts w:ascii="GHEA Grapalat" w:hAnsi="GHEA Grapalat"/>
          <w:sz w:val="22"/>
          <w:szCs w:val="22"/>
        </w:rPr>
        <w:t>13.4 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2771C6">
        <w:rPr>
          <w:rFonts w:ascii="GHEA Grapalat" w:hAnsi="GHEA Grapalat"/>
          <w:sz w:val="22"/>
          <w:szCs w:val="22"/>
        </w:rPr>
        <w:tab/>
      </w:r>
    </w:p>
    <w:p w:rsidR="0021332F" w:rsidRPr="002771C6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1332F" w:rsidRPr="002771C6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</w:rPr>
      </w:pPr>
    </w:p>
    <w:p w:rsidR="0021332F" w:rsidRPr="002771C6" w:rsidRDefault="0021332F" w:rsidP="0021332F">
      <w:pPr>
        <w:jc w:val="right"/>
        <w:rPr>
          <w:rFonts w:ascii="GHEA Grapalat" w:hAnsi="GHEA Grapalat" w:cs="Sylfaen"/>
          <w:sz w:val="22"/>
          <w:szCs w:val="22"/>
          <w:lang w:val="hy-AM"/>
        </w:rPr>
      </w:pPr>
      <w:r w:rsidRPr="002771C6">
        <w:rPr>
          <w:rFonts w:ascii="GHEA Grapalat" w:hAnsi="GHEA Grapalat" w:cs="Sylfaen"/>
          <w:sz w:val="22"/>
          <w:szCs w:val="22"/>
          <w:lang w:val="hy-AM"/>
        </w:rPr>
        <w:t>20</w:t>
      </w:r>
      <w:r w:rsidR="007B4DBD" w:rsidRPr="002771C6">
        <w:rPr>
          <w:rFonts w:ascii="GHEA Grapalat" w:hAnsi="GHEA Grapalat" w:cs="Sylfaen"/>
          <w:sz w:val="22"/>
          <w:szCs w:val="22"/>
          <w:lang w:val="ru-RU"/>
        </w:rPr>
        <w:t>22</w:t>
      </w:r>
      <w:r w:rsidRPr="002771C6">
        <w:rPr>
          <w:rFonts w:ascii="GHEA Grapalat" w:hAnsi="GHEA Grapalat" w:cs="Sylfaen"/>
          <w:sz w:val="22"/>
          <w:szCs w:val="22"/>
          <w:lang w:val="hy-AM"/>
        </w:rPr>
        <w:t>թ. առաջին կիսամյակ</w:t>
      </w:r>
    </w:p>
    <w:p w:rsidR="0021332F" w:rsidRPr="002771C6" w:rsidRDefault="0021332F" w:rsidP="0021332F">
      <w:pPr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2771C6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</w:p>
        </w:tc>
      </w:tr>
      <w:tr w:rsidR="0021332F" w:rsidRPr="002771C6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2771C6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2771C6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2771C6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2771C6" w:rsidRDefault="0021332F" w:rsidP="008F499B">
            <w:pPr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21332F" w:rsidRPr="002771C6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2771C6" w:rsidRDefault="00F22B9A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771C6" w:rsidRDefault="00F22B9A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332F" w:rsidRPr="002771C6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2771C6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2771C6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2771C6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771C6" w:rsidRDefault="00F22B9A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2771C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771C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771C6" w:rsidRDefault="00F22B9A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771C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</w:tbl>
    <w:p w:rsidR="0021332F" w:rsidRPr="002771C6" w:rsidRDefault="0021332F" w:rsidP="0021332F">
      <w:pPr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1332F" w:rsidRPr="002771C6" w:rsidRDefault="0021332F" w:rsidP="00F22B9A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2771C6">
        <w:rPr>
          <w:rFonts w:ascii="GHEA Grapalat" w:hAnsi="GHEA Grapalat"/>
          <w:sz w:val="22"/>
          <w:szCs w:val="22"/>
        </w:rPr>
        <w:t xml:space="preserve">13.5 </w:t>
      </w:r>
      <w:r w:rsidRPr="002771C6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</w:p>
    <w:p w:rsidR="0021332F" w:rsidRPr="002771C6" w:rsidRDefault="0021332F" w:rsidP="002771C6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771C6">
        <w:rPr>
          <w:rFonts w:ascii="GHEA Grapalat" w:hAnsi="GHEA Grapalat"/>
          <w:sz w:val="22"/>
          <w:szCs w:val="22"/>
        </w:rPr>
        <w:t xml:space="preserve">1. </w:t>
      </w:r>
      <w:r w:rsidRPr="002771C6">
        <w:rPr>
          <w:rFonts w:ascii="GHEA Grapalat" w:hAnsi="GHEA Grapalat" w:cs="Sylfaen"/>
          <w:sz w:val="22"/>
          <w:szCs w:val="22"/>
          <w:lang w:val="hy-AM"/>
        </w:rPr>
        <w:t>20</w:t>
      </w:r>
      <w:r w:rsidR="007B4DBD" w:rsidRPr="002771C6">
        <w:rPr>
          <w:rFonts w:ascii="GHEA Grapalat" w:hAnsi="GHEA Grapalat" w:cs="Sylfaen"/>
          <w:sz w:val="22"/>
          <w:szCs w:val="22"/>
        </w:rPr>
        <w:t>22</w:t>
      </w:r>
      <w:r w:rsidRPr="002771C6">
        <w:rPr>
          <w:rFonts w:ascii="GHEA Grapalat" w:hAnsi="GHEA Grapalat" w:cs="Sylfaen"/>
          <w:sz w:val="22"/>
          <w:szCs w:val="22"/>
          <w:lang w:val="hy-AM"/>
        </w:rPr>
        <w:t>թ. առաջին կիսամյակի տվյալներով</w:t>
      </w:r>
      <w:r w:rsidRPr="002771C6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2771C6">
        <w:rPr>
          <w:rFonts w:ascii="GHEA Grapalat" w:hAnsi="GHEA Grapalat" w:cs="Sylfaen"/>
          <w:sz w:val="22"/>
          <w:szCs w:val="22"/>
          <w:lang w:val="hy-AM"/>
        </w:rPr>
        <w:t>«Ջրառ»</w:t>
      </w:r>
      <w:r w:rsidRPr="002771C6">
        <w:rPr>
          <w:rFonts w:ascii="GHEA Grapalat" w:hAnsi="GHEA Grapalat" w:cs="Sylfaen"/>
          <w:sz w:val="22"/>
          <w:szCs w:val="22"/>
          <w:lang w:val="en-US"/>
        </w:rPr>
        <w:t xml:space="preserve"> և</w:t>
      </w:r>
      <w:r w:rsidRPr="002771C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22B9A" w:rsidRPr="002771C6">
        <w:rPr>
          <w:rFonts w:ascii="GHEA Grapalat" w:hAnsi="GHEA Grapalat" w:cs="Sylfaen"/>
          <w:sz w:val="22"/>
          <w:szCs w:val="22"/>
          <w:lang w:val="hy-AM"/>
        </w:rPr>
        <w:t xml:space="preserve">«Շիրակ-Ջրմուղկոյուղի» </w:t>
      </w:r>
      <w:r w:rsidRPr="002771C6">
        <w:rPr>
          <w:rFonts w:ascii="GHEA Grapalat" w:hAnsi="GHEA Grapalat" w:cs="Sylfaen"/>
          <w:sz w:val="22"/>
          <w:szCs w:val="22"/>
          <w:lang w:val="en-US"/>
        </w:rPr>
        <w:t>ՓԲ</w:t>
      </w:r>
      <w:r w:rsidRPr="002771C6">
        <w:rPr>
          <w:rFonts w:ascii="GHEA Grapalat" w:hAnsi="GHEA Grapalat" w:cs="Sylfaen"/>
          <w:sz w:val="22"/>
          <w:szCs w:val="22"/>
          <w:lang w:val="ru-RU"/>
        </w:rPr>
        <w:t>Ը</w:t>
      </w:r>
      <w:r w:rsidRPr="002771C6">
        <w:rPr>
          <w:rFonts w:ascii="GHEA Grapalat" w:hAnsi="GHEA Grapalat" w:cs="Sylfaen"/>
          <w:sz w:val="22"/>
          <w:szCs w:val="22"/>
          <w:lang w:val="en-US"/>
        </w:rPr>
        <w:t>-ներն</w:t>
      </w:r>
      <w:r w:rsidRPr="002771C6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2771C6">
        <w:rPr>
          <w:rFonts w:ascii="GHEA Grapalat" w:hAnsi="GHEA Grapalat" w:cs="Sylfaen"/>
          <w:sz w:val="22"/>
          <w:szCs w:val="22"/>
          <w:lang w:val="en-US"/>
        </w:rPr>
        <w:t xml:space="preserve">աշխատել են </w:t>
      </w:r>
      <w:r w:rsidRPr="002771C6">
        <w:rPr>
          <w:rFonts w:ascii="GHEA Grapalat" w:hAnsi="GHEA Grapalat" w:cs="Sylfaen"/>
          <w:sz w:val="22"/>
          <w:szCs w:val="22"/>
          <w:lang w:val="ru-RU"/>
        </w:rPr>
        <w:t>շահույթ</w:t>
      </w:r>
      <w:r w:rsidRPr="002771C6">
        <w:rPr>
          <w:rFonts w:ascii="GHEA Grapalat" w:hAnsi="GHEA Grapalat" w:cs="Sylfaen"/>
          <w:sz w:val="22"/>
          <w:szCs w:val="22"/>
          <w:lang w:val="en-US"/>
        </w:rPr>
        <w:t>ով</w:t>
      </w:r>
      <w:r w:rsidRPr="002771C6">
        <w:rPr>
          <w:rFonts w:ascii="GHEA Grapalat" w:hAnsi="GHEA Grapalat" w:cs="Sylfaen"/>
          <w:sz w:val="22"/>
          <w:szCs w:val="22"/>
        </w:rPr>
        <w:t xml:space="preserve">, </w:t>
      </w:r>
      <w:r w:rsidRPr="002771C6">
        <w:rPr>
          <w:rFonts w:ascii="GHEA Grapalat" w:hAnsi="GHEA Grapalat" w:cs="Sylfaen"/>
          <w:sz w:val="22"/>
          <w:szCs w:val="22"/>
          <w:lang w:val="ru-RU"/>
        </w:rPr>
        <w:t>իսկ</w:t>
      </w:r>
      <w:r w:rsidRPr="002771C6">
        <w:rPr>
          <w:rFonts w:ascii="GHEA Grapalat" w:hAnsi="GHEA Grapalat" w:cs="Sylfaen"/>
          <w:sz w:val="22"/>
          <w:szCs w:val="22"/>
          <w:lang w:val="en-US"/>
        </w:rPr>
        <w:t xml:space="preserve"> մնացած 4 ընկերություն՝ </w:t>
      </w:r>
      <w:r w:rsidR="00F22B9A" w:rsidRPr="002771C6">
        <w:rPr>
          <w:rFonts w:ascii="GHEA Grapalat" w:hAnsi="GHEA Grapalat" w:cs="Sylfaen"/>
          <w:sz w:val="22"/>
          <w:szCs w:val="22"/>
          <w:lang w:val="hy-AM"/>
        </w:rPr>
        <w:t>«</w:t>
      </w:r>
      <w:r w:rsidR="00F22B9A" w:rsidRPr="002771C6">
        <w:rPr>
          <w:rFonts w:ascii="GHEA Grapalat" w:hAnsi="GHEA Grapalat" w:cs="Sylfaen"/>
          <w:sz w:val="22"/>
          <w:szCs w:val="22"/>
        </w:rPr>
        <w:t>Մելորացիա</w:t>
      </w:r>
      <w:r w:rsidR="00F22B9A" w:rsidRPr="002771C6">
        <w:rPr>
          <w:rFonts w:ascii="GHEA Grapalat" w:hAnsi="GHEA Grapalat" w:cs="Sylfaen"/>
          <w:sz w:val="22"/>
          <w:szCs w:val="22"/>
          <w:lang w:val="hy-AM"/>
        </w:rPr>
        <w:t xml:space="preserve">», </w:t>
      </w:r>
      <w:r w:rsidRPr="002771C6">
        <w:rPr>
          <w:rFonts w:ascii="GHEA Grapalat" w:hAnsi="GHEA Grapalat"/>
          <w:sz w:val="22"/>
          <w:szCs w:val="22"/>
          <w:lang w:val="hy-AM"/>
        </w:rPr>
        <w:t xml:space="preserve">«Հայջրմուղկոյուղի», </w:t>
      </w:r>
      <w:r w:rsidRPr="002771C6">
        <w:rPr>
          <w:rFonts w:ascii="GHEA Grapalat" w:hAnsi="GHEA Grapalat" w:cs="Sylfaen"/>
          <w:sz w:val="22"/>
          <w:szCs w:val="22"/>
          <w:lang w:val="hy-AM"/>
        </w:rPr>
        <w:t>«Լոռի-Ջրմուղկոյուղի», և «Նոր-Ակունք» ՓԲԸ-ը ձևավորել են վնաս</w:t>
      </w:r>
      <w:r w:rsidRPr="002771C6">
        <w:rPr>
          <w:rFonts w:ascii="GHEA Grapalat" w:hAnsi="GHEA Grapalat"/>
          <w:sz w:val="22"/>
          <w:szCs w:val="22"/>
        </w:rPr>
        <w:t>:</w:t>
      </w:r>
    </w:p>
    <w:p w:rsidR="0021332F" w:rsidRPr="00B636B1" w:rsidRDefault="0021332F" w:rsidP="002771C6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636B1">
        <w:rPr>
          <w:rFonts w:ascii="GHEA Grapalat" w:hAnsi="GHEA Grapalat"/>
          <w:sz w:val="22"/>
          <w:szCs w:val="22"/>
          <w:lang w:val="hy-AM"/>
        </w:rPr>
        <w:t xml:space="preserve">2. </w:t>
      </w:r>
      <w:r w:rsidR="00F22B9A" w:rsidRPr="00B636B1">
        <w:rPr>
          <w:rFonts w:ascii="GHEA Grapalat" w:hAnsi="GHEA Grapalat" w:cs="Sylfaen"/>
          <w:sz w:val="22"/>
          <w:szCs w:val="22"/>
          <w:lang w:val="hy-AM"/>
        </w:rPr>
        <w:t xml:space="preserve">«Մելորացիա», </w:t>
      </w:r>
      <w:r w:rsidRPr="00B636B1">
        <w:rPr>
          <w:rFonts w:ascii="GHEA Grapalat" w:hAnsi="GHEA Grapalat"/>
          <w:sz w:val="22"/>
          <w:szCs w:val="22"/>
          <w:lang w:val="hy-AM"/>
        </w:rPr>
        <w:t>«Հայջրմուղկոյուղի»,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 «Շիրակ-Ջրմուղկոյուղի» և «Նոր-Ակունք» ՓԲԸ-ն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երի սեփական կապիտալը փոքր է կանոնադրական կապիտալից, ընդ որում </w:t>
      </w:r>
      <w:r w:rsidRPr="00B636B1">
        <w:rPr>
          <w:rFonts w:ascii="GHEA Grapalat" w:hAnsi="GHEA Grapalat" w:cs="Sylfaen"/>
          <w:sz w:val="22"/>
          <w:szCs w:val="22"/>
          <w:lang w:val="hy-AM"/>
        </w:rPr>
        <w:t>«Շիրակ-Ջրմուղկոյուղի»  ՓԲԸ-ի մոտ այն բացասական մեծություն է: Նույն պատկերն է նկատվել նաև նախորդ նույն հաշվետու ժամանակահատվածում։</w:t>
      </w:r>
    </w:p>
    <w:p w:rsidR="0021332F" w:rsidRPr="00B636B1" w:rsidRDefault="0021332F" w:rsidP="002771C6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636B1">
        <w:rPr>
          <w:rFonts w:ascii="GHEA Grapalat" w:hAnsi="GHEA Grapalat" w:cs="Sylfaen"/>
          <w:sz w:val="22"/>
          <w:szCs w:val="22"/>
          <w:lang w:val="hy-AM"/>
        </w:rPr>
        <w:t>3.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Այս գործակիցը 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 xml:space="preserve">«Ջրառ» </w:t>
      </w:r>
      <w:r w:rsidRPr="00B636B1">
        <w:rPr>
          <w:rFonts w:ascii="GHEA Grapalat" w:hAnsi="GHEA Grapalat" w:cs="Sylfaen"/>
          <w:sz w:val="22"/>
          <w:szCs w:val="22"/>
          <w:lang w:val="hy-AM"/>
        </w:rPr>
        <w:t>ՓԲԸ-ի մոտ համապատասխանում է թույլատրելի սահմանային նորմաներին, այսինքն ընկերությունն իրացվելիության առ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>ումով դժվարություններ չունի,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 «Մելորացիա» ՓԲԸ-ների մոտ գերազանցում է սահմանային նորման, այսինքն առկա է դրամական միջոցների կուտակում, որը խոսում է դրամական միջոցների որոշակի անգործության մասին։ Մնացած ընկերությունների՝ 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«Հայջրմուղկոյուղի», 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>«Լոռի-Ջրմուղկոյուղի»,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 «Շիրակ-Ջրմուղկոյուղի»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 xml:space="preserve"> և «Նոր-Ակունք» </w:t>
      </w:r>
      <w:r w:rsidRPr="00B636B1">
        <w:rPr>
          <w:rFonts w:ascii="GHEA Grapalat" w:hAnsi="GHEA Grapalat" w:cs="Sylfaen"/>
          <w:sz w:val="22"/>
          <w:szCs w:val="22"/>
          <w:lang w:val="hy-AM"/>
        </w:rPr>
        <w:t>ՓԲԸ-ներ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>ի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 մոտ ցածր է </w:t>
      </w:r>
      <w:r w:rsidRPr="00B636B1">
        <w:rPr>
          <w:rFonts w:ascii="GHEA Grapalat" w:hAnsi="GHEA Grapalat"/>
          <w:sz w:val="22"/>
          <w:szCs w:val="22"/>
          <w:lang w:val="hy-AM"/>
        </w:rPr>
        <w:t>թույլատրելի սահմանային նորմայից, այսինքն</w:t>
      </w:r>
      <w:r w:rsidR="00B636B1" w:rsidRPr="00B636B1">
        <w:rPr>
          <w:rFonts w:ascii="GHEA Grapalat" w:hAnsi="GHEA Grapalat"/>
          <w:sz w:val="22"/>
          <w:szCs w:val="22"/>
          <w:lang w:val="hy-AM"/>
        </w:rPr>
        <w:t xml:space="preserve"> ընկերությունները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 իրացվելիության մասով ունեն դժվարություններ, ցածր է </w:t>
      </w:r>
      <w:r w:rsidRPr="00B636B1">
        <w:rPr>
          <w:rFonts w:ascii="GHEA Grapalat" w:hAnsi="GHEA Grapalat" w:cs="Sylfaen"/>
          <w:sz w:val="22"/>
          <w:szCs w:val="22"/>
          <w:lang w:val="hy-AM"/>
        </w:rPr>
        <w:t>կարճաժամկետ պարտավորությունների դրամական միջոցներով և դրանց համարժեքներով ապահովվածության  աստիճանը:</w:t>
      </w:r>
    </w:p>
    <w:p w:rsidR="0021332F" w:rsidRPr="00B636B1" w:rsidRDefault="0021332F" w:rsidP="002771C6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636B1">
        <w:rPr>
          <w:rFonts w:ascii="GHEA Grapalat" w:hAnsi="GHEA Grapalat"/>
          <w:sz w:val="22"/>
          <w:szCs w:val="22"/>
          <w:lang w:val="hy-AM"/>
        </w:rPr>
        <w:t>4. Բոլոր ը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նկերությունների մոտ, բացի «Շիրակ-Ջրմուղկոյուղի» ՓԲԸ-ի, </w:t>
      </w:r>
      <w:r w:rsidRPr="00B636B1">
        <w:rPr>
          <w:rFonts w:ascii="GHEA Grapalat" w:hAnsi="GHEA Grapalat"/>
          <w:sz w:val="22"/>
          <w:szCs w:val="22"/>
          <w:lang w:val="hy-AM"/>
        </w:rPr>
        <w:t>ս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եփական շրջանառու միջոցներով ապահովվածության գործակիցները համապատասխանում </w:t>
      </w:r>
      <w:r w:rsidR="00B636B1" w:rsidRPr="00B636B1">
        <w:rPr>
          <w:rFonts w:ascii="GHEA Grapalat" w:hAnsi="GHEA Grapalat" w:cs="Sylfaen"/>
          <w:sz w:val="22"/>
          <w:szCs w:val="22"/>
          <w:lang w:val="hy-AM"/>
        </w:rPr>
        <w:t>է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 սահմանային նորմային, որը խոսում է ընկերությունների շրջանառու միջոցների ձևավորմանը սեփական կապիտալի մասնակցության բարձր աստիճանի մասին:</w:t>
      </w:r>
    </w:p>
    <w:p w:rsidR="0021332F" w:rsidRPr="00B636B1" w:rsidRDefault="0021332F" w:rsidP="002771C6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5. Ներդրման գործակիցը ցույց է տալիս, սեփական կապիտալի արտադրական ներդրումների ծածկման աստիճանը։ </w:t>
      </w:r>
      <w:r w:rsidRPr="00B636B1">
        <w:rPr>
          <w:rFonts w:ascii="GHEA Grapalat" w:hAnsi="GHEA Grapalat" w:cs="Sylfaen"/>
          <w:sz w:val="22"/>
          <w:szCs w:val="22"/>
          <w:lang w:val="hy-AM" w:eastAsia="en-US"/>
        </w:rPr>
        <w:t xml:space="preserve">Ընկերությունների 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>մոտ գործակիցը ընկած է –15.829</w:t>
      </w:r>
      <w:r w:rsidR="004D0182" w:rsidRPr="00B636B1">
        <w:rPr>
          <w:rFonts w:ascii="GHEA Grapalat" w:hAnsi="GHEA Grapalat" w:cs="Sylfaen"/>
          <w:sz w:val="22"/>
          <w:szCs w:val="22"/>
          <w:lang w:val="hy-AM"/>
        </w:rPr>
        <w:t>-</w:t>
      </w:r>
      <w:r w:rsidR="00B636B1" w:rsidRPr="00B636B1">
        <w:rPr>
          <w:rFonts w:ascii="GHEA Grapalat" w:hAnsi="GHEA Grapalat" w:cs="Sylfaen"/>
          <w:sz w:val="22"/>
          <w:szCs w:val="22"/>
          <w:lang w:val="hy-AM"/>
        </w:rPr>
        <w:t>3.609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 միջակայքում, գործակցի նվազագույն արժեքը համապատասխանում է «Շիրակ-Ջրմուղկոյուղի» ՓԲԸ-ին, իսկ առավելագույնը՝ 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«Հայջրմուղկոյուղի» </w:t>
      </w:r>
      <w:r w:rsidRPr="00B636B1">
        <w:rPr>
          <w:rFonts w:ascii="GHEA Grapalat" w:hAnsi="GHEA Grapalat" w:cs="Sylfaen"/>
          <w:sz w:val="22"/>
          <w:szCs w:val="22"/>
          <w:lang w:val="hy-AM"/>
        </w:rPr>
        <w:t>ՓԲԸ-ին:</w:t>
      </w:r>
    </w:p>
    <w:p w:rsidR="0021332F" w:rsidRPr="00B636B1" w:rsidRDefault="0021332F" w:rsidP="002771C6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636B1">
        <w:rPr>
          <w:rFonts w:ascii="GHEA Grapalat" w:hAnsi="GHEA Grapalat"/>
          <w:sz w:val="22"/>
          <w:szCs w:val="22"/>
          <w:lang w:val="hy-AM"/>
        </w:rPr>
        <w:t xml:space="preserve"> 6. Ակտիվների շրջանառելիության գործակիցը բնութագրում է ընկերության բոլոր միջոցների շրջապտույտի արագությունը՝ անկախ դրանց ձևավորման աղբյուրից և  որքան մեծ է այս ցուցանիշն, այնքան արդյունավետորեն են օգտագործվում ակտիվները: «Հայջրմուղկոյուղի», </w:t>
      </w:r>
      <w:r w:rsidRPr="00B636B1">
        <w:rPr>
          <w:rFonts w:ascii="GHEA Grapalat" w:hAnsi="GHEA Grapalat" w:cs="Sylfaen"/>
          <w:sz w:val="22"/>
          <w:szCs w:val="22"/>
          <w:lang w:val="hy-AM"/>
        </w:rPr>
        <w:t>«Լոռի-Ջրմուղկոյուղի», «Շիրակ-Ջրմուղկոյուղի» և «Նոր-Ակունք» ՓԲԸ-ն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երի ակտիվներն ընդհանրապես չեն շրջանառվել, այսինքն ընկերությունները գործունեություն չեն իրականացրել: 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«Ջրառ» ՓԲԸ մոտ </w:t>
      </w:r>
      <w:r w:rsidR="00934E26" w:rsidRPr="00B636B1">
        <w:rPr>
          <w:rFonts w:ascii="GHEA Grapalat" w:hAnsi="GHEA Grapalat" w:cs="Sylfaen"/>
          <w:sz w:val="22"/>
          <w:szCs w:val="22"/>
          <w:lang w:val="hy-AM" w:eastAsia="en-US"/>
        </w:rPr>
        <w:t>գործակիցը հավասար է 0․007</w:t>
      </w:r>
      <w:r w:rsidRPr="00B636B1">
        <w:rPr>
          <w:rFonts w:ascii="GHEA Grapalat" w:hAnsi="GHEA Grapalat" w:cs="Sylfaen"/>
          <w:sz w:val="22"/>
          <w:szCs w:val="22"/>
          <w:lang w:val="hy-AM" w:eastAsia="en-US"/>
        </w:rPr>
        <w:t xml:space="preserve">, իսկ </w:t>
      </w:r>
      <w:r w:rsidRPr="00B636B1">
        <w:rPr>
          <w:rFonts w:ascii="GHEA Grapalat" w:hAnsi="GHEA Grapalat" w:cs="Sylfaen"/>
          <w:sz w:val="22"/>
          <w:szCs w:val="22"/>
          <w:lang w:val="hy-AM"/>
        </w:rPr>
        <w:t>«Մելորացիա» ՓԲԸ-ի մոտ`</w:t>
      </w:r>
      <w:r w:rsidRPr="00B636B1">
        <w:rPr>
          <w:rFonts w:ascii="GHEA Grapalat" w:hAnsi="GHEA Grapalat" w:cs="Sylfaen"/>
          <w:sz w:val="22"/>
          <w:szCs w:val="22"/>
          <w:lang w:val="hy-AM" w:eastAsia="en-US"/>
        </w:rPr>
        <w:t xml:space="preserve"> 0</w:t>
      </w:r>
      <w:r w:rsidRPr="00B636B1">
        <w:rPr>
          <w:rFonts w:ascii="MS Mincho" w:eastAsia="MS Mincho" w:hAnsi="MS Mincho" w:cs="MS Mincho"/>
          <w:sz w:val="22"/>
          <w:szCs w:val="22"/>
          <w:lang w:val="hy-AM" w:eastAsia="en-US"/>
        </w:rPr>
        <w:t>․</w:t>
      </w:r>
      <w:r w:rsidR="00934E26" w:rsidRPr="00B636B1">
        <w:rPr>
          <w:rFonts w:ascii="GHEA Grapalat" w:hAnsi="GHEA Grapalat" w:cs="Sylfaen"/>
          <w:sz w:val="22"/>
          <w:szCs w:val="22"/>
          <w:lang w:val="hy-AM" w:eastAsia="en-US"/>
        </w:rPr>
        <w:t>046</w:t>
      </w:r>
      <w:r w:rsidRPr="00B636B1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21332F" w:rsidRPr="00B636B1" w:rsidRDefault="0021332F" w:rsidP="002771C6">
      <w:pPr>
        <w:pStyle w:val="BodyTextIndent"/>
        <w:tabs>
          <w:tab w:val="clear" w:pos="540"/>
          <w:tab w:val="left" w:pos="426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7.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 xml:space="preserve">Շահույթ ձևավորած </w:t>
      </w:r>
      <w:r w:rsidRPr="00B636B1">
        <w:rPr>
          <w:rFonts w:ascii="GHEA Grapalat" w:hAnsi="GHEA Grapalat" w:cs="Sylfaen"/>
          <w:sz w:val="22"/>
          <w:szCs w:val="22"/>
          <w:lang w:val="hy-AM"/>
        </w:rPr>
        <w:t>«Ջրառ» ՓԲ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 xml:space="preserve">Ը-ի մոտ գործակիցը հավասար է 0.2, իսկ 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«Շիրակ-Ջրմուղկոյուղի» 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>ՓԲԸ-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ի </w:t>
      </w:r>
      <w:r w:rsidR="00934E26" w:rsidRPr="00B636B1">
        <w:rPr>
          <w:rFonts w:ascii="GHEA Grapalat" w:hAnsi="GHEA Grapalat"/>
          <w:sz w:val="22"/>
          <w:szCs w:val="22"/>
          <w:lang w:val="hy-AM"/>
        </w:rPr>
        <w:t>մոտ հավասար է 0․08</w:t>
      </w:r>
      <w:r w:rsidRPr="00B636B1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B636B1" w:rsidRDefault="0021332F" w:rsidP="002771C6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636B1">
        <w:rPr>
          <w:rFonts w:ascii="GHEA Grapalat" w:hAnsi="GHEA Grapalat" w:cs="Sylfaen"/>
          <w:sz w:val="22"/>
          <w:szCs w:val="22"/>
          <w:lang w:val="hy-AM"/>
        </w:rPr>
        <w:t>8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եկամուտ ձևավորած ընկերություններց «Մելորացիա» ՓԲԸ-ում եկամուտներն ամբողջությամբ ձևավորվել են հիմնական գործունեությունից, իսկ «Ջրառ» ՓԲԸ մոտ </w:t>
      </w:r>
      <w:r w:rsidR="00934E26" w:rsidRPr="00B636B1">
        <w:rPr>
          <w:rFonts w:ascii="GHEA Grapalat" w:hAnsi="GHEA Grapalat"/>
          <w:sz w:val="22"/>
          <w:szCs w:val="22"/>
          <w:lang w:val="hy-AM"/>
        </w:rPr>
        <w:t>եկամուտների 61,0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% ձևավորվել են </w:t>
      </w:r>
      <w:r w:rsidR="00B636B1">
        <w:rPr>
          <w:rFonts w:ascii="GHEA Grapalat" w:hAnsi="GHEA Grapalat"/>
          <w:sz w:val="22"/>
          <w:szCs w:val="22"/>
          <w:lang w:val="hy-AM"/>
        </w:rPr>
        <w:t>տրված</w:t>
      </w:r>
      <w:r w:rsidR="00934E26" w:rsidRPr="00B636B1">
        <w:rPr>
          <w:rFonts w:ascii="GHEA Grapalat" w:hAnsi="GHEA Grapalat"/>
          <w:sz w:val="22"/>
          <w:szCs w:val="22"/>
          <w:lang w:val="hy-AM"/>
        </w:rPr>
        <w:t xml:space="preserve"> սուբսիդիա</w:t>
      </w:r>
      <w:r w:rsidR="00B636B1">
        <w:rPr>
          <w:rFonts w:ascii="GHEA Grapalat" w:hAnsi="GHEA Grapalat"/>
          <w:sz w:val="22"/>
          <w:szCs w:val="22"/>
          <w:lang w:val="hy-AM"/>
        </w:rPr>
        <w:t>յից</w:t>
      </w:r>
      <w:r w:rsidR="00934E26" w:rsidRPr="00B636B1">
        <w:rPr>
          <w:rFonts w:ascii="GHEA Grapalat" w:hAnsi="GHEA Grapalat"/>
          <w:sz w:val="22"/>
          <w:szCs w:val="22"/>
          <w:lang w:val="hy-AM"/>
        </w:rPr>
        <w:t>, վարձակալություն</w:t>
      </w:r>
      <w:r w:rsidR="00B636B1">
        <w:rPr>
          <w:rFonts w:ascii="GHEA Grapalat" w:hAnsi="GHEA Grapalat"/>
          <w:sz w:val="22"/>
          <w:szCs w:val="22"/>
          <w:lang w:val="hy-AM"/>
        </w:rPr>
        <w:t>ից</w:t>
      </w:r>
      <w:r w:rsidRPr="00B636B1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B636B1" w:rsidRDefault="0021332F" w:rsidP="0021332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FB5CB9">
        <w:rPr>
          <w:rFonts w:ascii="GHEA Grapalat" w:hAnsi="GHEA Grapalat"/>
          <w:color w:val="FF0000"/>
          <w:sz w:val="22"/>
          <w:szCs w:val="22"/>
          <w:lang w:val="hy-AM"/>
        </w:rPr>
        <w:tab/>
      </w:r>
      <w:r w:rsidRPr="00B636B1">
        <w:rPr>
          <w:rFonts w:ascii="GHEA Grapalat" w:hAnsi="GHEA Grapalat"/>
          <w:sz w:val="22"/>
          <w:szCs w:val="22"/>
          <w:lang w:val="hy-AM"/>
        </w:rPr>
        <w:t>13.6 Եզրակացություն</w:t>
      </w:r>
    </w:p>
    <w:p w:rsidR="00FB5CB9" w:rsidRPr="00B636B1" w:rsidRDefault="007B4DBD" w:rsidP="0021332F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636B1">
        <w:rPr>
          <w:rFonts w:ascii="GHEA Grapalat" w:hAnsi="GHEA Grapalat"/>
          <w:sz w:val="22"/>
          <w:szCs w:val="22"/>
          <w:lang w:val="hy-AM"/>
        </w:rPr>
        <w:tab/>
        <w:t>2022</w:t>
      </w:r>
      <w:r w:rsidR="0021332F" w:rsidRPr="00B636B1">
        <w:rPr>
          <w:rFonts w:ascii="GHEA Grapalat" w:hAnsi="GHEA Grapalat"/>
          <w:sz w:val="22"/>
          <w:szCs w:val="22"/>
          <w:lang w:val="hy-AM"/>
        </w:rPr>
        <w:t>թ. առաջին կիսամյակի տվյալներով Ջրային կոմիտեի ենթակայության</w:t>
      </w:r>
      <w:r w:rsidR="00FB5CB9" w:rsidRPr="00B636B1">
        <w:rPr>
          <w:rFonts w:ascii="GHEA Grapalat" w:hAnsi="GHEA Grapalat"/>
          <w:sz w:val="22"/>
          <w:szCs w:val="22"/>
          <w:lang w:val="hy-AM"/>
        </w:rPr>
        <w:t>՝</w:t>
      </w:r>
      <w:r w:rsidR="0021332F" w:rsidRPr="00B636B1">
        <w:rPr>
          <w:rFonts w:ascii="GHEA Grapalat" w:hAnsi="GHEA Grapalat"/>
          <w:sz w:val="22"/>
          <w:szCs w:val="22"/>
          <w:lang w:val="hy-AM"/>
        </w:rPr>
        <w:t xml:space="preserve"> 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>«Ջրառ» և «Շիրակ-Ջրմուղկոյուղի</w:t>
      </w:r>
      <w:r w:rsidR="00B636B1" w:rsidRPr="00B636B1">
        <w:rPr>
          <w:rFonts w:ascii="GHEA Grapalat" w:hAnsi="GHEA Grapalat" w:cs="Sylfaen"/>
          <w:sz w:val="22"/>
          <w:szCs w:val="22"/>
          <w:lang w:val="hy-AM"/>
        </w:rPr>
        <w:t>» ՓԲԸ-ներն աշխատել են շահույթով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 xml:space="preserve"> և ձևավորել են համապատասխանաբար՝ 222,345․9 հազ․դրամ և 1,527․7 հազ․դրամ զուտ շահույթ։ </w:t>
      </w:r>
      <w:r w:rsidR="00FB5CB9" w:rsidRPr="00B636B1">
        <w:rPr>
          <w:rFonts w:ascii="GHEA Grapalat" w:hAnsi="GHEA Grapalat" w:cs="Sylfaen"/>
          <w:sz w:val="22"/>
          <w:szCs w:val="22"/>
          <w:lang w:val="hy-AM"/>
        </w:rPr>
        <w:t>Մ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 xml:space="preserve">նացած 4 ընկերություն՝ «Մելորացիա», </w:t>
      </w:r>
      <w:r w:rsidR="00934E26" w:rsidRPr="00B636B1">
        <w:rPr>
          <w:rFonts w:ascii="GHEA Grapalat" w:hAnsi="GHEA Grapalat"/>
          <w:sz w:val="22"/>
          <w:szCs w:val="22"/>
          <w:lang w:val="hy-AM"/>
        </w:rPr>
        <w:t xml:space="preserve">«Հայջրմուղկոյուղի», </w:t>
      </w:r>
      <w:r w:rsidR="00FB5CB9" w:rsidRPr="00B636B1">
        <w:rPr>
          <w:rFonts w:ascii="GHEA Grapalat" w:hAnsi="GHEA Grapalat" w:cs="Sylfaen"/>
          <w:sz w:val="22"/>
          <w:szCs w:val="22"/>
          <w:lang w:val="hy-AM"/>
        </w:rPr>
        <w:t>«Լոռի-Ջրմուղկոյուղի»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 xml:space="preserve"> և «Նոր-Ակունք» ՓԲԸ-</w:t>
      </w:r>
      <w:r w:rsidR="00B636B1" w:rsidRPr="00B636B1">
        <w:rPr>
          <w:rFonts w:ascii="GHEA Grapalat" w:hAnsi="GHEA Grapalat" w:cs="Sylfaen"/>
          <w:sz w:val="22"/>
          <w:szCs w:val="22"/>
          <w:lang w:val="hy-AM"/>
        </w:rPr>
        <w:t>ներ</w:t>
      </w:r>
      <w:r w:rsidR="00934E26" w:rsidRPr="00B636B1">
        <w:rPr>
          <w:rFonts w:ascii="GHEA Grapalat" w:hAnsi="GHEA Grapalat" w:cs="Sylfaen"/>
          <w:sz w:val="22"/>
          <w:szCs w:val="22"/>
          <w:lang w:val="hy-AM"/>
        </w:rPr>
        <w:t>ը ձևավորել են</w:t>
      </w:r>
      <w:r w:rsidR="00FB5CB9" w:rsidRPr="00B636B1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համապատասխանաբար՝ 3,427․0 </w:t>
      </w:r>
      <w:r w:rsidR="004D0182" w:rsidRPr="00B636B1">
        <w:rPr>
          <w:rFonts w:ascii="GHEA Grapalat" w:hAnsi="GHEA Grapalat" w:cs="Sylfaen"/>
          <w:sz w:val="22"/>
          <w:szCs w:val="22"/>
          <w:lang w:val="hy-AM"/>
        </w:rPr>
        <w:t xml:space="preserve">հազ. դրամ, </w:t>
      </w:r>
      <w:r w:rsidR="00FB5CB9" w:rsidRPr="00B636B1">
        <w:rPr>
          <w:rFonts w:ascii="GHEA Grapalat" w:hAnsi="GHEA Grapalat" w:cs="Sylfaen"/>
          <w:sz w:val="22"/>
          <w:szCs w:val="22"/>
          <w:lang w:val="hy-AM"/>
        </w:rPr>
        <w:t>30,663․0 հազ․ դրամ, 624․8 հազ․ դրամ և 800</w:t>
      </w:r>
      <w:r w:rsidR="004D0182" w:rsidRPr="00B636B1">
        <w:rPr>
          <w:rFonts w:ascii="GHEA Grapalat" w:hAnsi="GHEA Grapalat" w:cs="Sylfaen"/>
          <w:sz w:val="22"/>
          <w:szCs w:val="22"/>
          <w:lang w:val="hy-AM"/>
        </w:rPr>
        <w:t>․</w:t>
      </w:r>
      <w:r w:rsidR="0021332F" w:rsidRPr="00B636B1">
        <w:rPr>
          <w:rFonts w:ascii="GHEA Grapalat" w:hAnsi="GHEA Grapalat" w:cs="Sylfaen"/>
          <w:sz w:val="22"/>
          <w:szCs w:val="22"/>
          <w:lang w:val="hy-AM"/>
        </w:rPr>
        <w:t>9 հազ․ դրամ վնաս</w:t>
      </w:r>
      <w:r w:rsidR="0021332F" w:rsidRPr="00B636B1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B636B1" w:rsidRDefault="0021332F" w:rsidP="0021332F">
      <w:pPr>
        <w:tabs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636B1">
        <w:rPr>
          <w:rFonts w:ascii="GHEA Grapalat" w:hAnsi="GHEA Grapalat" w:cs="Sylfaen"/>
          <w:sz w:val="22"/>
          <w:szCs w:val="22"/>
          <w:lang w:val="hy-AM"/>
        </w:rPr>
        <w:tab/>
        <w:t xml:space="preserve">Հաշվետու ժամանակաշրջանում </w:t>
      </w:r>
      <w:r w:rsidR="00FB5CB9" w:rsidRPr="00B636B1">
        <w:rPr>
          <w:rFonts w:ascii="GHEA Grapalat" w:hAnsi="GHEA Grapalat" w:cs="Sylfaen"/>
          <w:sz w:val="22"/>
          <w:szCs w:val="22"/>
          <w:lang w:val="hy-AM"/>
        </w:rPr>
        <w:t xml:space="preserve">«Ջրառ», </w:t>
      </w:r>
      <w:r w:rsidR="00FB5CB9" w:rsidRPr="00B636B1">
        <w:rPr>
          <w:rFonts w:ascii="GHEA Grapalat" w:hAnsi="GHEA Grapalat"/>
          <w:sz w:val="22"/>
          <w:szCs w:val="22"/>
          <w:lang w:val="hy-AM"/>
        </w:rPr>
        <w:t>«Մելորացիա»,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 «Հայջրմուղկոյուղի»</w:t>
      </w:r>
      <w:r w:rsidRPr="00B636B1">
        <w:rPr>
          <w:rFonts w:ascii="GHEA Grapalat" w:hAnsi="GHEA Grapalat" w:cs="Sylfaen"/>
          <w:sz w:val="22"/>
          <w:szCs w:val="22"/>
          <w:lang w:val="hy-AM"/>
        </w:rPr>
        <w:t>, «Լոռի-Ջրմուղկոյուղի», Շիրակ-Ջրմուղկոյուղի» և «Նոր-Ակունք» ՓԲԸ-ն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երն ունեն համապատասխանաբար՝ </w:t>
      </w:r>
      <w:r w:rsidR="00FB5CB9" w:rsidRPr="00B636B1">
        <w:rPr>
          <w:rFonts w:ascii="GHEA Grapalat" w:hAnsi="GHEA Grapalat"/>
          <w:sz w:val="22"/>
          <w:szCs w:val="22"/>
          <w:lang w:val="hy-AM"/>
        </w:rPr>
        <w:t>35</w:t>
      </w:r>
      <w:r w:rsidR="004D0182" w:rsidRPr="00B636B1">
        <w:rPr>
          <w:rFonts w:ascii="GHEA Grapalat" w:hAnsi="GHEA Grapalat"/>
          <w:sz w:val="22"/>
          <w:szCs w:val="22"/>
          <w:lang w:val="hy-AM"/>
        </w:rPr>
        <w:t>,</w:t>
      </w:r>
      <w:r w:rsidR="00FB5CB9" w:rsidRPr="00B636B1">
        <w:rPr>
          <w:rFonts w:ascii="GHEA Grapalat" w:hAnsi="GHEA Grapalat"/>
          <w:sz w:val="22"/>
          <w:szCs w:val="22"/>
          <w:lang w:val="hy-AM"/>
        </w:rPr>
        <w:t>062,831․4 հազ. դրամ, 118,748․5 հազ. դրամ, 72,557,006</w:t>
      </w:r>
      <w:r w:rsidR="004D0182" w:rsidRPr="00B636B1">
        <w:rPr>
          <w:rFonts w:ascii="GHEA Grapalat" w:hAnsi="GHEA Grapalat"/>
          <w:sz w:val="22"/>
          <w:szCs w:val="22"/>
          <w:lang w:val="hy-AM"/>
        </w:rPr>
        <w:t>․0 հազ. դրամ</w:t>
      </w:r>
      <w:r w:rsidR="00FB5CB9" w:rsidRPr="00B636B1">
        <w:rPr>
          <w:rFonts w:ascii="GHEA Grapalat" w:hAnsi="GHEA Grapalat"/>
          <w:sz w:val="22"/>
          <w:szCs w:val="22"/>
          <w:lang w:val="hy-AM"/>
        </w:rPr>
        <w:t>, 4,537,841․5 հազ. դրամ, 26,266,172</w:t>
      </w:r>
      <w:r w:rsidR="004D0182" w:rsidRPr="00B636B1">
        <w:rPr>
          <w:rFonts w:ascii="GHEA Grapalat" w:hAnsi="GHEA Grapalat"/>
          <w:sz w:val="22"/>
          <w:szCs w:val="22"/>
          <w:lang w:val="hy-AM"/>
        </w:rPr>
        <w:t>․</w:t>
      </w:r>
      <w:r w:rsidR="00FB5CB9" w:rsidRPr="00B636B1">
        <w:rPr>
          <w:rFonts w:ascii="GHEA Grapalat" w:hAnsi="GHEA Grapalat"/>
          <w:sz w:val="22"/>
          <w:szCs w:val="22"/>
          <w:lang w:val="hy-AM"/>
        </w:rPr>
        <w:t>3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 հազ․ դրամ և</w:t>
      </w:r>
      <w:r w:rsidR="00FB5CB9" w:rsidRPr="00B636B1">
        <w:rPr>
          <w:rFonts w:ascii="GHEA Grapalat" w:hAnsi="GHEA Grapalat" w:cs="Sylfaen"/>
          <w:sz w:val="22"/>
          <w:szCs w:val="22"/>
          <w:lang w:val="hy-AM"/>
        </w:rPr>
        <w:t xml:space="preserve">  4,269,233</w:t>
      </w:r>
      <w:r w:rsidR="004D0182" w:rsidRPr="00B636B1">
        <w:rPr>
          <w:rFonts w:ascii="GHEA Grapalat" w:hAnsi="GHEA Grapalat" w:cs="Sylfaen"/>
          <w:sz w:val="22"/>
          <w:szCs w:val="22"/>
          <w:lang w:val="hy-AM"/>
        </w:rPr>
        <w:t>․</w:t>
      </w:r>
      <w:r w:rsidR="00FB5CB9" w:rsidRPr="00B636B1">
        <w:rPr>
          <w:rFonts w:ascii="GHEA Grapalat" w:hAnsi="GHEA Grapalat" w:cs="Sylfaen"/>
          <w:sz w:val="22"/>
          <w:szCs w:val="22"/>
          <w:lang w:val="hy-AM"/>
        </w:rPr>
        <w:t>9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 հազ. դրամ կուտակված վնաս:</w:t>
      </w:r>
    </w:p>
    <w:p w:rsidR="0021332F" w:rsidRPr="00B636B1" w:rsidRDefault="0021332F" w:rsidP="0021332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21332F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21332F" w:rsidRPr="009B2E03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color w:val="FF0000"/>
          <w:sz w:val="22"/>
          <w:szCs w:val="22"/>
          <w:lang w:val="hy-AM"/>
        </w:rPr>
      </w:pPr>
    </w:p>
    <w:p w:rsidR="0021332F" w:rsidRPr="00B636B1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B636B1">
        <w:rPr>
          <w:rFonts w:ascii="GHEA Grapalat" w:hAnsi="GHEA Grapalat"/>
          <w:b/>
          <w:sz w:val="22"/>
          <w:szCs w:val="22"/>
          <w:u w:val="single"/>
          <w:lang w:val="hy-AM"/>
        </w:rPr>
        <w:t>14.  ԵՐԵՎԱՆԻ  ՔԱՂԱՔԱՊԵՏԱՐԱՆ</w:t>
      </w:r>
    </w:p>
    <w:p w:rsidR="0021332F" w:rsidRPr="00C95396" w:rsidRDefault="0021332F" w:rsidP="0021332F">
      <w:pPr>
        <w:pStyle w:val="BodyTextIndent"/>
        <w:tabs>
          <w:tab w:val="clear" w:pos="540"/>
        </w:tabs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1332F" w:rsidRPr="00B636B1" w:rsidRDefault="0021332F" w:rsidP="0021332F">
      <w:pPr>
        <w:pStyle w:val="BodyTextIndent"/>
        <w:tabs>
          <w:tab w:val="clear" w:pos="540"/>
          <w:tab w:val="left" w:pos="720"/>
        </w:tabs>
        <w:ind w:firstLine="720"/>
        <w:rPr>
          <w:rFonts w:ascii="GHEA Grapalat" w:hAnsi="GHEA Grapalat"/>
          <w:sz w:val="22"/>
          <w:szCs w:val="22"/>
          <w:lang w:val="hy-AM"/>
        </w:rPr>
      </w:pPr>
      <w:r w:rsidRPr="00B636B1">
        <w:rPr>
          <w:rFonts w:ascii="GHEA Grapalat" w:hAnsi="GHEA Grapalat"/>
          <w:sz w:val="22"/>
          <w:szCs w:val="22"/>
          <w:lang w:val="hy-AM"/>
        </w:rPr>
        <w:t>14.1 Երևանի քաղաքապետարանի «Կարեն Դեմիրճյանի անվան Երևանի մետրոպոլիտեն» ՓԲԸ-ի բաժնետոմսերի կառավարման լիազորությունները</w:t>
      </w:r>
      <w:r w:rsidR="00E266CB" w:rsidRPr="00B636B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636B1">
        <w:rPr>
          <w:rFonts w:ascii="GHEA Grapalat" w:hAnsi="GHEA Grapalat"/>
          <w:sz w:val="22"/>
          <w:szCs w:val="22"/>
          <w:lang w:val="hy-AM"/>
        </w:rPr>
        <w:t>«Երևան քաղաքում տեղական ինքնակառավարման մասին» ՀՀ օրենքի</w:t>
      </w:r>
      <w:r w:rsidR="00E266CB" w:rsidRPr="00B636B1">
        <w:rPr>
          <w:rFonts w:ascii="GHEA Grapalat" w:hAnsi="GHEA Grapalat"/>
          <w:sz w:val="22"/>
          <w:szCs w:val="22"/>
          <w:lang w:val="hy-AM"/>
        </w:rPr>
        <w:t xml:space="preserve"> 57-րդ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 հոդված</w:t>
      </w:r>
      <w:r w:rsidR="00E266CB" w:rsidRPr="00B636B1">
        <w:rPr>
          <w:rFonts w:ascii="GHEA Grapalat" w:hAnsi="GHEA Grapalat"/>
          <w:sz w:val="22"/>
          <w:szCs w:val="22"/>
          <w:lang w:val="hy-AM"/>
        </w:rPr>
        <w:t>ի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 2-րդ մասի 2-րդ կետի համաձայն (բացառությամբ «Բաժնետիրական ընկերությունների մասին» ՀՀ օրենքի 67-րդ հոդվածի կետի «բ», «գ», և «ը» ենթակետերով սահմանված դեպքերի, ինչպես նաև բաժնետոմսերի օտարման և (կամ) գրավադրման լիազորությունների) </w:t>
      </w:r>
      <w:r w:rsidR="00C749A9" w:rsidRPr="00B636B1">
        <w:rPr>
          <w:rFonts w:ascii="GHEA Grapalat" w:hAnsi="GHEA Grapalat"/>
          <w:sz w:val="22"/>
          <w:szCs w:val="22"/>
          <w:lang w:val="hy-AM"/>
        </w:rPr>
        <w:t xml:space="preserve">ՀՀ կառավարության 2010թ․ թիվ 383-Ն որոշմամբ </w:t>
      </w:r>
      <w:r w:rsidRPr="00B636B1">
        <w:rPr>
          <w:rFonts w:ascii="GHEA Grapalat" w:hAnsi="GHEA Grapalat"/>
          <w:sz w:val="22"/>
          <w:szCs w:val="22"/>
          <w:lang w:val="hy-AM"/>
        </w:rPr>
        <w:t>վերապահվել են Երևանի քաղաքապետին:</w:t>
      </w:r>
    </w:p>
    <w:p w:rsidR="0021332F" w:rsidRPr="00B636B1" w:rsidRDefault="00B636B1" w:rsidP="0021332F">
      <w:pPr>
        <w:tabs>
          <w:tab w:val="left" w:pos="540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B636B1">
        <w:rPr>
          <w:rFonts w:ascii="GHEA Grapalat" w:hAnsi="GHEA Grapalat"/>
          <w:sz w:val="22"/>
          <w:szCs w:val="22"/>
          <w:lang w:val="hy-AM"/>
        </w:rPr>
        <w:tab/>
      </w:r>
      <w:r w:rsidR="007B4DBD" w:rsidRPr="00B636B1">
        <w:rPr>
          <w:rFonts w:ascii="GHEA Grapalat" w:hAnsi="GHEA Grapalat"/>
          <w:sz w:val="22"/>
          <w:szCs w:val="22"/>
          <w:lang w:val="hy-AM"/>
        </w:rPr>
        <w:t>14.2 2022</w:t>
      </w:r>
      <w:r w:rsidR="0021332F" w:rsidRPr="00B636B1">
        <w:rPr>
          <w:rFonts w:ascii="GHEA Grapalat" w:hAnsi="GHEA Grapalat"/>
          <w:sz w:val="22"/>
          <w:szCs w:val="22"/>
          <w:lang w:val="hy-AM"/>
        </w:rPr>
        <w:t>թ.-ի առաջին կիսամյակի տվյալներով</w:t>
      </w:r>
      <w:r w:rsidR="0021332F" w:rsidRPr="00B636B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B636B1">
        <w:rPr>
          <w:rFonts w:ascii="GHEA Grapalat" w:hAnsi="GHEA Grapalat"/>
          <w:sz w:val="22"/>
          <w:szCs w:val="22"/>
          <w:lang w:val="hy-AM"/>
        </w:rPr>
        <w:t>«Կարեն Դեմիրճյանի անվան Երևանի մետրոպոլիտեն» ՓԲԸ-ի</w:t>
      </w:r>
      <w:r w:rsidR="0021332F" w:rsidRPr="00B636B1">
        <w:rPr>
          <w:rFonts w:ascii="GHEA Grapalat" w:hAnsi="GHEA Grapalat" w:cs="Sylfaen"/>
          <w:sz w:val="22"/>
          <w:szCs w:val="22"/>
          <w:lang w:val="hy-AM"/>
        </w:rPr>
        <w:t xml:space="preserve"> աշխատողների թվաքանակը կազմել է </w:t>
      </w:r>
      <w:r w:rsidR="00C95396" w:rsidRPr="00B636B1">
        <w:rPr>
          <w:rFonts w:ascii="GHEA Grapalat" w:hAnsi="GHEA Grapalat" w:cs="Sylfaen"/>
          <w:sz w:val="22"/>
          <w:szCs w:val="22"/>
          <w:lang w:val="hy-AM"/>
        </w:rPr>
        <w:t xml:space="preserve">877 </w:t>
      </w:r>
      <w:r w:rsidR="0021332F" w:rsidRPr="00B636B1">
        <w:rPr>
          <w:rFonts w:ascii="GHEA Grapalat" w:hAnsi="GHEA Grapalat" w:cs="Sylfaen"/>
          <w:sz w:val="22"/>
          <w:szCs w:val="22"/>
          <w:lang w:val="hy-AM"/>
        </w:rPr>
        <w:t>աշխատող՝ նախորդ նույն հաշվետու ժամանակա</w:t>
      </w:r>
      <w:r w:rsidRPr="00B636B1">
        <w:rPr>
          <w:rFonts w:ascii="GHEA Grapalat" w:hAnsi="GHEA Grapalat" w:cs="Sylfaen"/>
          <w:sz w:val="22"/>
          <w:szCs w:val="22"/>
          <w:lang w:val="hy-AM"/>
        </w:rPr>
        <w:t>շրջան</w:t>
      </w:r>
      <w:r w:rsidR="0021332F" w:rsidRPr="00B636B1">
        <w:rPr>
          <w:rFonts w:ascii="GHEA Grapalat" w:hAnsi="GHEA Grapalat" w:cs="Sylfaen"/>
          <w:sz w:val="22"/>
          <w:szCs w:val="22"/>
          <w:lang w:val="hy-AM"/>
        </w:rPr>
        <w:t>ի համեմատ աշխատողների թիվ</w:t>
      </w:r>
      <w:r w:rsidR="00C95396" w:rsidRPr="00B636B1">
        <w:rPr>
          <w:rFonts w:ascii="GHEA Grapalat" w:hAnsi="GHEA Grapalat" w:cs="Sylfaen"/>
          <w:sz w:val="22"/>
          <w:szCs w:val="22"/>
          <w:lang w:val="hy-AM"/>
        </w:rPr>
        <w:t>ը նվազել է 43</w:t>
      </w:r>
      <w:r w:rsidR="0021332F" w:rsidRPr="00B636B1">
        <w:rPr>
          <w:rFonts w:ascii="GHEA Grapalat" w:hAnsi="GHEA Grapalat" w:cs="Sylfaen"/>
          <w:sz w:val="22"/>
          <w:szCs w:val="22"/>
          <w:lang w:val="hy-AM"/>
        </w:rPr>
        <w:t>-ով։</w:t>
      </w:r>
    </w:p>
    <w:p w:rsidR="0021332F" w:rsidRPr="00B636B1" w:rsidRDefault="0021332F" w:rsidP="0021332F">
      <w:pPr>
        <w:pStyle w:val="BodyTextIndent"/>
        <w:tabs>
          <w:tab w:val="num" w:pos="-5220"/>
        </w:tabs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B636B1">
        <w:rPr>
          <w:rFonts w:ascii="GHEA Grapalat" w:hAnsi="GHEA Grapalat"/>
          <w:sz w:val="22"/>
          <w:szCs w:val="22"/>
          <w:lang w:val="hy-AM"/>
        </w:rPr>
        <w:t xml:space="preserve">14.3 </w:t>
      </w:r>
      <w:r w:rsidRPr="00B636B1">
        <w:rPr>
          <w:rFonts w:ascii="GHEA Grapalat" w:hAnsi="GHEA Grapalat" w:cs="Sylfaen"/>
          <w:sz w:val="22"/>
          <w:szCs w:val="22"/>
          <w:lang w:val="hy-AM"/>
        </w:rPr>
        <w:t>Առևտրային կազմակերպության ֆինանսատնտեսական գործունեության ամփոփ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636B1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B636B1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1332F" w:rsidRPr="00B636B1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B636B1">
        <w:rPr>
          <w:rFonts w:ascii="GHEA Grapalat" w:hAnsi="GHEA Grapalat" w:cs="Sylfaen"/>
          <w:i/>
          <w:iCs/>
          <w:sz w:val="22"/>
          <w:szCs w:val="22"/>
        </w:rPr>
        <w:t>(հազ. դրամ)</w:t>
      </w:r>
      <w:r w:rsidRPr="00B636B1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B636B1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B636B1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B636B1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B636B1" w:rsidRDefault="007B4DBD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B636B1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B636B1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B636B1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B636B1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B636B1" w:rsidRDefault="0001198B" w:rsidP="00B636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7,310,543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C95396" w:rsidRPr="00B636B1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B636B1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 xml:space="preserve">Աշխատել 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hy-AM"/>
              </w:rPr>
              <w:t>շահույթով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B636B1" w:rsidRDefault="0021332F" w:rsidP="0001198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1332F" w:rsidRPr="00B636B1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B636B1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3</w:t>
            </w:r>
            <w:r w:rsidRPr="00B636B1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 xml:space="preserve">Զուտ  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hy-AM"/>
              </w:rPr>
              <w:t>շահույթի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 xml:space="preserve">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B636B1" w:rsidRDefault="0001198B" w:rsidP="00B636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1,181,847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C95396" w:rsidRPr="00B636B1"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</w:tr>
      <w:tr w:rsidR="0021332F" w:rsidRPr="00B636B1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B636B1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4</w:t>
            </w:r>
            <w:r w:rsidRPr="00B636B1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թվում՝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95396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3,</w:t>
            </w:r>
            <w:r w:rsidR="00C95396" w:rsidRPr="00B636B1">
              <w:rPr>
                <w:rFonts w:ascii="GHEA Grapalat" w:hAnsi="GHEA Grapalat"/>
                <w:sz w:val="22"/>
                <w:szCs w:val="22"/>
              </w:rPr>
              <w:t>387</w:t>
            </w:r>
            <w:r w:rsidRPr="00B636B1">
              <w:rPr>
                <w:rFonts w:ascii="GHEA Grapalat" w:hAnsi="GHEA Grapalat"/>
                <w:sz w:val="22"/>
                <w:szCs w:val="22"/>
              </w:rPr>
              <w:t>,477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C95396" w:rsidRPr="00B636B1">
              <w:rPr>
                <w:rFonts w:ascii="GHEA Grapalat" w:hAnsi="GHEA Grapalat"/>
                <w:sz w:val="22"/>
                <w:szCs w:val="22"/>
              </w:rPr>
              <w:t>1</w:t>
            </w:r>
          </w:p>
          <w:p w:rsidR="0021332F" w:rsidRPr="00B636B1" w:rsidRDefault="00C95396" w:rsidP="00B636B1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1 689 813,8</w:t>
            </w:r>
          </w:p>
        </w:tc>
      </w:tr>
      <w:tr w:rsidR="0021332F" w:rsidRPr="00B636B1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B636B1">
              <w:rPr>
                <w:rFonts w:ascii="GHEA Grapalat" w:hAnsi="GHEA Grapalat"/>
                <w:sz w:val="22"/>
                <w:szCs w:val="22"/>
              </w:rPr>
              <w:t>.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  <w:r w:rsidRPr="00B636B1">
              <w:rPr>
                <w:rFonts w:ascii="GHEA Grapalat" w:hAnsi="GHEA Grapalat"/>
                <w:sz w:val="22"/>
                <w:szCs w:val="22"/>
              </w:rPr>
              <w:t>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95396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2</w:t>
            </w:r>
            <w:r w:rsidRPr="00B636B1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B636B1">
              <w:rPr>
                <w:rFonts w:ascii="GHEA Grapalat" w:hAnsi="GHEA Grapalat"/>
                <w:sz w:val="22"/>
                <w:szCs w:val="22"/>
              </w:rPr>
              <w:t>205,629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C95396" w:rsidRPr="00B636B1">
              <w:rPr>
                <w:rFonts w:ascii="GHEA Grapalat" w:hAnsi="GHEA Grapalat"/>
                <w:sz w:val="22"/>
                <w:szCs w:val="22"/>
              </w:rPr>
              <w:t>5</w:t>
            </w:r>
          </w:p>
          <w:p w:rsidR="00C95396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1,895,989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="00C95396" w:rsidRPr="00B636B1">
              <w:rPr>
                <w:rFonts w:ascii="GHEA Grapalat" w:hAnsi="GHEA Grapalat"/>
                <w:sz w:val="22"/>
                <w:szCs w:val="22"/>
              </w:rPr>
              <w:t>4</w:t>
            </w:r>
          </w:p>
          <w:p w:rsidR="0021332F" w:rsidRPr="00B636B1" w:rsidRDefault="0021332F" w:rsidP="0001198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AU" w:eastAsia="ru-RU"/>
              </w:rPr>
            </w:pPr>
          </w:p>
        </w:tc>
      </w:tr>
      <w:tr w:rsidR="0021332F" w:rsidRPr="00B636B1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6.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B636B1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6</w:t>
            </w:r>
            <w:r w:rsidRPr="00B636B1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6.3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779,162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4</w:t>
            </w:r>
          </w:p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177,388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5</w:t>
            </w:r>
          </w:p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58,283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114,317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8</w:t>
            </w:r>
          </w:p>
          <w:p w:rsidR="0021332F" w:rsidRPr="00B636B1" w:rsidRDefault="0021332F" w:rsidP="0001198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AU" w:eastAsia="ru-RU"/>
              </w:rPr>
            </w:pPr>
          </w:p>
        </w:tc>
      </w:tr>
      <w:tr w:rsidR="0021332F" w:rsidRPr="00B636B1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7.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B636B1">
              <w:rPr>
                <w:rFonts w:ascii="GHEA Grapalat" w:hAnsi="GHEA Grapalat"/>
                <w:sz w:val="22"/>
                <w:szCs w:val="22"/>
              </w:rPr>
              <w:t>.1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7</w:t>
            </w:r>
            <w:r w:rsidRPr="00B636B1">
              <w:rPr>
                <w:rFonts w:ascii="GHEA Grapalat" w:hAnsi="GHEA Grapalat"/>
                <w:sz w:val="22"/>
                <w:szCs w:val="22"/>
              </w:rPr>
              <w:t>.2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B636B1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1,774,485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0</w:t>
            </w:r>
          </w:p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67,158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8</w:t>
            </w:r>
          </w:p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893,941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8</w:t>
            </w:r>
          </w:p>
          <w:p w:rsidR="0021332F" w:rsidRPr="00B636B1" w:rsidRDefault="0021332F" w:rsidP="0001198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B636B1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8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8.1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8.2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7,136,934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6</w:t>
            </w:r>
          </w:p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2,906,945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2</w:t>
            </w:r>
          </w:p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3,757,326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3</w:t>
            </w:r>
          </w:p>
          <w:p w:rsidR="0021332F" w:rsidRPr="00B636B1" w:rsidRDefault="0021332F" w:rsidP="0001198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B636B1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B636B1">
              <w:rPr>
                <w:rFonts w:ascii="GHEA Grapalat" w:hAnsi="GHEA Grapalat"/>
                <w:sz w:val="22"/>
                <w:szCs w:val="22"/>
                <w:lang w:val="ru-RU"/>
              </w:rPr>
              <w:t>9</w:t>
            </w:r>
            <w:r w:rsidRPr="00B636B1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B636B1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B636B1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01198B" w:rsidRPr="00B636B1" w:rsidRDefault="0001198B" w:rsidP="0001198B">
            <w:pPr>
              <w:jc w:val="center"/>
              <w:rPr>
                <w:rFonts w:ascii="GHEA Grapalat" w:hAnsi="GHEA Grapalat"/>
                <w:sz w:val="22"/>
                <w:szCs w:val="22"/>
                <w:lang w:val="en-US" w:eastAsia="en-US"/>
              </w:rPr>
            </w:pPr>
            <w:r w:rsidRPr="00B636B1">
              <w:rPr>
                <w:rFonts w:ascii="GHEA Grapalat" w:hAnsi="GHEA Grapalat"/>
                <w:sz w:val="22"/>
                <w:szCs w:val="22"/>
              </w:rPr>
              <w:t>1,689,813</w:t>
            </w:r>
            <w:r w:rsidRPr="00B636B1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B636B1">
              <w:rPr>
                <w:rFonts w:ascii="GHEA Grapalat" w:hAnsi="GHEA Grapalat"/>
                <w:sz w:val="22"/>
                <w:szCs w:val="22"/>
              </w:rPr>
              <w:t>8</w:t>
            </w:r>
          </w:p>
          <w:p w:rsidR="0021332F" w:rsidRPr="00B636B1" w:rsidRDefault="0021332F" w:rsidP="0001198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n-AU" w:eastAsia="ru-RU"/>
              </w:rPr>
            </w:pPr>
          </w:p>
        </w:tc>
      </w:tr>
    </w:tbl>
    <w:p w:rsidR="0021332F" w:rsidRPr="00B636B1" w:rsidRDefault="0021332F" w:rsidP="0021332F">
      <w:pPr>
        <w:pStyle w:val="BodyTextIndent"/>
        <w:tabs>
          <w:tab w:val="clear" w:pos="540"/>
          <w:tab w:val="left" w:pos="720"/>
        </w:tabs>
        <w:ind w:right="-338"/>
        <w:rPr>
          <w:rFonts w:ascii="GHEA Grapalat" w:hAnsi="GHEA Grapalat"/>
          <w:i/>
          <w:iCs/>
          <w:sz w:val="22"/>
          <w:szCs w:val="22"/>
        </w:rPr>
      </w:pPr>
      <w:r w:rsidRPr="00B636B1">
        <w:rPr>
          <w:rFonts w:ascii="GHEA Grapalat" w:hAnsi="GHEA Grapalat"/>
          <w:sz w:val="22"/>
          <w:szCs w:val="22"/>
          <w:lang w:val="hy-AM"/>
        </w:rPr>
        <w:tab/>
      </w:r>
      <w:r w:rsidRPr="00B636B1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</w:t>
      </w:r>
      <w:r w:rsidRPr="00B636B1">
        <w:rPr>
          <w:rFonts w:ascii="GHEA Grapalat" w:hAnsi="GHEA Grapalat"/>
          <w:sz w:val="22"/>
          <w:szCs w:val="22"/>
        </w:rPr>
        <w:t xml:space="preserve"> </w:t>
      </w:r>
      <w:r w:rsidRPr="00B636B1">
        <w:rPr>
          <w:rFonts w:ascii="GHEA Grapalat" w:hAnsi="GHEA Grapalat"/>
          <w:sz w:val="22"/>
          <w:szCs w:val="22"/>
        </w:rPr>
        <w:tab/>
      </w:r>
      <w:r w:rsidRPr="00B636B1">
        <w:rPr>
          <w:rFonts w:ascii="GHEA Grapalat" w:hAnsi="GHEA Grapalat"/>
          <w:sz w:val="22"/>
          <w:szCs w:val="22"/>
        </w:rPr>
        <w:tab/>
      </w:r>
      <w:r w:rsidRPr="00B636B1">
        <w:rPr>
          <w:rFonts w:ascii="GHEA Grapalat" w:hAnsi="GHEA Grapalat"/>
          <w:sz w:val="22"/>
          <w:szCs w:val="22"/>
        </w:rPr>
        <w:tab/>
      </w:r>
      <w:r w:rsidRPr="00B636B1">
        <w:rPr>
          <w:rFonts w:ascii="GHEA Grapalat" w:hAnsi="GHEA Grapalat"/>
          <w:sz w:val="22"/>
          <w:szCs w:val="22"/>
        </w:rPr>
        <w:tab/>
      </w:r>
      <w:r w:rsidRPr="00B636B1">
        <w:rPr>
          <w:rFonts w:ascii="GHEA Grapalat" w:hAnsi="GHEA Grapalat"/>
          <w:sz w:val="22"/>
          <w:szCs w:val="22"/>
        </w:rPr>
        <w:tab/>
      </w:r>
    </w:p>
    <w:p w:rsidR="0021332F" w:rsidRPr="00B636B1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</w:rPr>
      </w:pPr>
      <w:r w:rsidRPr="00B636B1">
        <w:rPr>
          <w:rFonts w:ascii="GHEA Grapalat" w:hAnsi="GHEA Grapalat" w:cs="Sylfaen"/>
          <w:sz w:val="22"/>
          <w:szCs w:val="22"/>
          <w:lang w:val="hy-AM"/>
        </w:rPr>
        <w:t>14</w:t>
      </w:r>
      <w:r w:rsidRPr="00B636B1">
        <w:rPr>
          <w:rFonts w:ascii="GHEA Grapalat" w:hAnsi="GHEA Grapalat" w:cs="Sylfaen"/>
          <w:sz w:val="22"/>
          <w:szCs w:val="22"/>
        </w:rPr>
        <w:t>.4 Առևտրային կազմակերպության պետական բաժնեմասի կառավարման արդյունավետության գնահատումն ըստ պրակտիկայում ընդունված թույլատրելի սահմանային նորմաների.</w:t>
      </w:r>
    </w:p>
    <w:p w:rsidR="0021332F" w:rsidRPr="00B636B1" w:rsidRDefault="0021332F" w:rsidP="0021332F">
      <w:pPr>
        <w:pStyle w:val="BodyTextIndent"/>
        <w:ind w:firstLine="567"/>
        <w:rPr>
          <w:rFonts w:ascii="GHEA Grapalat" w:hAnsi="GHEA Grapalat"/>
          <w:sz w:val="22"/>
          <w:szCs w:val="22"/>
        </w:rPr>
      </w:pPr>
      <w:r w:rsidRPr="00B636B1">
        <w:rPr>
          <w:rFonts w:ascii="GHEA Grapalat" w:hAnsi="GHEA Grapalat" w:cs="Sylfaen"/>
          <w:sz w:val="22"/>
          <w:szCs w:val="22"/>
        </w:rPr>
        <w:t xml:space="preserve">1. </w:t>
      </w:r>
      <w:r w:rsidRPr="00B636B1">
        <w:rPr>
          <w:rFonts w:ascii="GHEA Grapalat" w:hAnsi="GHEA Grapalat"/>
          <w:sz w:val="22"/>
          <w:szCs w:val="22"/>
          <w:lang w:val="hy-AM"/>
        </w:rPr>
        <w:t>«Կարեն Դեմիրճյանի անվան Երևանի մետրոպոլիտեն»</w:t>
      </w:r>
      <w:r w:rsidRPr="00B636B1">
        <w:rPr>
          <w:rFonts w:ascii="GHEA Grapalat" w:hAnsi="GHEA Grapalat"/>
          <w:sz w:val="22"/>
          <w:szCs w:val="22"/>
        </w:rPr>
        <w:t xml:space="preserve"> </w:t>
      </w:r>
      <w:r w:rsidRPr="00B636B1">
        <w:rPr>
          <w:rFonts w:ascii="GHEA Grapalat" w:hAnsi="GHEA Grapalat"/>
          <w:sz w:val="22"/>
          <w:szCs w:val="22"/>
          <w:lang w:val="hy-AM"/>
        </w:rPr>
        <w:t>ՓԲԸ</w:t>
      </w:r>
      <w:r w:rsidRPr="00B636B1">
        <w:rPr>
          <w:rFonts w:ascii="GHEA Grapalat" w:hAnsi="GHEA Grapalat"/>
          <w:sz w:val="22"/>
          <w:szCs w:val="22"/>
        </w:rPr>
        <w:t>-</w:t>
      </w:r>
      <w:r w:rsidRPr="00B636B1">
        <w:rPr>
          <w:rFonts w:ascii="GHEA Grapalat" w:hAnsi="GHEA Grapalat"/>
          <w:sz w:val="22"/>
          <w:szCs w:val="22"/>
          <w:lang w:val="ru-RU"/>
        </w:rPr>
        <w:t>ն</w:t>
      </w:r>
      <w:r w:rsidR="007B4DBD" w:rsidRPr="00B636B1">
        <w:rPr>
          <w:rFonts w:ascii="GHEA Grapalat" w:hAnsi="GHEA Grapalat"/>
          <w:sz w:val="22"/>
          <w:szCs w:val="22"/>
        </w:rPr>
        <w:t xml:space="preserve"> 2022</w:t>
      </w:r>
      <w:r w:rsidRPr="00B636B1">
        <w:rPr>
          <w:rFonts w:ascii="GHEA Grapalat" w:hAnsi="GHEA Grapalat"/>
          <w:sz w:val="22"/>
          <w:szCs w:val="22"/>
        </w:rPr>
        <w:t xml:space="preserve">թ.-ի առաջին կիսամյակի </w:t>
      </w:r>
      <w:r w:rsidRPr="00B636B1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Pr="00B636B1">
        <w:rPr>
          <w:rFonts w:ascii="GHEA Grapalat" w:hAnsi="GHEA Grapalat" w:cs="Sylfaen"/>
          <w:sz w:val="22"/>
          <w:szCs w:val="22"/>
        </w:rPr>
        <w:t xml:space="preserve"> </w:t>
      </w:r>
      <w:r w:rsidRPr="00B636B1">
        <w:rPr>
          <w:rFonts w:ascii="GHEA Grapalat" w:hAnsi="GHEA Grapalat" w:cs="Sylfaen"/>
          <w:sz w:val="22"/>
          <w:szCs w:val="22"/>
          <w:lang w:val="hy-AM"/>
        </w:rPr>
        <w:t>աշխատել է</w:t>
      </w:r>
      <w:r w:rsidR="004D0182" w:rsidRPr="00B636B1">
        <w:rPr>
          <w:rFonts w:ascii="GHEA Grapalat" w:hAnsi="GHEA Grapalat" w:cs="Sylfaen"/>
          <w:sz w:val="22"/>
          <w:szCs w:val="22"/>
          <w:lang w:val="hy-AM"/>
        </w:rPr>
        <w:t xml:space="preserve"> շահույթով և ձևավորել է </w:t>
      </w:r>
      <w:r w:rsidR="0001198B" w:rsidRPr="00B636B1">
        <w:rPr>
          <w:rFonts w:ascii="GHEA Grapalat" w:hAnsi="GHEA Grapalat" w:cs="Sylfaen"/>
          <w:sz w:val="22"/>
          <w:szCs w:val="22"/>
          <w:lang w:val="hy-AM"/>
        </w:rPr>
        <w:t>1,689,813․8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 հազ․ դրամ զուտ շահույթ</w:t>
      </w:r>
      <w:r w:rsidRPr="00B636B1">
        <w:rPr>
          <w:rFonts w:ascii="GHEA Grapalat" w:hAnsi="GHEA Grapalat"/>
          <w:sz w:val="22"/>
          <w:szCs w:val="22"/>
        </w:rPr>
        <w:t>:</w:t>
      </w:r>
    </w:p>
    <w:p w:rsidR="0021332F" w:rsidRPr="00B636B1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en-US"/>
        </w:rPr>
      </w:pPr>
      <w:r w:rsidRPr="00B636B1">
        <w:rPr>
          <w:rFonts w:ascii="GHEA Grapalat" w:hAnsi="GHEA Grapalat"/>
          <w:sz w:val="22"/>
          <w:szCs w:val="22"/>
          <w:lang w:val="en-US"/>
        </w:rPr>
        <w:t xml:space="preserve">2. </w:t>
      </w:r>
      <w:r w:rsidRPr="00B636B1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 մարման աստիճանը</w:t>
      </w:r>
      <w:r w:rsidRPr="00B636B1">
        <w:rPr>
          <w:rFonts w:ascii="GHEA Grapalat" w:hAnsi="GHEA Grapalat" w:cs="Sylfaen"/>
          <w:sz w:val="22"/>
          <w:szCs w:val="22"/>
          <w:lang w:val="en-US" w:eastAsia="en-US"/>
        </w:rPr>
        <w:t>: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 Ը</w:t>
      </w:r>
      <w:r w:rsidRPr="00B636B1">
        <w:rPr>
          <w:rFonts w:ascii="GHEA Grapalat" w:hAnsi="GHEA Grapalat"/>
          <w:sz w:val="22"/>
          <w:szCs w:val="22"/>
        </w:rPr>
        <w:t>նկերությ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ան </w:t>
      </w:r>
      <w:r w:rsidRPr="00B636B1">
        <w:rPr>
          <w:rFonts w:ascii="GHEA Grapalat" w:hAnsi="GHEA Grapalat"/>
          <w:sz w:val="22"/>
          <w:szCs w:val="22"/>
          <w:lang w:val="ru-RU"/>
        </w:rPr>
        <w:t>բացարձակ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B636B1">
        <w:rPr>
          <w:rFonts w:ascii="GHEA Grapalat" w:hAnsi="GHEA Grapalat"/>
          <w:sz w:val="22"/>
          <w:szCs w:val="22"/>
          <w:lang w:val="ru-RU"/>
        </w:rPr>
        <w:t>իրացվելիության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B636B1">
        <w:rPr>
          <w:rFonts w:ascii="GHEA Grapalat" w:hAnsi="GHEA Grapalat"/>
          <w:sz w:val="22"/>
          <w:szCs w:val="22"/>
          <w:lang w:val="ru-RU"/>
        </w:rPr>
        <w:t>գործակից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ը </w:t>
      </w:r>
      <w:r w:rsidR="0001198B" w:rsidRPr="00B636B1">
        <w:rPr>
          <w:rFonts w:ascii="GHEA Grapalat" w:hAnsi="GHEA Grapalat"/>
          <w:sz w:val="22"/>
          <w:szCs w:val="22"/>
          <w:lang w:val="hy-AM"/>
        </w:rPr>
        <w:t xml:space="preserve">բարձր է </w:t>
      </w:r>
      <w:r w:rsidRPr="00B636B1">
        <w:rPr>
          <w:rFonts w:ascii="GHEA Grapalat" w:hAnsi="GHEA Grapalat"/>
          <w:sz w:val="22"/>
          <w:szCs w:val="22"/>
        </w:rPr>
        <w:t>ֆինանսական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B636B1">
        <w:rPr>
          <w:rFonts w:ascii="GHEA Grapalat" w:hAnsi="GHEA Grapalat"/>
          <w:sz w:val="22"/>
          <w:szCs w:val="22"/>
        </w:rPr>
        <w:t>վերլուծության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B636B1">
        <w:rPr>
          <w:rFonts w:ascii="GHEA Grapalat" w:hAnsi="GHEA Grapalat"/>
          <w:sz w:val="22"/>
          <w:szCs w:val="22"/>
        </w:rPr>
        <w:t>պրակտիկայում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B636B1">
        <w:rPr>
          <w:rFonts w:ascii="GHEA Grapalat" w:hAnsi="GHEA Grapalat"/>
          <w:sz w:val="22"/>
          <w:szCs w:val="22"/>
        </w:rPr>
        <w:t>ընդունված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B636B1">
        <w:rPr>
          <w:rFonts w:ascii="GHEA Grapalat" w:hAnsi="GHEA Grapalat"/>
          <w:sz w:val="22"/>
          <w:szCs w:val="22"/>
        </w:rPr>
        <w:t>թույլատրելի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B636B1">
        <w:rPr>
          <w:rFonts w:ascii="GHEA Grapalat" w:hAnsi="GHEA Grapalat"/>
          <w:sz w:val="22"/>
          <w:szCs w:val="22"/>
        </w:rPr>
        <w:t>սահմանային</w:t>
      </w:r>
      <w:r w:rsidRPr="00B636B1">
        <w:rPr>
          <w:rFonts w:ascii="GHEA Grapalat" w:hAnsi="GHEA Grapalat"/>
          <w:sz w:val="22"/>
          <w:szCs w:val="22"/>
          <w:lang w:val="en-US"/>
        </w:rPr>
        <w:t xml:space="preserve"> </w:t>
      </w:r>
      <w:r w:rsidRPr="00B636B1">
        <w:rPr>
          <w:rFonts w:ascii="GHEA Grapalat" w:hAnsi="GHEA Grapalat"/>
          <w:sz w:val="22"/>
          <w:szCs w:val="22"/>
        </w:rPr>
        <w:t>նորմա</w:t>
      </w:r>
      <w:r w:rsidRPr="00B636B1">
        <w:rPr>
          <w:rFonts w:ascii="GHEA Grapalat" w:hAnsi="GHEA Grapalat"/>
          <w:sz w:val="22"/>
          <w:szCs w:val="22"/>
          <w:lang w:val="hy-AM"/>
        </w:rPr>
        <w:t>յի</w:t>
      </w:r>
      <w:r w:rsidR="0001198B" w:rsidRPr="00B636B1">
        <w:rPr>
          <w:rFonts w:ascii="GHEA Grapalat" w:hAnsi="GHEA Grapalat"/>
          <w:sz w:val="22"/>
          <w:szCs w:val="22"/>
        </w:rPr>
        <w:t>ց</w:t>
      </w:r>
      <w:r w:rsidR="0001198B" w:rsidRPr="00B636B1">
        <w:rPr>
          <w:rFonts w:ascii="GHEA Grapalat" w:hAnsi="GHEA Grapalat"/>
          <w:sz w:val="22"/>
          <w:szCs w:val="22"/>
          <w:lang w:val="hy-AM"/>
        </w:rPr>
        <w:t>՝ այսինքն առկա է դրամական միջոցների կուտակում, որը խոսում է դրամական միջոցների որոշակի անգործության մասին</w:t>
      </w:r>
      <w:r w:rsidRPr="00B636B1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1332F" w:rsidRPr="00B636B1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B636B1">
        <w:rPr>
          <w:rFonts w:ascii="GHEA Grapalat" w:hAnsi="GHEA Grapalat"/>
          <w:sz w:val="22"/>
          <w:szCs w:val="22"/>
          <w:lang w:val="hy-AM"/>
        </w:rPr>
        <w:t>3</w:t>
      </w:r>
      <w:r w:rsidRPr="00B636B1">
        <w:rPr>
          <w:rFonts w:ascii="GHEA Grapalat" w:hAnsi="GHEA Grapalat"/>
          <w:sz w:val="22"/>
          <w:szCs w:val="22"/>
        </w:rPr>
        <w:t xml:space="preserve">. Ընկերության սեփական շրջանառու միջոցներով ապահովվածության, </w:t>
      </w:r>
      <w:r w:rsidRPr="00B636B1">
        <w:rPr>
          <w:rFonts w:ascii="GHEA Grapalat" w:hAnsi="GHEA Grapalat"/>
          <w:sz w:val="22"/>
          <w:szCs w:val="22"/>
          <w:lang w:val="ru-RU"/>
        </w:rPr>
        <w:t>ֆինանսական</w:t>
      </w:r>
      <w:r w:rsidRPr="00B636B1">
        <w:rPr>
          <w:rFonts w:ascii="GHEA Grapalat" w:hAnsi="GHEA Grapalat"/>
          <w:sz w:val="22"/>
          <w:szCs w:val="22"/>
        </w:rPr>
        <w:t xml:space="preserve"> </w:t>
      </w:r>
      <w:r w:rsidRPr="00B636B1">
        <w:rPr>
          <w:rFonts w:ascii="GHEA Grapalat" w:hAnsi="GHEA Grapalat"/>
          <w:sz w:val="22"/>
          <w:szCs w:val="22"/>
          <w:lang w:val="ru-RU"/>
        </w:rPr>
        <w:t>անկախության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 գործակից</w:t>
      </w:r>
      <w:r w:rsidRPr="00B636B1">
        <w:rPr>
          <w:rFonts w:ascii="GHEA Grapalat" w:hAnsi="GHEA Grapalat"/>
          <w:sz w:val="22"/>
          <w:szCs w:val="22"/>
        </w:rPr>
        <w:t>ներ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ը </w:t>
      </w:r>
      <w:r w:rsidRPr="00B636B1">
        <w:rPr>
          <w:rFonts w:ascii="GHEA Grapalat" w:hAnsi="GHEA Grapalat"/>
          <w:sz w:val="22"/>
          <w:szCs w:val="22"/>
        </w:rPr>
        <w:t xml:space="preserve">ցածր են ֆինանսական վերլուծության պրակտիկայում ընդունված թույլատրելի սահմանային նորմաներից, </w:t>
      </w:r>
      <w:r w:rsidRPr="00B636B1">
        <w:rPr>
          <w:rFonts w:ascii="GHEA Grapalat" w:hAnsi="GHEA Grapalat" w:cs="Sylfaen"/>
          <w:sz w:val="22"/>
          <w:szCs w:val="22"/>
        </w:rPr>
        <w:t>ա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յսինքն ցածր է ընկերության սեփական կապիտալի հաշվին ընդհանուր միջոցների ձևավորման, ինչպես </w:t>
      </w:r>
      <w:r w:rsidRPr="00B636B1">
        <w:rPr>
          <w:rFonts w:ascii="GHEA Grapalat" w:hAnsi="GHEA Grapalat" w:cs="Sylfaen"/>
          <w:sz w:val="22"/>
          <w:szCs w:val="22"/>
        </w:rPr>
        <w:t>նաև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 սեփական միջոցների հաշվին գործունեության ֆինանսավորման աստիճանը:</w:t>
      </w:r>
    </w:p>
    <w:p w:rsidR="0021332F" w:rsidRPr="00B636B1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636B1">
        <w:rPr>
          <w:rFonts w:ascii="GHEA Grapalat" w:hAnsi="GHEA Grapalat" w:cs="Sylfaen"/>
          <w:sz w:val="22"/>
          <w:szCs w:val="22"/>
          <w:lang w:val="hy-AM"/>
        </w:rPr>
        <w:t>4. Ներդրման գործակիցը ցույց է տալիս սեփական կապիտալի արտադրական ներդրումների ծածկման աստիճանը։ Ընկերություննե</w:t>
      </w:r>
      <w:r w:rsidR="001168EA" w:rsidRPr="00B636B1">
        <w:rPr>
          <w:rFonts w:ascii="GHEA Grapalat" w:hAnsi="GHEA Grapalat" w:cs="Sylfaen"/>
          <w:sz w:val="22"/>
          <w:szCs w:val="22"/>
          <w:lang w:val="hy-AM"/>
        </w:rPr>
        <w:t>րի մոտ գործակիցը հավասար է 0.543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։ </w:t>
      </w:r>
    </w:p>
    <w:p w:rsidR="0021332F" w:rsidRPr="00B636B1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636B1">
        <w:rPr>
          <w:rFonts w:ascii="GHEA Grapalat" w:hAnsi="GHEA Grapalat"/>
          <w:sz w:val="22"/>
          <w:szCs w:val="22"/>
          <w:lang w:val="hy-AM"/>
        </w:rPr>
        <w:t xml:space="preserve">5. </w:t>
      </w:r>
      <w:r w:rsidRPr="00B636B1">
        <w:rPr>
          <w:rFonts w:ascii="GHEA Grapalat" w:hAnsi="GHEA Grapalat" w:cs="Sylfaen"/>
          <w:sz w:val="22"/>
          <w:szCs w:val="22"/>
          <w:lang w:val="hy-AM"/>
        </w:rPr>
        <w:t>Ակտիվների շրջանառելիության գործակիցը գործարար ակտիվությունը բնութագրող ցուցանիշ է: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B636B1">
        <w:rPr>
          <w:rFonts w:ascii="GHEA Grapalat" w:hAnsi="GHEA Grapalat" w:cs="Sylfaen"/>
          <w:sz w:val="22"/>
          <w:szCs w:val="22"/>
          <w:lang w:val="hy-AM"/>
        </w:rPr>
        <w:t xml:space="preserve"> Ընկերության մոտ </w:t>
      </w:r>
      <w:r w:rsidR="001168EA" w:rsidRPr="00B636B1">
        <w:rPr>
          <w:rFonts w:ascii="GHEA Grapalat" w:hAnsi="GHEA Grapalat" w:cs="Sylfaen"/>
          <w:sz w:val="22"/>
          <w:szCs w:val="22"/>
          <w:lang w:val="hy-AM" w:eastAsia="en-US"/>
        </w:rPr>
        <w:t>գործակիցը հավասար է 0.113</w:t>
      </w:r>
      <w:r w:rsidRPr="00B636B1">
        <w:rPr>
          <w:rFonts w:ascii="GHEA Grapalat" w:hAnsi="GHEA Grapalat" w:cs="Sylfaen"/>
          <w:sz w:val="22"/>
          <w:szCs w:val="22"/>
          <w:lang w:val="hy-AM" w:eastAsia="en-US"/>
        </w:rPr>
        <w:t xml:space="preserve">: </w:t>
      </w:r>
    </w:p>
    <w:p w:rsidR="0021332F" w:rsidRPr="00B636B1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B636B1">
        <w:rPr>
          <w:rFonts w:ascii="GHEA Grapalat" w:hAnsi="GHEA Grapalat" w:cs="Sylfaen"/>
          <w:sz w:val="22"/>
          <w:szCs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մեծությունը: Ը</w:t>
      </w:r>
      <w:r w:rsidRPr="00B636B1">
        <w:rPr>
          <w:rFonts w:ascii="GHEA Grapalat" w:hAnsi="GHEA Grapalat"/>
          <w:sz w:val="22"/>
          <w:szCs w:val="22"/>
          <w:lang w:val="hy-AM"/>
        </w:rPr>
        <w:t xml:space="preserve">նկերության մոտ գործակիցը հավասար է </w:t>
      </w:r>
      <w:r w:rsidR="001168EA" w:rsidRPr="00B636B1">
        <w:rPr>
          <w:rFonts w:ascii="GHEA Grapalat" w:hAnsi="GHEA Grapalat"/>
          <w:sz w:val="22"/>
          <w:szCs w:val="22"/>
          <w:lang w:val="hy-AM"/>
        </w:rPr>
        <w:t>5․23</w:t>
      </w:r>
      <w:r w:rsidRPr="00B636B1">
        <w:rPr>
          <w:rFonts w:ascii="GHEA Grapalat" w:hAnsi="GHEA Grapalat"/>
          <w:sz w:val="22"/>
          <w:szCs w:val="22"/>
          <w:lang w:val="hy-AM"/>
        </w:rPr>
        <w:t>։</w:t>
      </w:r>
    </w:p>
    <w:p w:rsidR="0021332F" w:rsidRPr="00CA7E70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CA7E70">
        <w:rPr>
          <w:rFonts w:ascii="GHEA Grapalat" w:hAnsi="GHEA Grapalat" w:cs="Sylfaen"/>
          <w:sz w:val="22"/>
          <w:szCs w:val="22"/>
          <w:lang w:val="hy-AM"/>
        </w:rPr>
        <w:t xml:space="preserve">7. </w:t>
      </w:r>
      <w:r w:rsidR="00CA7E70" w:rsidRPr="00CA7E70">
        <w:rPr>
          <w:rFonts w:ascii="GHEA Grapalat" w:hAnsi="GHEA Grapalat" w:cs="Sylfaen"/>
          <w:sz w:val="22"/>
          <w:szCs w:val="22"/>
          <w:lang w:val="hy-AM"/>
        </w:rPr>
        <w:t>Հ</w:t>
      </w:r>
      <w:r w:rsidRPr="00CA7E70">
        <w:rPr>
          <w:rFonts w:ascii="GHEA Grapalat" w:hAnsi="GHEA Grapalat" w:cs="Sylfaen"/>
          <w:sz w:val="22"/>
          <w:szCs w:val="22"/>
          <w:lang w:val="hy-AM"/>
        </w:rPr>
        <w:t xml:space="preserve">աշվետու ժամանակաշրջանում </w:t>
      </w:r>
      <w:r w:rsidR="00CA7E70" w:rsidRPr="00CA7E70">
        <w:rPr>
          <w:rFonts w:ascii="GHEA Grapalat" w:hAnsi="GHEA Grapalat" w:cs="Sylfaen"/>
          <w:sz w:val="22"/>
          <w:szCs w:val="22"/>
          <w:lang w:val="hy-AM"/>
        </w:rPr>
        <w:t xml:space="preserve">ընկերության մոտ </w:t>
      </w:r>
      <w:r w:rsidRPr="00CA7E70">
        <w:rPr>
          <w:rFonts w:ascii="GHEA Grapalat" w:hAnsi="GHEA Grapalat" w:cs="Sylfaen"/>
          <w:sz w:val="22"/>
          <w:szCs w:val="22"/>
          <w:lang w:val="hy-AM"/>
        </w:rPr>
        <w:t>երկարաժամկետ բանկային վարկերի և փոխառությունների գծով պարտավորությունները</w:t>
      </w:r>
      <w:r w:rsidR="001168EA" w:rsidRPr="00CA7E70">
        <w:rPr>
          <w:rFonts w:ascii="GHEA Grapalat" w:hAnsi="GHEA Grapalat" w:cs="Sylfaen"/>
          <w:sz w:val="22"/>
          <w:szCs w:val="22"/>
          <w:lang w:val="hy-AM"/>
        </w:rPr>
        <w:t xml:space="preserve"> նախորդ նույն հաշվետու ժամանակաշրջանի նկատմամբ նվազել են և  կազմել  2</w:t>
      </w:r>
      <w:r w:rsidR="001168EA" w:rsidRPr="00CA7E70">
        <w:rPr>
          <w:rFonts w:ascii="GHEA Grapalat" w:hAnsi="GHEA Grapalat" w:cs="Courier New"/>
          <w:sz w:val="22"/>
          <w:szCs w:val="22"/>
          <w:lang w:val="hy-AM"/>
        </w:rPr>
        <w:t>,</w:t>
      </w:r>
      <w:r w:rsidR="001168EA" w:rsidRPr="00CA7E70">
        <w:rPr>
          <w:rFonts w:ascii="GHEA Grapalat" w:hAnsi="GHEA Grapalat" w:cs="Sylfaen"/>
          <w:sz w:val="22"/>
          <w:szCs w:val="22"/>
          <w:lang w:val="hy-AM"/>
        </w:rPr>
        <w:t>906,945</w:t>
      </w:r>
      <w:r w:rsidR="004D0182" w:rsidRPr="00CA7E7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168EA" w:rsidRPr="00CA7E70">
        <w:rPr>
          <w:rFonts w:ascii="GHEA Grapalat" w:hAnsi="GHEA Grapalat" w:cs="Sylfaen"/>
          <w:sz w:val="22"/>
          <w:szCs w:val="22"/>
          <w:lang w:val="hy-AM"/>
        </w:rPr>
        <w:t>2</w:t>
      </w:r>
      <w:r w:rsidRPr="00CA7E70">
        <w:rPr>
          <w:rFonts w:ascii="GHEA Grapalat" w:hAnsi="GHEA Grapalat" w:cs="Sylfaen"/>
          <w:sz w:val="22"/>
          <w:szCs w:val="22"/>
          <w:lang w:val="hy-AM"/>
        </w:rPr>
        <w:t xml:space="preserve"> հազ. դրամ:</w:t>
      </w:r>
    </w:p>
    <w:p w:rsidR="0021332F" w:rsidRPr="00CA7E70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CA7E70">
        <w:rPr>
          <w:rFonts w:ascii="GHEA Grapalat" w:hAnsi="GHEA Grapalat"/>
          <w:sz w:val="22"/>
          <w:szCs w:val="22"/>
          <w:lang w:val="hy-AM"/>
        </w:rPr>
        <w:t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</w:t>
      </w:r>
      <w:r w:rsidR="001168EA" w:rsidRPr="00CA7E70">
        <w:rPr>
          <w:rFonts w:ascii="GHEA Grapalat" w:hAnsi="GHEA Grapalat"/>
          <w:sz w:val="22"/>
          <w:szCs w:val="22"/>
          <w:lang w:val="hy-AM"/>
        </w:rPr>
        <w:t>ր ընկերությունում եկամուտների 50,22</w:t>
      </w:r>
      <w:r w:rsidRPr="00CA7E70">
        <w:rPr>
          <w:rFonts w:ascii="GHEA Grapalat" w:hAnsi="GHEA Grapalat"/>
          <w:sz w:val="22"/>
          <w:szCs w:val="22"/>
          <w:lang w:val="hy-AM"/>
        </w:rPr>
        <w:t>% ձևավորվել է ոչ հիմնական գործունեությունից` փոխարժեքի տարբերությունից, եկամուտներին վերաբերվող շնորհներից, ակտիվներին վերաբերվող շնորհներից, կապի և մալուխային մայրուղու սպասարկումից</w:t>
      </w:r>
      <w:r w:rsidR="00CA7E70" w:rsidRPr="00CA7E70">
        <w:rPr>
          <w:rFonts w:ascii="GHEA Grapalat" w:hAnsi="GHEA Grapalat"/>
          <w:sz w:val="22"/>
          <w:szCs w:val="22"/>
          <w:lang w:val="hy-AM"/>
        </w:rPr>
        <w:t>,</w:t>
      </w:r>
      <w:r w:rsidR="001168EA" w:rsidRPr="00CA7E70">
        <w:rPr>
          <w:rFonts w:ascii="GHEA Grapalat" w:hAnsi="GHEA Grapalat"/>
          <w:sz w:val="22"/>
          <w:szCs w:val="22"/>
          <w:lang w:val="hy-AM"/>
        </w:rPr>
        <w:t xml:space="preserve"> գովազդից,</w:t>
      </w:r>
      <w:r w:rsidRPr="00CA7E70">
        <w:rPr>
          <w:rFonts w:ascii="GHEA Grapalat" w:hAnsi="GHEA Grapalat"/>
          <w:sz w:val="22"/>
          <w:szCs w:val="22"/>
          <w:lang w:val="hy-AM"/>
        </w:rPr>
        <w:t xml:space="preserve"> ակտիվների օտարումից, վարձակալությունից այլ գործառնական եկամուտներից։ </w:t>
      </w:r>
    </w:p>
    <w:p w:rsidR="0021332F" w:rsidRPr="00CA7E70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CA7E70">
        <w:rPr>
          <w:rFonts w:ascii="GHEA Grapalat" w:hAnsi="GHEA Grapalat"/>
          <w:sz w:val="22"/>
          <w:szCs w:val="22"/>
          <w:lang w:val="hy-AM"/>
        </w:rPr>
        <w:t>14.5  Եզրակացություն</w:t>
      </w:r>
    </w:p>
    <w:p w:rsidR="0021332F" w:rsidRPr="00CA7E70" w:rsidRDefault="007B4DBD" w:rsidP="0021332F">
      <w:pPr>
        <w:pStyle w:val="BodyTextIndent"/>
        <w:tabs>
          <w:tab w:val="clear" w:pos="54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CA7E70">
        <w:rPr>
          <w:rFonts w:ascii="GHEA Grapalat" w:hAnsi="GHEA Grapalat"/>
          <w:sz w:val="22"/>
          <w:szCs w:val="22"/>
          <w:lang w:val="hy-AM"/>
        </w:rPr>
        <w:t>2022</w:t>
      </w:r>
      <w:r w:rsidR="0021332F" w:rsidRPr="00CA7E70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Երևանի քաղաքապետարանի ենթակայության՝ «Կարեն Դեմիրճյանի անվան Երևանի մետրոպոլիտեն» ՓԲԸ-ն </w:t>
      </w:r>
      <w:r w:rsidR="001168EA" w:rsidRPr="00CA7E70">
        <w:rPr>
          <w:rFonts w:ascii="GHEA Grapalat" w:hAnsi="GHEA Grapalat"/>
          <w:sz w:val="22"/>
          <w:szCs w:val="22"/>
          <w:lang w:val="hy-AM"/>
        </w:rPr>
        <w:t>աշխատել է շահույթով և զուտ շահույթը կազմել է</w:t>
      </w:r>
      <w:r w:rsidR="0021332F" w:rsidRPr="00CA7E70">
        <w:rPr>
          <w:rFonts w:ascii="GHEA Grapalat" w:hAnsi="GHEA Grapalat"/>
          <w:sz w:val="22"/>
          <w:szCs w:val="22"/>
          <w:lang w:val="hy-AM"/>
        </w:rPr>
        <w:t xml:space="preserve"> </w:t>
      </w:r>
      <w:r w:rsidR="001168EA" w:rsidRPr="00CA7E70">
        <w:rPr>
          <w:rFonts w:ascii="GHEA Grapalat" w:hAnsi="GHEA Grapalat" w:cs="Sylfaen"/>
          <w:sz w:val="22"/>
          <w:szCs w:val="22"/>
          <w:lang w:val="hy-AM"/>
        </w:rPr>
        <w:t>1,181,847</w:t>
      </w:r>
      <w:r w:rsidR="001168EA" w:rsidRPr="00CA7E7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168EA" w:rsidRPr="00CA7E70">
        <w:rPr>
          <w:rFonts w:ascii="GHEA Grapalat" w:hAnsi="GHEA Grapalat" w:cs="Sylfaen"/>
          <w:sz w:val="22"/>
          <w:szCs w:val="22"/>
          <w:lang w:val="hy-AM"/>
        </w:rPr>
        <w:t>6</w:t>
      </w:r>
      <w:r w:rsidR="0021332F" w:rsidRPr="00CA7E70">
        <w:rPr>
          <w:rFonts w:ascii="GHEA Grapalat" w:hAnsi="GHEA Grapalat" w:cs="Sylfaen"/>
          <w:sz w:val="22"/>
          <w:szCs w:val="22"/>
          <w:lang w:val="hy-AM"/>
        </w:rPr>
        <w:t xml:space="preserve"> հազ</w:t>
      </w:r>
      <w:r w:rsidR="0021332F" w:rsidRPr="00CA7E7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1332F" w:rsidRPr="00CA7E7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CA7E70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1168EA" w:rsidRPr="00CA7E70">
        <w:rPr>
          <w:rFonts w:ascii="GHEA Grapalat" w:hAnsi="GHEA Grapalat" w:cs="GHEA Grapalat"/>
          <w:sz w:val="22"/>
          <w:szCs w:val="22"/>
          <w:lang w:val="hy-AM"/>
        </w:rPr>
        <w:t>։</w:t>
      </w:r>
      <w:r w:rsidR="0021332F" w:rsidRPr="00CA7E70">
        <w:rPr>
          <w:rFonts w:ascii="GHEA Grapalat" w:hAnsi="GHEA Grapalat"/>
          <w:sz w:val="22"/>
          <w:szCs w:val="22"/>
          <w:lang w:val="hy-AM"/>
        </w:rPr>
        <w:t xml:space="preserve"> Հաշվետու ժամանակաշրջանում</w:t>
      </w:r>
      <w:r w:rsidR="0021332F" w:rsidRPr="00CA7E70">
        <w:rPr>
          <w:rFonts w:ascii="GHEA Grapalat" w:hAnsi="GHEA Grapalat" w:cs="Sylfaen"/>
          <w:sz w:val="22"/>
          <w:szCs w:val="22"/>
          <w:lang w:val="hy-AM"/>
        </w:rPr>
        <w:t xml:space="preserve"> ընկերությունն ունի</w:t>
      </w:r>
      <w:r w:rsidR="0021332F" w:rsidRPr="00CA7E70">
        <w:rPr>
          <w:rFonts w:ascii="GHEA Grapalat" w:hAnsi="GHEA Grapalat"/>
          <w:sz w:val="22"/>
          <w:szCs w:val="22"/>
          <w:lang w:val="hy-AM"/>
        </w:rPr>
        <w:t xml:space="preserve"> է </w:t>
      </w:r>
      <w:r w:rsidR="001168EA" w:rsidRPr="00CA7E70">
        <w:rPr>
          <w:rFonts w:ascii="GHEA Grapalat" w:hAnsi="GHEA Grapalat"/>
          <w:sz w:val="22"/>
          <w:szCs w:val="22"/>
          <w:lang w:val="hy-AM"/>
        </w:rPr>
        <w:t>3,108,300</w:t>
      </w:r>
      <w:r w:rsidR="001168EA" w:rsidRPr="00CA7E70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168EA" w:rsidRPr="00CA7E70">
        <w:rPr>
          <w:rFonts w:ascii="GHEA Grapalat" w:hAnsi="GHEA Grapalat"/>
          <w:sz w:val="22"/>
          <w:szCs w:val="22"/>
          <w:lang w:val="hy-AM"/>
        </w:rPr>
        <w:t>0</w:t>
      </w:r>
      <w:r w:rsidR="0021332F" w:rsidRPr="00CA7E70">
        <w:rPr>
          <w:rFonts w:ascii="GHEA Grapalat" w:hAnsi="GHEA Grapalat"/>
          <w:sz w:val="22"/>
          <w:szCs w:val="22"/>
          <w:lang w:val="hy-AM"/>
        </w:rPr>
        <w:t xml:space="preserve"> հազ. դրամ կուտակված շահույթ:</w:t>
      </w:r>
    </w:p>
    <w:p w:rsidR="0021332F" w:rsidRPr="00EF428A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EF428A">
        <w:rPr>
          <w:rFonts w:ascii="GHEA Grapalat" w:hAnsi="GHEA Grapalat" w:cs="Sylfaen"/>
          <w:sz w:val="22"/>
          <w:szCs w:val="22"/>
          <w:lang w:val="hy-AM"/>
        </w:rPr>
        <w:tab/>
      </w:r>
    </w:p>
    <w:p w:rsidR="004D0182" w:rsidRDefault="004D0182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A7E70" w:rsidRDefault="00CA7E70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CA7E70" w:rsidRPr="0020606F" w:rsidRDefault="00CA7E70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1332F" w:rsidRPr="000A7994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0A7994">
        <w:rPr>
          <w:rFonts w:ascii="GHEA Grapalat" w:hAnsi="GHEA Grapalat"/>
          <w:b/>
          <w:sz w:val="22"/>
          <w:u w:val="single"/>
          <w:lang w:val="hy-AM"/>
        </w:rPr>
        <w:t xml:space="preserve">15.  </w:t>
      </w:r>
      <w:r w:rsidRPr="000A7994">
        <w:rPr>
          <w:rFonts w:ascii="GHEA Grapalat" w:hAnsi="GHEA Grapalat" w:cs="Sylfaen"/>
          <w:b/>
          <w:sz w:val="22"/>
          <w:u w:val="single"/>
          <w:lang w:val="hy-AM"/>
        </w:rPr>
        <w:t>ՀՀ  ԱՐՄԱՎԻՐԻ ՄԱՐԶՊԵՏԱՐԱՆ</w:t>
      </w:r>
    </w:p>
    <w:p w:rsidR="0021332F" w:rsidRPr="005D7485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u w:val="single"/>
          <w:lang w:val="hy-AM"/>
        </w:rPr>
      </w:pPr>
    </w:p>
    <w:p w:rsidR="005D7485" w:rsidRPr="000A7994" w:rsidRDefault="0021332F" w:rsidP="0021332F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0A7994">
        <w:rPr>
          <w:rFonts w:ascii="GHEA Grapalat" w:hAnsi="GHEA Grapalat"/>
          <w:sz w:val="22"/>
          <w:szCs w:val="22"/>
          <w:lang w:val="hy-AM"/>
        </w:rPr>
        <w:t xml:space="preserve">15.1 </w:t>
      </w:r>
      <w:r w:rsidR="007B4DBD" w:rsidRPr="000A7994">
        <w:rPr>
          <w:rFonts w:ascii="GHEA Grapalat" w:hAnsi="GHEA Grapalat"/>
          <w:sz w:val="22"/>
          <w:szCs w:val="22"/>
          <w:lang w:val="hy-AM"/>
        </w:rPr>
        <w:t>Մարզպետարանի ենթակայությամբ 2022</w:t>
      </w:r>
      <w:r w:rsidRPr="000A7994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առկա են թվով 5 պետական մասնակցությամբ առևտրային կազմակերպություններ: </w:t>
      </w:r>
    </w:p>
    <w:p w:rsidR="0021332F" w:rsidRPr="000A7994" w:rsidRDefault="0021332F" w:rsidP="0021332F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0A7994">
        <w:rPr>
          <w:rFonts w:ascii="GHEA Grapalat" w:hAnsi="GHEA Grapalat"/>
          <w:sz w:val="22"/>
          <w:szCs w:val="22"/>
          <w:lang w:val="hy-AM"/>
        </w:rPr>
        <w:t xml:space="preserve">15.2 Կազմակերպություններում աշխատողների ընդհանուր թիվը կազմել է </w:t>
      </w:r>
      <w:r w:rsidR="005D7485" w:rsidRPr="000A7994">
        <w:rPr>
          <w:rFonts w:ascii="GHEA Grapalat" w:hAnsi="GHEA Grapalat"/>
          <w:sz w:val="22"/>
          <w:szCs w:val="22"/>
          <w:lang w:val="hy-AM"/>
        </w:rPr>
        <w:t>1316 աշխատող՝ նախորդ տարվա նույն հաշվետու ժամանակաշրջանի համեմատ աշխատողմերի թիվն ավելացել է 52-ով</w:t>
      </w:r>
      <w:r w:rsidRPr="000A7994">
        <w:rPr>
          <w:rFonts w:ascii="GHEA Grapalat" w:hAnsi="GHEA Grapalat"/>
          <w:sz w:val="22"/>
          <w:szCs w:val="22"/>
          <w:lang w:val="hy-AM"/>
        </w:rPr>
        <w:t xml:space="preserve">:  </w:t>
      </w:r>
    </w:p>
    <w:p w:rsidR="0021332F" w:rsidRPr="000A7994" w:rsidRDefault="0021332F" w:rsidP="0021332F">
      <w:pPr>
        <w:pStyle w:val="BodyTextIndent"/>
        <w:tabs>
          <w:tab w:val="num" w:pos="-52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0A7994">
        <w:rPr>
          <w:rFonts w:ascii="GHEA Grapalat" w:hAnsi="GHEA Grapalat"/>
          <w:sz w:val="22"/>
          <w:szCs w:val="22"/>
          <w:lang w:val="hy-AM"/>
        </w:rPr>
        <w:t xml:space="preserve">15.3 </w:t>
      </w:r>
      <w:r w:rsidRPr="000A7994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0A799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A7994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Pr="000A7994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</w:t>
      </w:r>
    </w:p>
    <w:p w:rsidR="0021332F" w:rsidRPr="000A7994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0A7994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0A7994">
        <w:rPr>
          <w:rFonts w:ascii="GHEA Grapalat" w:hAnsi="GHEA Grapalat"/>
          <w:i/>
          <w:iCs/>
          <w:sz w:val="22"/>
          <w:szCs w:val="22"/>
        </w:rPr>
        <w:t>(</w:t>
      </w:r>
      <w:r w:rsidRPr="000A7994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0A7994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0A7994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0A7994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0A7994" w:rsidRDefault="007B4DBD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0A7994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0A7994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171A50" w:rsidRPr="000A799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A7994" w:rsidRDefault="005D7485" w:rsidP="000A7994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2 107 889,0</w:t>
            </w:r>
          </w:p>
        </w:tc>
      </w:tr>
      <w:tr w:rsidR="0021332F" w:rsidRPr="000A799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</w:tr>
      <w:tr w:rsidR="0021332F" w:rsidRPr="000A799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A7994" w:rsidRDefault="005D7485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  <w:tr w:rsidR="0021332F" w:rsidRPr="000A799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A7994" w:rsidRDefault="005D7485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0A799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A7994" w:rsidRDefault="0021332F" w:rsidP="004D0182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4</w:t>
            </w:r>
            <w:r w:rsidR="004D0182" w:rsidRPr="000A7994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968</w:t>
            </w:r>
            <w:r w:rsidR="004D0182" w:rsidRPr="000A7994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  <w:lang w:val="en-US"/>
              </w:rPr>
              <w:t>0</w:t>
            </w:r>
          </w:p>
        </w:tc>
      </w:tr>
      <w:tr w:rsidR="0021332F" w:rsidRPr="000A799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"/>
              <w:spacing w:line="276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0A7994" w:rsidRDefault="005D7485" w:rsidP="008F499B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22</w:t>
            </w:r>
            <w:r w:rsidR="004D0182" w:rsidRPr="000A7994">
              <w:rPr>
                <w:rFonts w:ascii="GHEA Grapalat" w:hAnsi="GHEA Grapalat"/>
                <w:sz w:val="22"/>
                <w:szCs w:val="22"/>
                <w:lang w:val="hy-AM"/>
              </w:rPr>
              <w:t>,</w:t>
            </w: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382</w:t>
            </w:r>
            <w:r w:rsidR="004D0182" w:rsidRPr="000A7994">
              <w:rPr>
                <w:rFonts w:ascii="MS Mincho" w:eastAsia="MS Mincho" w:hAnsi="MS Mincho" w:cs="MS Mincho" w:hint="eastAsia"/>
                <w:sz w:val="22"/>
                <w:szCs w:val="22"/>
              </w:rPr>
              <w:t>․</w:t>
            </w:r>
            <w:r w:rsidRPr="000A7994"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</w:tr>
      <w:tr w:rsidR="000A7994" w:rsidRPr="000A7994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1,798,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006</w:t>
            </w:r>
            <w:r w:rsidRPr="000A7994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21332F" w:rsidRPr="000A7994" w:rsidRDefault="00171A50" w:rsidP="000A7994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1,657,570</w:t>
            </w:r>
            <w:r w:rsidRPr="000A7994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="000A7994" w:rsidRPr="000A799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21332F" w:rsidRPr="000A7994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1,815,389․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1,795,499․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21332F" w:rsidRPr="000A7994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0A7994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9</w:t>
            </w:r>
            <w:r w:rsidRPr="000A7994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339</w:t>
            </w:r>
            <w:r w:rsidRPr="000A7994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0A7994">
              <w:rPr>
                <w:rFonts w:ascii="GHEA Grapalat" w:hAnsi="GHEA Grapalat"/>
                <w:bCs/>
                <w:sz w:val="22"/>
                <w:szCs w:val="22"/>
              </w:rPr>
              <w:t>095․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110,402․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124,634․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165,072․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21332F" w:rsidRPr="000A7994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0A7994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10</w:t>
            </w:r>
            <w:r w:rsidRPr="000A7994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661</w:t>
            </w:r>
            <w:r w:rsidRPr="000A7994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0A7994">
              <w:rPr>
                <w:rFonts w:ascii="GHEA Grapalat" w:hAnsi="GHEA Grapalat"/>
                <w:bCs/>
                <w:sz w:val="22"/>
                <w:szCs w:val="22"/>
              </w:rPr>
              <w:t>508․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248,734․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17,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373</w:t>
            </w:r>
            <w:r w:rsidRPr="000A7994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21332F" w:rsidRPr="000A7994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0A7994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805</w:t>
            </w:r>
            <w:r w:rsidRPr="000A7994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0A7994">
              <w:rPr>
                <w:rFonts w:ascii="GHEA Grapalat" w:hAnsi="GHEA Grapalat"/>
                <w:bCs/>
                <w:sz w:val="22"/>
                <w:szCs w:val="22"/>
              </w:rPr>
              <w:t>035․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628,191․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134,042․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21332F" w:rsidRPr="000A7994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0A7994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1</w:t>
            </w:r>
            <w:r w:rsidRPr="000A7994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0A799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5D7485" w:rsidRPr="000A7994" w:rsidRDefault="00171A50" w:rsidP="005D74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0A7994">
              <w:rPr>
                <w:rFonts w:ascii="GHEA Grapalat" w:hAnsi="GHEA Grapalat"/>
                <w:bCs/>
                <w:sz w:val="22"/>
                <w:szCs w:val="22"/>
              </w:rPr>
              <w:t>1,658,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943</w:t>
            </w:r>
            <w:r w:rsidRPr="000A7994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="005D7485" w:rsidRPr="000A7994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21332F" w:rsidRPr="000A799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</w:tr>
    </w:tbl>
    <w:p w:rsidR="0021332F" w:rsidRPr="000A7994" w:rsidRDefault="0021332F" w:rsidP="0021332F">
      <w:pPr>
        <w:pStyle w:val="BodyTextIndent"/>
        <w:tabs>
          <w:tab w:val="num" w:pos="-5220"/>
        </w:tabs>
        <w:spacing w:line="276" w:lineRule="auto"/>
        <w:rPr>
          <w:rFonts w:ascii="GHEA Grapalat" w:hAnsi="GHEA Grapalat"/>
          <w:i/>
          <w:iCs/>
          <w:sz w:val="22"/>
          <w:szCs w:val="22"/>
          <w:lang w:val="hy-AM"/>
        </w:rPr>
      </w:pPr>
      <w:r w:rsidRPr="000A7994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</w:t>
      </w:r>
    </w:p>
    <w:p w:rsidR="0021332F" w:rsidRPr="000A7994" w:rsidRDefault="0021332F" w:rsidP="0021332F">
      <w:pPr>
        <w:pStyle w:val="BodyTextIndent"/>
        <w:rPr>
          <w:rFonts w:ascii="GHEA Grapalat" w:hAnsi="GHEA Grapalat"/>
          <w:sz w:val="22"/>
          <w:szCs w:val="22"/>
          <w:lang w:val="hy-AM"/>
        </w:rPr>
      </w:pPr>
      <w:r w:rsidRPr="000A7994">
        <w:rPr>
          <w:rFonts w:ascii="GHEA Grapalat" w:hAnsi="GHEA Grapalat"/>
          <w:sz w:val="22"/>
          <w:szCs w:val="22"/>
          <w:lang w:val="hy-AM"/>
        </w:rPr>
        <w:tab/>
        <w:t xml:space="preserve">15.4 </w:t>
      </w:r>
      <w:r w:rsidRPr="000A7994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0A7994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21332F" w:rsidRPr="000A7994" w:rsidRDefault="0021332F" w:rsidP="0021332F">
      <w:pPr>
        <w:pStyle w:val="BodyTextIndent"/>
        <w:rPr>
          <w:rFonts w:ascii="GHEA Grapalat" w:hAnsi="GHEA Grapalat"/>
          <w:sz w:val="22"/>
          <w:szCs w:val="22"/>
          <w:lang w:val="hy-AM"/>
        </w:rPr>
      </w:pPr>
    </w:p>
    <w:p w:rsidR="0021332F" w:rsidRPr="000A7994" w:rsidRDefault="007B4DBD" w:rsidP="0021332F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0A7994">
        <w:rPr>
          <w:rFonts w:ascii="GHEA Grapalat" w:hAnsi="GHEA Grapalat"/>
          <w:sz w:val="22"/>
          <w:szCs w:val="22"/>
        </w:rPr>
        <w:t>2022</w:t>
      </w:r>
      <w:r w:rsidR="0021332F" w:rsidRPr="000A7994">
        <w:rPr>
          <w:rFonts w:ascii="GHEA Grapalat" w:hAnsi="GHEA Grapalat" w:cs="Sylfaen"/>
          <w:sz w:val="22"/>
          <w:szCs w:val="22"/>
        </w:rPr>
        <w:t xml:space="preserve">թ. 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>առաջին կիսամյակ</w:t>
      </w:r>
    </w:p>
    <w:p w:rsidR="0021332F" w:rsidRPr="000A7994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0A7994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0A7994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0A7994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0A7994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0A7994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0A7994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0A7994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0A7994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|</w:t>
            </w:r>
            <w:r w:rsidRPr="000A7994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3936AD" w:rsidRPr="000A7994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0A7994" w:rsidRDefault="00171A50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0A7994" w:rsidRDefault="00171A50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0A7994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0A7994" w:rsidRDefault="00171A50" w:rsidP="00171A5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</w:t>
            </w:r>
            <w:r w:rsidR="0021332F" w:rsidRPr="000A7994">
              <w:rPr>
                <w:rFonts w:ascii="GHEA Grapalat" w:hAnsi="GHEA Grapalat" w:cs="Sylfaen"/>
                <w:sz w:val="22"/>
                <w:szCs w:val="22"/>
              </w:rPr>
              <w:t>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0A7994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0A7994" w:rsidRDefault="00171A50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0A7994" w:rsidRDefault="00171A50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0A7994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0A7994" w:rsidRDefault="003936A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0A7994" w:rsidRDefault="003936A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0A7994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0A7994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0A799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0A7994" w:rsidRDefault="003936A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0A7994" w:rsidRDefault="003936A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0A799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</w:tbl>
    <w:p w:rsidR="0021332F" w:rsidRPr="000A7994" w:rsidRDefault="0021332F" w:rsidP="0021332F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1332F" w:rsidRPr="000A7994" w:rsidRDefault="0021332F" w:rsidP="0021332F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</w:rPr>
      </w:pPr>
      <w:r w:rsidRPr="000A7994">
        <w:rPr>
          <w:rFonts w:ascii="GHEA Grapalat" w:hAnsi="GHEA Grapalat"/>
          <w:sz w:val="22"/>
          <w:szCs w:val="22"/>
        </w:rPr>
        <w:t>1</w:t>
      </w:r>
      <w:r w:rsidRPr="000A7994">
        <w:rPr>
          <w:rFonts w:ascii="GHEA Grapalat" w:hAnsi="GHEA Grapalat"/>
          <w:sz w:val="22"/>
          <w:szCs w:val="22"/>
          <w:lang w:val="en-US"/>
        </w:rPr>
        <w:t>5</w:t>
      </w:r>
      <w:r w:rsidRPr="000A7994">
        <w:rPr>
          <w:rFonts w:ascii="GHEA Grapalat" w:hAnsi="GHEA Grapalat"/>
          <w:sz w:val="22"/>
          <w:szCs w:val="22"/>
        </w:rPr>
        <w:t xml:space="preserve">.5 </w:t>
      </w:r>
      <w:r w:rsidRPr="000A7994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0A7994">
        <w:rPr>
          <w:rFonts w:ascii="GHEA Grapalat" w:hAnsi="GHEA Grapalat"/>
          <w:sz w:val="22"/>
          <w:szCs w:val="22"/>
        </w:rPr>
        <w:t xml:space="preserve"> </w:t>
      </w:r>
    </w:p>
    <w:p w:rsidR="0021332F" w:rsidRPr="000A7994" w:rsidRDefault="007B4DBD" w:rsidP="0021332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7994">
        <w:rPr>
          <w:rFonts w:ascii="GHEA Grapalat" w:hAnsi="GHEA Grapalat"/>
          <w:sz w:val="22"/>
          <w:szCs w:val="22"/>
        </w:rPr>
        <w:t>1. 2022</w:t>
      </w:r>
      <w:r w:rsidR="0021332F" w:rsidRPr="000A7994">
        <w:rPr>
          <w:rFonts w:ascii="GHEA Grapalat" w:hAnsi="GHEA Grapalat"/>
          <w:sz w:val="22"/>
          <w:szCs w:val="22"/>
        </w:rPr>
        <w:t xml:space="preserve">թ.-ի առաջին կիսամյակի </w:t>
      </w:r>
      <w:r w:rsidR="0021332F" w:rsidRPr="000A7994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21332F" w:rsidRPr="000A7994">
        <w:rPr>
          <w:rFonts w:ascii="GHEA Grapalat" w:hAnsi="GHEA Grapalat" w:cs="Sylfaen"/>
          <w:sz w:val="22"/>
          <w:szCs w:val="22"/>
        </w:rPr>
        <w:t xml:space="preserve"> </w:t>
      </w:r>
      <w:r w:rsidR="0021332F" w:rsidRPr="000A7994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0A7994" w:rsidRPr="000A7994">
        <w:rPr>
          <w:rFonts w:ascii="GHEA Grapalat" w:hAnsi="GHEA Grapalat" w:cs="Sylfaen"/>
          <w:sz w:val="22"/>
          <w:szCs w:val="22"/>
          <w:lang w:val="hy-AM"/>
        </w:rPr>
        <w:t xml:space="preserve"> ենթակայության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1545ED" w:rsidRPr="000A7994">
        <w:rPr>
          <w:rFonts w:ascii="GHEA Grapalat" w:hAnsi="GHEA Grapalat" w:cs="Sylfaen"/>
          <w:sz w:val="22"/>
          <w:szCs w:val="22"/>
          <w:lang w:val="hy-AM"/>
        </w:rPr>
        <w:t>3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 xml:space="preserve"> ընկերություն</w:t>
      </w:r>
      <w:r w:rsidR="0021332F" w:rsidRPr="000A7994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21332F" w:rsidRPr="000A7994">
        <w:rPr>
          <w:rFonts w:ascii="GHEA Grapalat" w:hAnsi="GHEA Grapalat" w:cs="Sylfaen"/>
          <w:sz w:val="22"/>
          <w:szCs w:val="22"/>
          <w:lang w:val="hy-AM"/>
        </w:rPr>
        <w:t>«Արմավիրի բժշկական կենտրոն»</w:t>
      </w:r>
      <w:r w:rsidR="003936AD" w:rsidRPr="000A7994">
        <w:rPr>
          <w:rFonts w:ascii="GHEA Grapalat" w:hAnsi="GHEA Grapalat" w:cs="Sylfaen"/>
          <w:sz w:val="22"/>
          <w:szCs w:val="22"/>
          <w:lang w:val="hy-AM"/>
        </w:rPr>
        <w:t>, «Վաղարշապատի հիվանդանոց»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 xml:space="preserve"> և</w:t>
      </w:r>
      <w:r w:rsidR="003936AD" w:rsidRPr="000A7994">
        <w:rPr>
          <w:rFonts w:ascii="GHEA Grapalat" w:hAnsi="GHEA Grapalat" w:cs="Sylfaen"/>
          <w:sz w:val="22"/>
          <w:szCs w:val="22"/>
          <w:lang w:val="hy-AM"/>
        </w:rPr>
        <w:t xml:space="preserve"> «Մեծամորի</w:t>
      </w:r>
      <w:r w:rsidR="0021332F" w:rsidRPr="000A7994">
        <w:rPr>
          <w:rFonts w:ascii="GHEA Grapalat" w:hAnsi="GHEA Grapalat" w:cs="Sylfaen"/>
          <w:sz w:val="22"/>
          <w:szCs w:val="22"/>
          <w:lang w:val="hy-AM"/>
        </w:rPr>
        <w:t xml:space="preserve"> բժշկական կենտրոն» ՓԲԸ-ները</w:t>
      </w:r>
      <w:r w:rsidR="001545ED" w:rsidRPr="000A7994">
        <w:rPr>
          <w:rFonts w:ascii="GHEA Grapalat" w:hAnsi="GHEA Grapalat" w:cs="Sylfaen"/>
          <w:sz w:val="22"/>
          <w:szCs w:val="22"/>
          <w:lang w:val="hy-AM"/>
        </w:rPr>
        <w:t xml:space="preserve"> միասին</w:t>
      </w:r>
      <w:r w:rsidR="0021332F" w:rsidRPr="000A7994">
        <w:rPr>
          <w:rFonts w:ascii="GHEA Grapalat" w:hAnsi="GHEA Grapalat" w:cs="Sylfaen"/>
          <w:sz w:val="22"/>
          <w:szCs w:val="22"/>
          <w:lang w:val="hy-AM"/>
        </w:rPr>
        <w:t xml:space="preserve"> ձևավորել ե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 xml:space="preserve">ն </w:t>
      </w:r>
      <w:r w:rsidR="001545ED" w:rsidRPr="000A7994">
        <w:rPr>
          <w:rFonts w:ascii="GHEA Grapalat" w:hAnsi="GHEA Grapalat"/>
          <w:sz w:val="22"/>
          <w:szCs w:val="22"/>
          <w:lang w:val="hy-AM"/>
        </w:rPr>
        <w:t>22,382</w:t>
      </w:r>
      <w:r w:rsidR="001545ED" w:rsidRPr="000A7994">
        <w:rPr>
          <w:rFonts w:ascii="MS Mincho" w:eastAsia="MS Mincho" w:hAnsi="MS Mincho" w:cs="MS Mincho" w:hint="eastAsia"/>
          <w:sz w:val="22"/>
          <w:szCs w:val="22"/>
        </w:rPr>
        <w:t>․</w:t>
      </w:r>
      <w:r w:rsidR="001545ED" w:rsidRPr="000A7994">
        <w:rPr>
          <w:rFonts w:ascii="GHEA Grapalat" w:hAnsi="GHEA Grapalat"/>
          <w:sz w:val="22"/>
          <w:szCs w:val="22"/>
        </w:rPr>
        <w:t>5</w:t>
      </w:r>
      <w:r w:rsidR="001545ED" w:rsidRPr="000A7994">
        <w:rPr>
          <w:rFonts w:ascii="GHEA Grapalat" w:hAnsi="GHEA Grapalat"/>
          <w:sz w:val="22"/>
          <w:szCs w:val="22"/>
          <w:lang w:val="hy-AM"/>
        </w:rPr>
        <w:t xml:space="preserve"> հազ․ դրամ 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>վնաս, 2 ընկերություն</w:t>
      </w:r>
      <w:r w:rsidR="0021332F" w:rsidRPr="000A7994">
        <w:rPr>
          <w:rFonts w:ascii="GHEA Grapalat" w:hAnsi="GHEA Grapalat" w:cs="Sylfaen"/>
          <w:sz w:val="22"/>
          <w:szCs w:val="22"/>
          <w:lang w:val="hy-AM"/>
        </w:rPr>
        <w:t>՝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 xml:space="preserve">  </w:t>
      </w:r>
      <w:r w:rsidR="0021332F" w:rsidRPr="000A7994">
        <w:rPr>
          <w:rFonts w:ascii="GHEA Grapalat" w:hAnsi="GHEA Grapalat" w:cs="Sylfaen"/>
          <w:sz w:val="22"/>
          <w:szCs w:val="22"/>
          <w:lang w:val="hy-AM"/>
        </w:rPr>
        <w:t>«</w:t>
      </w:r>
      <w:r w:rsidR="00445796" w:rsidRPr="000A7994">
        <w:rPr>
          <w:rFonts w:ascii="GHEA Grapalat" w:hAnsi="GHEA Grapalat" w:cs="Sylfaen"/>
          <w:sz w:val="22"/>
          <w:szCs w:val="22"/>
          <w:lang w:val="hy-AM"/>
        </w:rPr>
        <w:t xml:space="preserve">Բաղրամյանի «Հիսուսի մանուկներ» </w:t>
      </w:r>
      <w:r w:rsidR="0021332F" w:rsidRPr="000A7994">
        <w:rPr>
          <w:rFonts w:ascii="GHEA Grapalat" w:hAnsi="GHEA Grapalat" w:cs="Sylfaen"/>
          <w:sz w:val="22"/>
          <w:szCs w:val="22"/>
          <w:lang w:val="hy-AM"/>
        </w:rPr>
        <w:t>ԱԿ» և «Էջմիածին բժշկական կենտրոն» ՓԲԸ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>-ներ</w:t>
      </w:r>
      <w:r w:rsidR="0021332F" w:rsidRPr="000A7994">
        <w:rPr>
          <w:rFonts w:ascii="GHEA Grapalat" w:hAnsi="GHEA Grapalat" w:cs="Sylfaen"/>
          <w:sz w:val="22"/>
          <w:szCs w:val="22"/>
          <w:lang w:val="hy-AM"/>
        </w:rPr>
        <w:t>ն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 xml:space="preserve"> աշխատել են շահույթով</w:t>
      </w:r>
      <w:r w:rsidR="001545ED" w:rsidRPr="000A7994">
        <w:rPr>
          <w:rFonts w:ascii="GHEA Grapalat" w:hAnsi="GHEA Grapalat" w:cs="Sylfaen"/>
          <w:sz w:val="22"/>
          <w:szCs w:val="22"/>
          <w:lang w:val="hy-AM"/>
        </w:rPr>
        <w:t xml:space="preserve">՝ ընդամենը զուտ շահույթը կազմել է </w:t>
      </w:r>
      <w:r w:rsidR="001545ED" w:rsidRPr="000A7994">
        <w:rPr>
          <w:rFonts w:ascii="GHEA Grapalat" w:hAnsi="GHEA Grapalat"/>
          <w:bCs/>
          <w:sz w:val="22"/>
          <w:szCs w:val="22"/>
          <w:lang w:val="en-US"/>
        </w:rPr>
        <w:t>4</w:t>
      </w:r>
      <w:r w:rsidR="001545ED" w:rsidRPr="000A7994">
        <w:rPr>
          <w:rFonts w:ascii="GHEA Grapalat" w:hAnsi="GHEA Grapalat"/>
          <w:bCs/>
          <w:sz w:val="22"/>
          <w:szCs w:val="22"/>
          <w:lang w:val="hy-AM"/>
        </w:rPr>
        <w:t>,</w:t>
      </w:r>
      <w:r w:rsidR="001545ED" w:rsidRPr="000A7994">
        <w:rPr>
          <w:rFonts w:ascii="GHEA Grapalat" w:hAnsi="GHEA Grapalat"/>
          <w:bCs/>
          <w:sz w:val="22"/>
          <w:szCs w:val="22"/>
          <w:lang w:val="en-US"/>
        </w:rPr>
        <w:t>968</w:t>
      </w:r>
      <w:r w:rsidR="001545ED" w:rsidRPr="000A7994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1545ED" w:rsidRPr="000A7994">
        <w:rPr>
          <w:rFonts w:ascii="GHEA Grapalat" w:hAnsi="GHEA Grapalat"/>
          <w:bCs/>
          <w:sz w:val="22"/>
          <w:szCs w:val="22"/>
          <w:lang w:val="en-US"/>
        </w:rPr>
        <w:t>0</w:t>
      </w:r>
      <w:r w:rsidR="001545ED" w:rsidRPr="000A7994">
        <w:rPr>
          <w:rFonts w:ascii="GHEA Grapalat" w:hAnsi="GHEA Grapalat"/>
          <w:bCs/>
          <w:sz w:val="22"/>
          <w:szCs w:val="22"/>
          <w:lang w:val="hy-AM"/>
        </w:rPr>
        <w:t xml:space="preserve"> հազ․ դրամ</w:t>
      </w:r>
      <w:r w:rsidR="0021332F" w:rsidRPr="000A7994">
        <w:rPr>
          <w:rFonts w:ascii="GHEA Grapalat" w:hAnsi="GHEA Grapalat" w:cs="Sylfaen"/>
          <w:sz w:val="22"/>
          <w:szCs w:val="22"/>
          <w:lang w:val="en-US"/>
        </w:rPr>
        <w:t>:</w:t>
      </w:r>
      <w:r w:rsidR="0021332F" w:rsidRPr="000A7994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1332F" w:rsidRPr="000A7994" w:rsidRDefault="0021332F" w:rsidP="0021332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7994">
        <w:rPr>
          <w:rFonts w:ascii="GHEA Grapalat" w:hAnsi="GHEA Grapalat" w:cs="Sylfaen"/>
          <w:sz w:val="22"/>
          <w:szCs w:val="22"/>
          <w:lang w:val="hy-AM" w:eastAsia="en-US"/>
        </w:rPr>
        <w:t>2. Բացարձակ իրացվելիության գործակիցը ցույց է տալիս կազմակերպության առավել իրացվելի ակտիվներով ընթացիկ պարտա</w:t>
      </w:r>
      <w:r w:rsidR="003936AD" w:rsidRPr="000A7994">
        <w:rPr>
          <w:rFonts w:ascii="GHEA Grapalat" w:hAnsi="GHEA Grapalat" w:cs="Sylfaen"/>
          <w:sz w:val="22"/>
          <w:szCs w:val="22"/>
          <w:lang w:val="hy-AM" w:eastAsia="en-US"/>
        </w:rPr>
        <w:t>վորությունների մարման աստիճանը:</w:t>
      </w:r>
      <w:r w:rsidR="003936AD" w:rsidRPr="000A7994">
        <w:rPr>
          <w:rFonts w:ascii="GHEA Grapalat" w:hAnsi="GHEA Grapalat" w:cs="Sylfaen"/>
          <w:sz w:val="22"/>
          <w:szCs w:val="22"/>
          <w:lang w:val="hy-AM"/>
        </w:rPr>
        <w:t xml:space="preserve"> «Բաղրամյանի «Հիսուսի մանուկներ» ԱԿ» ՓԲԸ-ի</w:t>
      </w:r>
      <w:r w:rsidRPr="000A7994">
        <w:rPr>
          <w:rFonts w:ascii="GHEA Grapalat" w:hAnsi="GHEA Grapalat" w:cs="Sylfaen"/>
          <w:sz w:val="22"/>
          <w:szCs w:val="22"/>
          <w:lang w:val="hy-AM"/>
        </w:rPr>
        <w:t xml:space="preserve"> գործակիցը համապատասխանում է </w:t>
      </w:r>
      <w:r w:rsidR="000A7994" w:rsidRPr="000A7994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</w:t>
      </w:r>
      <w:r w:rsidRPr="000A79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A7994">
        <w:rPr>
          <w:rFonts w:ascii="GHEA Grapalat" w:hAnsi="GHEA Grapalat" w:cs="Sylfaen"/>
          <w:sz w:val="22"/>
          <w:szCs w:val="22"/>
          <w:lang w:val="hy-AM" w:eastAsia="en-US"/>
        </w:rPr>
        <w:t xml:space="preserve">թույլատրելի սահմանային նորմային։ Մնացած ընկերությունների մոտ գործակիցը </w:t>
      </w:r>
      <w:r w:rsidR="003936AD" w:rsidRPr="000A7994">
        <w:rPr>
          <w:rFonts w:ascii="GHEA Grapalat" w:hAnsi="GHEA Grapalat" w:cs="Sylfaen"/>
          <w:sz w:val="22"/>
          <w:szCs w:val="22"/>
          <w:lang w:val="hy-AM" w:eastAsia="en-US"/>
        </w:rPr>
        <w:t>ցածր է</w:t>
      </w:r>
      <w:r w:rsidRPr="000A7994">
        <w:rPr>
          <w:rFonts w:ascii="GHEA Grapalat" w:hAnsi="GHEA Grapalat" w:cs="Sylfaen"/>
          <w:sz w:val="22"/>
          <w:szCs w:val="22"/>
          <w:lang w:val="hy-AM" w:eastAsia="en-US"/>
        </w:rPr>
        <w:t xml:space="preserve"> թույլատրելի սահմանայ</w:t>
      </w:r>
      <w:r w:rsidR="003936AD" w:rsidRPr="000A7994">
        <w:rPr>
          <w:rFonts w:ascii="GHEA Grapalat" w:hAnsi="GHEA Grapalat" w:cs="Sylfaen"/>
          <w:sz w:val="22"/>
          <w:szCs w:val="22"/>
          <w:lang w:val="hy-AM" w:eastAsia="en-US"/>
        </w:rPr>
        <w:t>ին նորմայից</w:t>
      </w:r>
      <w:r w:rsidRPr="000A7994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Pr="000A7994">
        <w:rPr>
          <w:rFonts w:ascii="GHEA Grapalat" w:hAnsi="GHEA Grapalat" w:cs="Sylfaen"/>
          <w:sz w:val="22"/>
          <w:szCs w:val="22"/>
          <w:lang w:val="hy-AM"/>
        </w:rPr>
        <w:t xml:space="preserve"> այսինքն ընկերություններն իրացվելիության առումով ունեն դժվարություններ,</w:t>
      </w:r>
      <w:r w:rsidRPr="000A799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0A7994">
        <w:rPr>
          <w:rFonts w:ascii="GHEA Grapalat" w:hAnsi="GHEA Grapalat" w:cs="Sylfaen"/>
          <w:sz w:val="22"/>
          <w:szCs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</w:t>
      </w:r>
      <w:r w:rsidR="003936AD" w:rsidRPr="000A7994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1332F" w:rsidRPr="000A7994" w:rsidRDefault="0021332F" w:rsidP="0021332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A7994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0A7994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</w:t>
      </w:r>
      <w:r w:rsidR="003936AD" w:rsidRPr="000A7994">
        <w:rPr>
          <w:rFonts w:ascii="GHEA Grapalat" w:hAnsi="GHEA Grapalat" w:cs="Sylfaen"/>
          <w:sz w:val="22"/>
          <w:szCs w:val="22"/>
          <w:lang w:val="hy-AM"/>
        </w:rPr>
        <w:t xml:space="preserve">ապահովվածության գործակից «Արմավիրի </w:t>
      </w:r>
      <w:r w:rsidRPr="000A7994">
        <w:rPr>
          <w:rFonts w:ascii="GHEA Grapalat" w:hAnsi="GHEA Grapalat" w:cs="Sylfaen"/>
          <w:sz w:val="22"/>
          <w:szCs w:val="22"/>
          <w:lang w:val="hy-AM"/>
        </w:rPr>
        <w:t xml:space="preserve">բժշկական կենտրոն» </w:t>
      </w:r>
      <w:r w:rsidR="003936AD" w:rsidRPr="000A7994">
        <w:rPr>
          <w:rFonts w:ascii="GHEA Grapalat" w:hAnsi="GHEA Grapalat" w:cs="Sylfaen"/>
          <w:sz w:val="22"/>
          <w:szCs w:val="22"/>
          <w:lang w:val="hy-AM"/>
        </w:rPr>
        <w:t>և «Բաղրամյանի «Հիսուսի մանուկներ» ԱԿ» ՓԲԸ-ների մոտ</w:t>
      </w:r>
      <w:r w:rsidRPr="000A79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A7994" w:rsidRPr="000A7994">
        <w:rPr>
          <w:rFonts w:ascii="GHEA Grapalat" w:hAnsi="GHEA Grapalat" w:cs="Sylfaen"/>
          <w:sz w:val="22"/>
          <w:szCs w:val="22"/>
          <w:lang w:val="hy-AM"/>
        </w:rPr>
        <w:t>չի</w:t>
      </w:r>
      <w:r w:rsidR="003936AD" w:rsidRPr="000A799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A7994">
        <w:rPr>
          <w:rFonts w:ascii="GHEA Grapalat" w:hAnsi="GHEA Grapalat" w:cs="Sylfaen"/>
          <w:sz w:val="22"/>
          <w:szCs w:val="22"/>
          <w:lang w:val="hy-AM"/>
        </w:rPr>
        <w:t xml:space="preserve">համապատասխանում սահմանված նորմային, որը խոսում է ընկերությունների շրջանառու միջոցների ձևավորմանը սեփական կապիտալի մասնակցության ցածր աստիճանի մասին: </w:t>
      </w:r>
    </w:p>
    <w:p w:rsidR="0021332F" w:rsidRPr="009F61ED" w:rsidRDefault="0021332F" w:rsidP="0021332F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F61ED">
        <w:rPr>
          <w:rFonts w:ascii="GHEA Grapalat" w:hAnsi="GHEA Grapalat" w:cs="Sylfaen"/>
          <w:sz w:val="22"/>
          <w:szCs w:val="22"/>
          <w:lang w:val="hy-AM"/>
        </w:rPr>
        <w:t>4. Հաշվետու ժամանակաշրջանում</w:t>
      </w:r>
      <w:r w:rsidR="003936AD" w:rsidRPr="009F61E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F61ED">
        <w:rPr>
          <w:rFonts w:ascii="GHEA Grapalat" w:hAnsi="GHEA Grapalat" w:cs="Sylfaen"/>
          <w:sz w:val="22"/>
          <w:szCs w:val="22"/>
          <w:lang w:val="hy-AM"/>
        </w:rPr>
        <w:t>«Վաղարշապատի հիվանդանոց» ՓԲԸ-</w:t>
      </w:r>
      <w:r w:rsidR="00D120DD" w:rsidRPr="009F61ED">
        <w:rPr>
          <w:rFonts w:ascii="GHEA Grapalat" w:hAnsi="GHEA Grapalat"/>
          <w:sz w:val="22"/>
          <w:szCs w:val="22"/>
          <w:lang w:val="hy-AM"/>
        </w:rPr>
        <w:t xml:space="preserve">ն </w:t>
      </w:r>
      <w:r w:rsidR="00CB033B" w:rsidRPr="009F61ED">
        <w:rPr>
          <w:rFonts w:ascii="GHEA Grapalat" w:hAnsi="GHEA Grapalat"/>
          <w:sz w:val="22"/>
          <w:szCs w:val="22"/>
          <w:lang w:val="hy-AM"/>
        </w:rPr>
        <w:t>ավելացրել</w:t>
      </w:r>
      <w:r w:rsidR="00D120DD" w:rsidRPr="009F61ED">
        <w:rPr>
          <w:rFonts w:ascii="GHEA Grapalat" w:hAnsi="GHEA Grapalat"/>
          <w:sz w:val="22"/>
          <w:szCs w:val="22"/>
          <w:lang w:val="hy-AM"/>
        </w:rPr>
        <w:t xml:space="preserve"> է սեփական կապիտալի չափը՝ </w:t>
      </w:r>
      <w:r w:rsidR="003936AD" w:rsidRPr="009F61ED">
        <w:rPr>
          <w:rFonts w:ascii="GHEA Grapalat" w:hAnsi="GHEA Grapalat"/>
          <w:sz w:val="22"/>
          <w:szCs w:val="22"/>
          <w:lang w:val="hy-AM"/>
        </w:rPr>
        <w:t>գերազանցել է</w:t>
      </w:r>
      <w:r w:rsidR="00D120DD" w:rsidRPr="009F61ED">
        <w:rPr>
          <w:rFonts w:ascii="GHEA Grapalat" w:hAnsi="GHEA Grapalat"/>
          <w:sz w:val="22"/>
          <w:szCs w:val="22"/>
          <w:lang w:val="hy-AM"/>
        </w:rPr>
        <w:t xml:space="preserve"> կանոնադրական կապիտալի զուտ գումարը</w:t>
      </w:r>
      <w:r w:rsidRPr="009F61ED">
        <w:rPr>
          <w:rFonts w:ascii="GHEA Grapalat" w:hAnsi="GHEA Grapalat"/>
          <w:sz w:val="22"/>
          <w:szCs w:val="22"/>
          <w:lang w:val="hy-AM"/>
        </w:rPr>
        <w:t>:</w:t>
      </w:r>
    </w:p>
    <w:p w:rsidR="005E3DD7" w:rsidRPr="009F61ED" w:rsidRDefault="005E3DD7" w:rsidP="0021332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61ED">
        <w:rPr>
          <w:rFonts w:ascii="GHEA Grapalat" w:hAnsi="GHEA Grapalat" w:cs="Sylfaen"/>
          <w:sz w:val="22"/>
          <w:szCs w:val="22"/>
          <w:lang w:val="hy-AM"/>
        </w:rPr>
        <w:t>5․«Արմավիրի բժշկական կենտրոն» ՓԲԸ-ն հաշվետու ժամակակաշրջանում ունի 628,191․6 հազ․ դրամ երկարաժամկետ բանկային վարկեր և փոխառություն։</w:t>
      </w:r>
    </w:p>
    <w:p w:rsidR="00D120DD" w:rsidRPr="009F61ED" w:rsidRDefault="005E3DD7" w:rsidP="00D120DD">
      <w:pPr>
        <w:pStyle w:val="BodyTextIndent"/>
        <w:tabs>
          <w:tab w:val="clear" w:pos="540"/>
          <w:tab w:val="left" w:pos="0"/>
        </w:tabs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9F61ED">
        <w:rPr>
          <w:rFonts w:ascii="GHEA Grapalat" w:hAnsi="GHEA Grapalat"/>
          <w:sz w:val="22"/>
          <w:szCs w:val="22"/>
          <w:lang w:val="hy-AM"/>
        </w:rPr>
        <w:t>6</w:t>
      </w:r>
      <w:r w:rsidR="0021332F" w:rsidRPr="009F61ED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 այնքան արդյունավետորեն են օգտագործվում ակտիվները: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120DD" w:rsidRPr="009F61ED">
        <w:rPr>
          <w:rFonts w:ascii="GHEA Grapalat" w:hAnsi="GHEA Grapalat" w:cs="Sylfaen"/>
          <w:sz w:val="22"/>
          <w:szCs w:val="22"/>
          <w:lang w:val="hy-AM"/>
        </w:rPr>
        <w:t>Ընկերությունների մոտ գործակիցն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D120DD" w:rsidRPr="009F61ED">
        <w:rPr>
          <w:rFonts w:ascii="GHEA Grapalat" w:hAnsi="GHEA Grapalat" w:cs="Sylfaen"/>
          <w:sz w:val="22"/>
          <w:szCs w:val="22"/>
          <w:lang w:val="hy-AM"/>
        </w:rPr>
        <w:t>ընկած է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 0</w:t>
      </w:r>
      <w:r w:rsidR="0021332F" w:rsidRPr="009F61E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120DD" w:rsidRPr="009F61ED">
        <w:rPr>
          <w:rFonts w:ascii="GHEA Grapalat" w:eastAsia="MS Mincho" w:hAnsi="GHEA Grapalat" w:cs="MS Mincho"/>
          <w:sz w:val="22"/>
          <w:szCs w:val="22"/>
          <w:lang w:val="hy-AM"/>
        </w:rPr>
        <w:t>218-</w:t>
      </w:r>
      <w:r w:rsidR="0021332F" w:rsidRPr="009F61ED">
        <w:rPr>
          <w:rFonts w:ascii="GHEA Grapalat" w:eastAsia="MS Mincho" w:hAnsi="GHEA Grapalat" w:cs="MS Mincho"/>
          <w:sz w:val="22"/>
          <w:szCs w:val="22"/>
          <w:lang w:val="hy-AM"/>
        </w:rPr>
        <w:t>0</w:t>
      </w:r>
      <w:r w:rsidR="0021332F" w:rsidRPr="009F61E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120DD" w:rsidRPr="009F61ED">
        <w:rPr>
          <w:rFonts w:ascii="GHEA Grapalat" w:eastAsia="MS Mincho" w:hAnsi="GHEA Grapalat" w:cs="MS Mincho"/>
          <w:sz w:val="22"/>
          <w:szCs w:val="22"/>
          <w:lang w:val="hy-AM"/>
        </w:rPr>
        <w:t>862 միջակայքում</w:t>
      </w:r>
      <w:r w:rsidR="00D120DD" w:rsidRPr="009F61ED">
        <w:rPr>
          <w:rFonts w:ascii="GHEA Grapalat" w:hAnsi="GHEA Grapalat" w:cs="Sylfaen"/>
          <w:sz w:val="22"/>
          <w:szCs w:val="22"/>
          <w:lang w:val="hy-AM"/>
        </w:rPr>
        <w:t>։ Գործակցի առավելագույն արժեքը համապատասխանում է «Էջմիածին բժշկական կենտրոն» ՓԲԸ-ներն, իսկ նվազագույնը՝ «Վաղարշապատի հիվանդանոց» ՓԲԸ-</w:t>
      </w:r>
      <w:r w:rsidR="00D120DD" w:rsidRPr="009F61ED">
        <w:rPr>
          <w:rFonts w:ascii="GHEA Grapalat" w:hAnsi="GHEA Grapalat"/>
          <w:sz w:val="22"/>
          <w:szCs w:val="22"/>
          <w:lang w:val="hy-AM"/>
        </w:rPr>
        <w:t>ին։</w:t>
      </w:r>
    </w:p>
    <w:p w:rsidR="0021332F" w:rsidRPr="009F61ED" w:rsidRDefault="005E3DD7" w:rsidP="00D120DD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61ED">
        <w:rPr>
          <w:rFonts w:ascii="GHEA Grapalat" w:hAnsi="GHEA Grapalat" w:cs="Sylfaen"/>
          <w:sz w:val="22"/>
          <w:szCs w:val="22"/>
          <w:lang w:val="hy-AM"/>
        </w:rPr>
        <w:t>7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D120DD" w:rsidRPr="009F61ED">
        <w:rPr>
          <w:rFonts w:ascii="GHEA Grapalat" w:hAnsi="GHEA Grapalat" w:cs="Sylfaen"/>
          <w:sz w:val="22"/>
          <w:szCs w:val="22"/>
          <w:lang w:val="hy-AM"/>
        </w:rPr>
        <w:t xml:space="preserve">Շահույթ ձևավորած՝ 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>«Բաղրամյանի «Հիսուսի մանուկներ» ԱԿ» և «Էջմիածին բժշկական կենտրոն» ՓԲԸ-ների մոտ գործա</w:t>
      </w:r>
      <w:r w:rsidR="00D120DD" w:rsidRPr="009F61ED">
        <w:rPr>
          <w:rFonts w:ascii="GHEA Grapalat" w:hAnsi="GHEA Grapalat" w:cs="Sylfaen"/>
          <w:sz w:val="22"/>
          <w:szCs w:val="22"/>
          <w:lang w:val="hy-AM"/>
        </w:rPr>
        <w:t>կիցը համապատասխանաբար հավասար է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 0</w:t>
      </w:r>
      <w:r w:rsidR="0021332F" w:rsidRPr="009F61E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1332F" w:rsidRPr="009F61ED">
        <w:rPr>
          <w:rFonts w:ascii="GHEA Grapalat" w:eastAsia="MS Mincho" w:hAnsi="GHEA Grapalat" w:cs="MS Mincho"/>
          <w:sz w:val="22"/>
          <w:szCs w:val="22"/>
          <w:lang w:val="hy-AM"/>
        </w:rPr>
        <w:t>08 և</w:t>
      </w:r>
      <w:r w:rsidR="00D120DD" w:rsidRPr="009F61ED">
        <w:rPr>
          <w:rFonts w:ascii="GHEA Grapalat" w:eastAsia="MS Mincho" w:hAnsi="GHEA Grapalat" w:cs="MS Mincho"/>
          <w:sz w:val="22"/>
          <w:szCs w:val="22"/>
          <w:lang w:val="hy-AM"/>
        </w:rPr>
        <w:t xml:space="preserve"> 0</w:t>
      </w:r>
      <w:r w:rsidR="0021332F" w:rsidRPr="009F61E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D120DD" w:rsidRPr="009F61ED">
        <w:rPr>
          <w:rFonts w:ascii="GHEA Grapalat" w:eastAsia="MS Mincho" w:hAnsi="GHEA Grapalat" w:cs="MS Mincho"/>
          <w:sz w:val="22"/>
          <w:szCs w:val="22"/>
          <w:lang w:val="hy-AM"/>
        </w:rPr>
        <w:t>82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21332F" w:rsidRPr="009F61ED" w:rsidRDefault="005E3DD7" w:rsidP="0021332F">
      <w:pPr>
        <w:pStyle w:val="BodyTextIndent"/>
        <w:tabs>
          <w:tab w:val="clear" w:pos="540"/>
          <w:tab w:val="left" w:pos="0"/>
        </w:tabs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9F61ED">
        <w:rPr>
          <w:rFonts w:ascii="GHEA Grapalat" w:hAnsi="GHEA Grapalat" w:cs="Sylfaen"/>
          <w:sz w:val="22"/>
          <w:szCs w:val="22"/>
          <w:lang w:val="hy-AM"/>
        </w:rPr>
        <w:t>8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>. Ներդրման գործակիցը ցույց է տալիս, սեփական կապիտալի արտադրական ներդրումների ծածկման աստիճանը։ Ընկերությունների մոտ գործ</w:t>
      </w:r>
      <w:r w:rsidR="00D120DD" w:rsidRPr="009F61ED">
        <w:rPr>
          <w:rFonts w:ascii="GHEA Grapalat" w:hAnsi="GHEA Grapalat" w:cs="Sylfaen"/>
          <w:sz w:val="22"/>
          <w:szCs w:val="22"/>
          <w:lang w:val="hy-AM"/>
        </w:rPr>
        <w:t>ակիցն ընկած է 0.305</w:t>
      </w:r>
      <w:r w:rsidR="0098609A" w:rsidRPr="009F61ED">
        <w:rPr>
          <w:rFonts w:ascii="GHEA Grapalat" w:hAnsi="GHEA Grapalat" w:cs="Sylfaen"/>
          <w:sz w:val="22"/>
          <w:szCs w:val="22"/>
          <w:lang w:val="hy-AM"/>
        </w:rPr>
        <w:t xml:space="preserve"> - 1</w:t>
      </w:r>
      <w:r w:rsidR="0021332F" w:rsidRPr="009F61ED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98609A" w:rsidRPr="009F61ED">
        <w:rPr>
          <w:rFonts w:ascii="GHEA Grapalat" w:hAnsi="GHEA Grapalat" w:cs="Sylfaen"/>
          <w:sz w:val="22"/>
          <w:szCs w:val="22"/>
          <w:lang w:val="hy-AM"/>
        </w:rPr>
        <w:t>164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 միջակայքում։ Գործակցի առավելագույն արժեքը համապատասխանում է </w:t>
      </w:r>
      <w:r w:rsidR="0098609A" w:rsidRPr="009F61ED">
        <w:rPr>
          <w:rFonts w:ascii="GHEA Grapalat" w:hAnsi="GHEA Grapalat" w:cs="Sylfaen"/>
          <w:sz w:val="22"/>
          <w:szCs w:val="22"/>
          <w:lang w:val="hy-AM"/>
        </w:rPr>
        <w:t xml:space="preserve">«Էջմիածին բժշկական կենտրոն» 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ՓԲԸ-ին, իսկ նվազագույնը՝ </w:t>
      </w:r>
      <w:r w:rsidR="0098609A" w:rsidRPr="009F61ED">
        <w:rPr>
          <w:rFonts w:ascii="GHEA Grapalat" w:hAnsi="GHEA Grapalat" w:cs="Sylfaen"/>
          <w:sz w:val="22"/>
          <w:szCs w:val="22"/>
          <w:lang w:val="hy-AM"/>
        </w:rPr>
        <w:t xml:space="preserve">«Արմավիրի բժշկական կենտրոն» 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="0021332F" w:rsidRPr="009F61ED">
        <w:rPr>
          <w:rFonts w:ascii="GHEA Grapalat" w:hAnsi="GHEA Grapalat"/>
          <w:sz w:val="22"/>
          <w:szCs w:val="22"/>
          <w:lang w:val="hy-AM"/>
        </w:rPr>
        <w:t>ին։</w:t>
      </w:r>
    </w:p>
    <w:p w:rsidR="0021332F" w:rsidRPr="009F61ED" w:rsidRDefault="005E3DD7" w:rsidP="0021332F">
      <w:pPr>
        <w:pStyle w:val="BodyTextIndent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9F61ED">
        <w:rPr>
          <w:rFonts w:ascii="GHEA Grapalat" w:hAnsi="GHEA Grapalat" w:cs="Sylfaen"/>
          <w:sz w:val="22"/>
          <w:szCs w:val="22"/>
          <w:lang w:val="hy-AM"/>
        </w:rPr>
        <w:t>9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98609A" w:rsidRPr="009F61ED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>ընկերություններում</w:t>
      </w:r>
      <w:r w:rsidR="0098609A" w:rsidRPr="009F61ED">
        <w:rPr>
          <w:rFonts w:ascii="GHEA Grapalat" w:hAnsi="GHEA Grapalat" w:cs="Sylfaen"/>
          <w:sz w:val="22"/>
          <w:szCs w:val="22"/>
          <w:lang w:val="hy-AM"/>
        </w:rPr>
        <w:t xml:space="preserve">, բացի 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98609A" w:rsidRPr="009F61ED">
        <w:rPr>
          <w:rFonts w:ascii="GHEA Grapalat" w:hAnsi="GHEA Grapalat" w:cs="Sylfaen"/>
          <w:sz w:val="22"/>
          <w:szCs w:val="22"/>
          <w:lang w:val="hy-AM"/>
        </w:rPr>
        <w:t xml:space="preserve">«Էջմիածին բժշկական կենտրոն» ՓԲԸ-ի, որի եկամուտների 26,5% ձևավորվել է ակտիվների վերագնահատումից, հումանիտար և կենտրոնացված դեղորյաքից,  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եկամուտները հիմնականում ձևավորվել են հիմնական գործունեությունից: </w:t>
      </w:r>
    </w:p>
    <w:p w:rsidR="0021332F" w:rsidRPr="009F61ED" w:rsidRDefault="0021332F" w:rsidP="0021332F">
      <w:pPr>
        <w:spacing w:line="360" w:lineRule="auto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9F61ED">
        <w:rPr>
          <w:rFonts w:ascii="GHEA Grapalat" w:hAnsi="GHEA Grapalat" w:cs="Sylfaen"/>
          <w:sz w:val="22"/>
          <w:szCs w:val="22"/>
          <w:lang w:val="hy-AM"/>
        </w:rPr>
        <w:t>15.5  Եզրակացություններ</w:t>
      </w:r>
    </w:p>
    <w:p w:rsidR="0021332F" w:rsidRPr="009F61ED" w:rsidRDefault="007B4DBD" w:rsidP="0021332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61ED">
        <w:rPr>
          <w:rFonts w:ascii="GHEA Grapalat" w:hAnsi="GHEA Grapalat"/>
          <w:sz w:val="22"/>
          <w:szCs w:val="22"/>
          <w:lang w:val="hy-AM"/>
        </w:rPr>
        <w:t>2022</w:t>
      </w:r>
      <w:r w:rsidR="0021332F" w:rsidRPr="009F61ED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տվյալներով ՀՀ Արմավիրի մարզպետարանի թվով </w:t>
      </w:r>
      <w:r w:rsidR="0098609A" w:rsidRPr="009F61ED">
        <w:rPr>
          <w:rFonts w:ascii="GHEA Grapalat" w:hAnsi="GHEA Grapalat" w:cs="Sylfaen"/>
          <w:sz w:val="22"/>
          <w:szCs w:val="22"/>
          <w:lang w:val="hy-AM"/>
        </w:rPr>
        <w:t xml:space="preserve">3 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ընկերություն՝ </w:t>
      </w:r>
      <w:r w:rsidR="0098609A" w:rsidRPr="009F61ED">
        <w:rPr>
          <w:rFonts w:ascii="GHEA Grapalat" w:hAnsi="GHEA Grapalat" w:cs="Sylfaen"/>
          <w:sz w:val="22"/>
          <w:szCs w:val="22"/>
          <w:lang w:val="hy-AM"/>
        </w:rPr>
        <w:t xml:space="preserve">«Արմավիրի բժշկական կենտրոն», «Վաղարշապատի հիվանդանոց» և «Մեծամորի բժշկական կենտրոն» ՓԲԸ-ներն աշխատել են վնասով և 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>ձևավորել են համապատասխանաբար 10</w:t>
      </w:r>
      <w:r w:rsidR="0098609A" w:rsidRPr="009F61ED">
        <w:rPr>
          <w:rFonts w:ascii="GHEA Grapalat" w:hAnsi="GHEA Grapalat" w:cs="Sylfaen"/>
          <w:sz w:val="22"/>
          <w:szCs w:val="22"/>
          <w:lang w:val="hy-AM"/>
        </w:rPr>
        <w:t>,195</w:t>
      </w:r>
      <w:r w:rsidR="003552CE" w:rsidRPr="009F61ED">
        <w:rPr>
          <w:rFonts w:ascii="GHEA Grapalat" w:hAnsi="GHEA Grapalat" w:cs="Sylfaen"/>
          <w:sz w:val="22"/>
          <w:szCs w:val="22"/>
          <w:lang w:val="hy-AM"/>
        </w:rPr>
        <w:t>․</w:t>
      </w:r>
      <w:r w:rsidR="001545ED" w:rsidRPr="009F61ED">
        <w:rPr>
          <w:rFonts w:ascii="GHEA Grapalat" w:hAnsi="GHEA Grapalat" w:cs="Sylfaen"/>
          <w:sz w:val="22"/>
          <w:szCs w:val="22"/>
          <w:lang w:val="hy-AM"/>
        </w:rPr>
        <w:t>9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 հազ․ դրամ</w:t>
      </w:r>
      <w:r w:rsidR="001545ED" w:rsidRPr="009F61ED">
        <w:rPr>
          <w:rFonts w:ascii="GHEA Grapalat" w:hAnsi="GHEA Grapalat" w:cs="Sylfaen"/>
          <w:sz w:val="22"/>
          <w:szCs w:val="22"/>
          <w:lang w:val="hy-AM"/>
        </w:rPr>
        <w:t>, 9,957․4 հազ․ դրամ և 2,229</w:t>
      </w:r>
      <w:r w:rsidR="003552CE" w:rsidRPr="009F61ED">
        <w:rPr>
          <w:rFonts w:ascii="GHEA Grapalat" w:hAnsi="GHEA Grapalat" w:cs="Sylfaen"/>
          <w:sz w:val="22"/>
          <w:szCs w:val="22"/>
          <w:lang w:val="hy-AM"/>
        </w:rPr>
        <w:t>․</w:t>
      </w:r>
      <w:r w:rsidR="001545ED" w:rsidRPr="009F61ED">
        <w:rPr>
          <w:rFonts w:ascii="GHEA Grapalat" w:hAnsi="GHEA Grapalat" w:cs="Sylfaen"/>
          <w:sz w:val="22"/>
          <w:szCs w:val="22"/>
          <w:lang w:val="hy-AM"/>
        </w:rPr>
        <w:t>2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 հազ․ դրամ վնաս։</w:t>
      </w:r>
    </w:p>
    <w:p w:rsidR="0021332F" w:rsidRPr="009F61ED" w:rsidRDefault="0021332F" w:rsidP="0021332F">
      <w:pPr>
        <w:spacing w:line="360" w:lineRule="auto"/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F61ED">
        <w:rPr>
          <w:rFonts w:ascii="GHEA Grapalat" w:hAnsi="GHEA Grapalat" w:cs="Sylfaen"/>
          <w:sz w:val="22"/>
          <w:szCs w:val="22"/>
          <w:lang w:val="hy-AM"/>
        </w:rPr>
        <w:t>«Բաղրամյանի «Հիսուսի մանուկներ» ԱԿ» և «Էջմ</w:t>
      </w:r>
      <w:r w:rsidR="009F61ED" w:rsidRPr="009F61ED">
        <w:rPr>
          <w:rFonts w:ascii="GHEA Grapalat" w:hAnsi="GHEA Grapalat" w:cs="Sylfaen"/>
          <w:sz w:val="22"/>
          <w:szCs w:val="22"/>
          <w:lang w:val="hy-AM"/>
        </w:rPr>
        <w:t xml:space="preserve">իածին բժշկական կենտրոն» ՓԲԸ-ները </w:t>
      </w:r>
      <w:r w:rsidRPr="009F61ED">
        <w:rPr>
          <w:rFonts w:ascii="GHEA Grapalat" w:hAnsi="GHEA Grapalat" w:cs="Sylfaen"/>
          <w:sz w:val="22"/>
          <w:szCs w:val="22"/>
          <w:lang w:val="hy-AM"/>
        </w:rPr>
        <w:t xml:space="preserve"> ձ</w:t>
      </w:r>
      <w:r w:rsidR="003552CE" w:rsidRPr="009F61ED">
        <w:rPr>
          <w:rFonts w:ascii="GHEA Grapalat" w:hAnsi="GHEA Grapalat" w:cs="Sylfaen"/>
          <w:sz w:val="22"/>
          <w:szCs w:val="22"/>
          <w:lang w:val="hy-AM"/>
        </w:rPr>
        <w:t xml:space="preserve">ևավորել են համապատասխանաբար </w:t>
      </w:r>
      <w:r w:rsidR="001545ED" w:rsidRPr="009F61ED">
        <w:rPr>
          <w:rFonts w:ascii="GHEA Grapalat" w:hAnsi="GHEA Grapalat" w:cs="Sylfaen"/>
          <w:sz w:val="22"/>
          <w:szCs w:val="22"/>
          <w:lang w:val="hy-AM"/>
        </w:rPr>
        <w:t>142․0</w:t>
      </w:r>
      <w:r w:rsidR="003552CE" w:rsidRPr="009F61ED">
        <w:rPr>
          <w:rFonts w:ascii="GHEA Grapalat" w:hAnsi="GHEA Grapalat" w:cs="Sylfaen"/>
          <w:sz w:val="22"/>
          <w:szCs w:val="22"/>
          <w:lang w:val="hy-AM"/>
        </w:rPr>
        <w:t xml:space="preserve"> հազ․ դրամ և </w:t>
      </w:r>
      <w:r w:rsidR="001545ED" w:rsidRPr="009F61ED">
        <w:rPr>
          <w:rFonts w:ascii="GHEA Grapalat" w:hAnsi="GHEA Grapalat" w:cs="Sylfaen"/>
          <w:sz w:val="22"/>
          <w:szCs w:val="22"/>
          <w:lang w:val="hy-AM"/>
        </w:rPr>
        <w:t>4,826․4 հազ․ դրամ զուտ շահույթ։</w:t>
      </w:r>
      <w:r w:rsidRPr="009F61ED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1332F" w:rsidRPr="009F61ED" w:rsidRDefault="001545ED" w:rsidP="0021332F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F61ED">
        <w:rPr>
          <w:rFonts w:ascii="GHEA Grapalat" w:hAnsi="GHEA Grapalat" w:cs="Sylfaen"/>
          <w:sz w:val="22"/>
          <w:szCs w:val="22"/>
          <w:lang w:val="hy-AM"/>
        </w:rPr>
        <w:t xml:space="preserve"> «Վաղարշապատի հիվանդանոց»</w:t>
      </w:r>
      <w:r w:rsidR="0021332F" w:rsidRPr="009F61ED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21332F" w:rsidRPr="009F61ED">
        <w:rPr>
          <w:rFonts w:ascii="GHEA Grapalat" w:hAnsi="GHEA Grapalat"/>
          <w:sz w:val="22"/>
          <w:szCs w:val="22"/>
          <w:lang w:val="hy-AM"/>
        </w:rPr>
        <w:t>«Մեծամորի բժշկական կենտրոն» ՓԲԸ-ները հաշվետու ժամանակաշրջ</w:t>
      </w:r>
      <w:r w:rsidRPr="009F61ED">
        <w:rPr>
          <w:rFonts w:ascii="GHEA Grapalat" w:hAnsi="GHEA Grapalat"/>
          <w:sz w:val="22"/>
          <w:szCs w:val="22"/>
          <w:lang w:val="hy-AM"/>
        </w:rPr>
        <w:t>անում ունեն համապատասխանաբար` 38,866․1</w:t>
      </w:r>
      <w:r w:rsidR="0021332F" w:rsidRPr="009F61ED">
        <w:rPr>
          <w:rFonts w:ascii="GHEA Grapalat" w:hAnsi="GHEA Grapalat"/>
          <w:sz w:val="22"/>
          <w:szCs w:val="22"/>
          <w:lang w:val="hy-AM"/>
        </w:rPr>
        <w:t xml:space="preserve"> հազ. դրամ, </w:t>
      </w:r>
      <w:r w:rsidRPr="009F61ED">
        <w:rPr>
          <w:rFonts w:ascii="GHEA Grapalat" w:hAnsi="GHEA Grapalat"/>
          <w:sz w:val="22"/>
          <w:szCs w:val="22"/>
          <w:lang w:val="hy-AM"/>
        </w:rPr>
        <w:t>38,448․2</w:t>
      </w:r>
      <w:r w:rsidR="0021332F" w:rsidRPr="009F61ED">
        <w:rPr>
          <w:rFonts w:ascii="GHEA Grapalat" w:hAnsi="GHEA Grapalat"/>
          <w:sz w:val="22"/>
          <w:szCs w:val="22"/>
          <w:lang w:val="hy-AM"/>
        </w:rPr>
        <w:t xml:space="preserve"> հազ․ դրամ  կուտակված վնաս: </w:t>
      </w:r>
    </w:p>
    <w:p w:rsidR="0021332F" w:rsidRPr="009F61ED" w:rsidRDefault="0021332F" w:rsidP="0021332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F61ED">
        <w:rPr>
          <w:rFonts w:ascii="GHEA Grapalat" w:hAnsi="GHEA Grapalat"/>
          <w:sz w:val="22"/>
          <w:szCs w:val="22"/>
          <w:lang w:val="hy-AM"/>
        </w:rPr>
        <w:tab/>
        <w:t xml:space="preserve">  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Արմավիրի մարզպետարանի բոլոր ընկերություններին պետպատվերի շրջանակներում հատկացված ընդամենը գումարը կազմում է </w:t>
      </w:r>
      <w:r w:rsidR="009F49C9" w:rsidRPr="009F61ED">
        <w:rPr>
          <w:rFonts w:ascii="GHEA Grapalat" w:hAnsi="GHEA Grapalat"/>
          <w:b/>
          <w:sz w:val="22"/>
          <w:szCs w:val="22"/>
          <w:lang w:val="hy-AM"/>
        </w:rPr>
        <w:t>1,278,492</w:t>
      </w:r>
      <w:r w:rsidR="000803FD" w:rsidRPr="009F61ED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9F49C9" w:rsidRPr="009F61ED">
        <w:rPr>
          <w:rFonts w:ascii="GHEA Grapalat" w:hAnsi="GHEA Grapalat"/>
          <w:b/>
          <w:sz w:val="22"/>
          <w:szCs w:val="22"/>
          <w:lang w:val="hy-AM"/>
        </w:rPr>
        <w:t>3</w:t>
      </w:r>
      <w:r w:rsidRPr="009F61ED">
        <w:rPr>
          <w:rFonts w:ascii="GHEA Grapalat" w:hAnsi="GHEA Grapalat"/>
          <w:b/>
          <w:sz w:val="22"/>
          <w:szCs w:val="22"/>
          <w:lang w:val="hy-AM"/>
        </w:rPr>
        <w:t xml:space="preserve"> հազ</w:t>
      </w:r>
      <w:r w:rsidRPr="009F61ED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9F61E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9F61ED">
        <w:rPr>
          <w:rFonts w:ascii="GHEA Grapalat" w:hAnsi="GHEA Grapalat" w:cs="GHEA Grapalat"/>
          <w:b/>
          <w:sz w:val="22"/>
          <w:szCs w:val="22"/>
          <w:lang w:val="hy-AM"/>
        </w:rPr>
        <w:t>դրամ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 (նախորդ նույն հաշվետու  ժամանակաշրջանում այն կազմել էր </w:t>
      </w:r>
      <w:r w:rsidR="000803FD" w:rsidRPr="009F61ED">
        <w:rPr>
          <w:rFonts w:ascii="GHEA Grapalat" w:hAnsi="GHEA Grapalat"/>
          <w:b/>
          <w:sz w:val="22"/>
          <w:szCs w:val="22"/>
          <w:lang w:val="hy-AM"/>
        </w:rPr>
        <w:t>1,278,</w:t>
      </w:r>
      <w:r w:rsidRPr="009F61ED">
        <w:rPr>
          <w:rFonts w:ascii="GHEA Grapalat" w:hAnsi="GHEA Grapalat"/>
          <w:b/>
          <w:sz w:val="22"/>
          <w:szCs w:val="22"/>
          <w:lang w:val="hy-AM"/>
        </w:rPr>
        <w:t>612</w:t>
      </w:r>
      <w:r w:rsidR="000803FD" w:rsidRPr="009F61ED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9F61ED">
        <w:rPr>
          <w:rFonts w:ascii="GHEA Grapalat" w:hAnsi="GHEA Grapalat"/>
          <w:b/>
          <w:sz w:val="22"/>
          <w:szCs w:val="22"/>
          <w:lang w:val="hy-AM"/>
        </w:rPr>
        <w:t>0 հազ. դրամ)</w:t>
      </w:r>
      <w:r w:rsidRPr="009F61ED">
        <w:rPr>
          <w:rFonts w:ascii="GHEA Grapalat" w:hAnsi="GHEA Grapalat"/>
          <w:sz w:val="22"/>
          <w:szCs w:val="22"/>
          <w:lang w:val="hy-AM"/>
        </w:rPr>
        <w:t>, որը կ</w:t>
      </w:r>
      <w:r w:rsidR="009F49C9" w:rsidRPr="009F61ED">
        <w:rPr>
          <w:rFonts w:ascii="GHEA Grapalat" w:hAnsi="GHEA Grapalat"/>
          <w:sz w:val="22"/>
          <w:szCs w:val="22"/>
          <w:lang w:val="hy-AM"/>
        </w:rPr>
        <w:t>ազմում է ընդամենը եկամուտների 71,1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 %: Բոլոր ընկերությունների կողմից վճարովի բուժօգնության ծառայությունների գումարը նշված հաշվետու ժամանակաշրջանում կազմել է</w:t>
      </w:r>
      <w:r w:rsidR="009F49C9" w:rsidRPr="009F61ED">
        <w:rPr>
          <w:rFonts w:ascii="GHEA Grapalat" w:hAnsi="GHEA Grapalat"/>
          <w:b/>
          <w:sz w:val="22"/>
          <w:szCs w:val="22"/>
          <w:lang w:val="hy-AM"/>
        </w:rPr>
        <w:t xml:space="preserve"> 275,979</w:t>
      </w:r>
      <w:r w:rsidR="000803FD" w:rsidRPr="009F61ED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9F49C9" w:rsidRPr="009F61ED">
        <w:rPr>
          <w:rFonts w:ascii="GHEA Grapalat" w:hAnsi="GHEA Grapalat"/>
          <w:b/>
          <w:sz w:val="22"/>
          <w:szCs w:val="22"/>
          <w:lang w:val="hy-AM"/>
        </w:rPr>
        <w:t>7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F61ED">
        <w:rPr>
          <w:rFonts w:ascii="GHEA Grapalat" w:hAnsi="GHEA Grapalat"/>
          <w:b/>
          <w:sz w:val="22"/>
          <w:szCs w:val="22"/>
          <w:lang w:val="hy-AM"/>
        </w:rPr>
        <w:t>հազ. դրամ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 կամ ընդամենը եկամուտների </w:t>
      </w:r>
      <w:r w:rsidR="009F49C9" w:rsidRPr="009F61ED">
        <w:rPr>
          <w:rFonts w:ascii="GHEA Grapalat" w:hAnsi="GHEA Grapalat"/>
          <w:sz w:val="22"/>
          <w:szCs w:val="22"/>
          <w:lang w:val="hy-AM"/>
        </w:rPr>
        <w:t>15,3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%: Մարզպետարանի </w:t>
      </w:r>
      <w:r w:rsidR="009F49C9" w:rsidRPr="009F61ED">
        <w:rPr>
          <w:rFonts w:ascii="GHEA Grapalat" w:hAnsi="GHEA Grapalat"/>
          <w:sz w:val="22"/>
          <w:szCs w:val="22"/>
          <w:lang w:val="hy-AM"/>
        </w:rPr>
        <w:t xml:space="preserve">բոլոր ընկերությունների՝ </w:t>
      </w:r>
      <w:r w:rsidR="009F49C9" w:rsidRPr="009F61ED">
        <w:rPr>
          <w:rFonts w:ascii="GHEA Grapalat" w:hAnsi="GHEA Grapalat" w:cs="Sylfaen"/>
          <w:sz w:val="22"/>
          <w:szCs w:val="22"/>
          <w:lang w:val="hy-AM"/>
        </w:rPr>
        <w:t xml:space="preserve">«Բաղրամյանի «Հիսուսի մանուկներ» ԱԿ» </w:t>
      </w:r>
      <w:r w:rsidR="009F49C9" w:rsidRPr="009F61ED">
        <w:rPr>
          <w:rFonts w:ascii="GHEA Grapalat" w:hAnsi="GHEA Grapalat"/>
          <w:sz w:val="22"/>
          <w:szCs w:val="22"/>
          <w:lang w:val="hy-AM"/>
        </w:rPr>
        <w:t xml:space="preserve"> ՓԲԸ-</w:t>
      </w:r>
      <w:r w:rsidRPr="009F61ED">
        <w:rPr>
          <w:rFonts w:ascii="GHEA Grapalat" w:hAnsi="GHEA Grapalat"/>
          <w:sz w:val="22"/>
          <w:szCs w:val="22"/>
          <w:lang w:val="hy-AM"/>
        </w:rPr>
        <w:t>ի</w:t>
      </w:r>
      <w:r w:rsidR="009F49C9" w:rsidRPr="009F61ED">
        <w:rPr>
          <w:rFonts w:ascii="GHEA Grapalat" w:hAnsi="GHEA Grapalat"/>
          <w:sz w:val="22"/>
          <w:szCs w:val="22"/>
          <w:lang w:val="hy-AM"/>
        </w:rPr>
        <w:t>,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 կողմից</w:t>
      </w:r>
      <w:r w:rsidRPr="009F61ED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համավճարով կատարված ծառայությունների գումարը կազմել է </w:t>
      </w:r>
      <w:r w:rsidR="009F49C9" w:rsidRPr="009F61ED">
        <w:rPr>
          <w:rFonts w:ascii="GHEA Grapalat" w:hAnsi="GHEA Grapalat"/>
          <w:b/>
          <w:sz w:val="22"/>
          <w:szCs w:val="22"/>
          <w:lang w:val="hy-AM"/>
        </w:rPr>
        <w:t>10,364</w:t>
      </w:r>
      <w:r w:rsidR="009F49C9" w:rsidRPr="009F61ED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9F49C9" w:rsidRPr="009F61ED">
        <w:rPr>
          <w:rFonts w:ascii="GHEA Grapalat" w:hAnsi="GHEA Grapalat"/>
          <w:b/>
          <w:sz w:val="22"/>
          <w:szCs w:val="22"/>
          <w:lang w:val="hy-AM"/>
        </w:rPr>
        <w:t>4</w:t>
      </w:r>
      <w:r w:rsidRPr="009F61ED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: Կազմակերպությունների աշխատակիցներին հաշվետու ժամանակաշրջանում վճարվել է </w:t>
      </w:r>
      <w:r w:rsidRPr="009F61ED">
        <w:rPr>
          <w:rFonts w:ascii="GHEA Grapalat" w:hAnsi="GHEA Grapalat"/>
          <w:b/>
          <w:sz w:val="22"/>
          <w:szCs w:val="22"/>
          <w:lang w:val="hy-AM"/>
        </w:rPr>
        <w:t>1</w:t>
      </w:r>
      <w:r w:rsidR="000803FD" w:rsidRPr="009F61ED">
        <w:rPr>
          <w:rFonts w:ascii="GHEA Grapalat" w:hAnsi="GHEA Grapalat"/>
          <w:b/>
          <w:sz w:val="22"/>
          <w:szCs w:val="22"/>
          <w:lang w:val="hy-AM"/>
        </w:rPr>
        <w:t>,</w:t>
      </w:r>
      <w:r w:rsidR="009F49C9" w:rsidRPr="009F61ED">
        <w:rPr>
          <w:rFonts w:ascii="GHEA Grapalat" w:hAnsi="GHEA Grapalat"/>
          <w:b/>
          <w:sz w:val="22"/>
          <w:szCs w:val="22"/>
          <w:lang w:val="hy-AM"/>
        </w:rPr>
        <w:t>407,503</w:t>
      </w:r>
      <w:r w:rsidR="000803FD" w:rsidRPr="009F61ED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9F49C9" w:rsidRPr="009F61ED">
        <w:rPr>
          <w:rFonts w:ascii="GHEA Grapalat" w:hAnsi="GHEA Grapalat"/>
          <w:b/>
          <w:sz w:val="22"/>
          <w:szCs w:val="22"/>
          <w:lang w:val="hy-AM"/>
        </w:rPr>
        <w:t>6</w:t>
      </w:r>
      <w:r w:rsidRPr="009F61ED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 աշխատավարձ, որը եթե համադրենք </w:t>
      </w:r>
      <w:r w:rsidRPr="009F61ED">
        <w:rPr>
          <w:rFonts w:ascii="GHEA Grapalat" w:hAnsi="GHEA Grapalat"/>
          <w:sz w:val="22"/>
          <w:lang w:val="hy-AM"/>
        </w:rPr>
        <w:t xml:space="preserve">ընդամենը եկանուտների 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գումարի հետ, ապա այն կկազմի </w:t>
      </w:r>
      <w:r w:rsidR="009F49C9" w:rsidRPr="009F61ED">
        <w:rPr>
          <w:rFonts w:ascii="GHEA Grapalat" w:hAnsi="GHEA Grapalat"/>
          <w:sz w:val="22"/>
          <w:szCs w:val="22"/>
          <w:lang w:val="hy-AM"/>
        </w:rPr>
        <w:t>78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,3%: Նշված տեղեկատվությունն ըստ առանձին կազմակերպությունների ներկայացված է </w:t>
      </w:r>
      <w:r w:rsidRPr="009F61ED">
        <w:rPr>
          <w:rFonts w:ascii="GHEA Grapalat" w:hAnsi="GHEA Grapalat"/>
          <w:b/>
          <w:sz w:val="22"/>
          <w:szCs w:val="22"/>
          <w:lang w:val="hy-AM"/>
        </w:rPr>
        <w:t>հավելված 15.1</w:t>
      </w:r>
      <w:r w:rsidRPr="009F61ED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1332F" w:rsidRPr="009F61ED" w:rsidRDefault="0021332F" w:rsidP="0021332F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21332F" w:rsidRDefault="0021332F" w:rsidP="0021332F">
      <w:pPr>
        <w:spacing w:line="360" w:lineRule="auto"/>
        <w:ind w:firstLine="720"/>
        <w:jc w:val="both"/>
        <w:rPr>
          <w:rFonts w:ascii="GHEA Grapalat" w:hAnsi="GHEA Grapalat"/>
          <w:sz w:val="22"/>
          <w:lang w:val="hy-AM"/>
        </w:rPr>
      </w:pPr>
    </w:p>
    <w:p w:rsidR="0021332F" w:rsidRPr="00F2260F" w:rsidRDefault="0021332F" w:rsidP="0021332F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21332F" w:rsidRPr="004E440B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4E440B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16.  </w:t>
      </w:r>
      <w:r w:rsidRPr="004E440B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ԱՐԱԳԱԾՈՏՆԻ  ՄԱՐԶՊԵՏԱՐԱՆ</w:t>
      </w:r>
    </w:p>
    <w:p w:rsidR="0021332F" w:rsidRPr="004E440B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</w:p>
    <w:p w:rsidR="0021332F" w:rsidRPr="004E440B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4E440B">
        <w:rPr>
          <w:rFonts w:ascii="GHEA Grapalat" w:hAnsi="GHEA Grapalat"/>
          <w:sz w:val="22"/>
          <w:szCs w:val="22"/>
          <w:lang w:val="hy-AM"/>
        </w:rPr>
        <w:t xml:space="preserve">16.1 </w:t>
      </w:r>
      <w:r w:rsidR="007B4DBD" w:rsidRPr="004E440B">
        <w:rPr>
          <w:rFonts w:ascii="GHEA Grapalat" w:hAnsi="GHEA Grapalat"/>
          <w:sz w:val="22"/>
          <w:szCs w:val="22"/>
          <w:lang w:val="hy-AM"/>
        </w:rPr>
        <w:t>Մարզպետարանի ենթակայությամբ 2022</w:t>
      </w:r>
      <w:r w:rsidRPr="004E440B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առկա են թվով </w:t>
      </w:r>
      <w:r w:rsidR="00B43CCC" w:rsidRPr="004E440B">
        <w:rPr>
          <w:rFonts w:ascii="GHEA Grapalat" w:hAnsi="GHEA Grapalat"/>
          <w:sz w:val="22"/>
          <w:szCs w:val="22"/>
          <w:lang w:val="hy-AM"/>
        </w:rPr>
        <w:t xml:space="preserve">5 </w:t>
      </w:r>
      <w:r w:rsidRPr="004E440B">
        <w:rPr>
          <w:rFonts w:ascii="GHEA Grapalat" w:hAnsi="GHEA Grapalat"/>
          <w:sz w:val="22"/>
          <w:szCs w:val="22"/>
          <w:lang w:val="hy-AM"/>
        </w:rPr>
        <w:t xml:space="preserve">պետական մասնակցությամբ առևտրային կազմակերպություններ: </w:t>
      </w:r>
      <w:r w:rsidR="00B43CCC" w:rsidRPr="004E440B">
        <w:rPr>
          <w:rFonts w:ascii="GHEA Grapalat" w:hAnsi="GHEA Grapalat"/>
          <w:sz w:val="22"/>
          <w:szCs w:val="22"/>
          <w:lang w:val="hy-AM"/>
        </w:rPr>
        <w:t>«Կանթեղ»  ՓԲԸ-ի համար տեղեկատվություն չի ներկայացվել։ Վերլուծությունն իրականացվել է 4 կազմակերպության համար։</w:t>
      </w:r>
    </w:p>
    <w:p w:rsidR="0021332F" w:rsidRPr="004E440B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4E440B">
        <w:rPr>
          <w:rFonts w:ascii="GHEA Grapalat" w:hAnsi="GHEA Grapalat"/>
          <w:sz w:val="22"/>
          <w:szCs w:val="22"/>
          <w:lang w:val="hy-AM"/>
        </w:rPr>
        <w:t xml:space="preserve">16.2 Ընկերություններում աշխատողների ընդհանուր թիվը կազմել է </w:t>
      </w:r>
      <w:r w:rsidR="00B43CCC" w:rsidRPr="004E440B">
        <w:rPr>
          <w:rFonts w:ascii="GHEA Grapalat" w:hAnsi="GHEA Grapalat"/>
          <w:sz w:val="22"/>
          <w:szCs w:val="22"/>
          <w:lang w:val="hy-AM"/>
        </w:rPr>
        <w:t xml:space="preserve">722՝ նախորդ տարվա նույն </w:t>
      </w:r>
      <w:r w:rsidR="005D7485" w:rsidRPr="004E440B">
        <w:rPr>
          <w:rFonts w:ascii="GHEA Grapalat" w:hAnsi="GHEA Grapalat"/>
          <w:sz w:val="22"/>
          <w:szCs w:val="22"/>
          <w:lang w:val="hy-AM"/>
        </w:rPr>
        <w:t xml:space="preserve">հաշվետու </w:t>
      </w:r>
      <w:r w:rsidR="00B43CCC" w:rsidRPr="004E440B">
        <w:rPr>
          <w:rFonts w:ascii="GHEA Grapalat" w:hAnsi="GHEA Grapalat"/>
          <w:sz w:val="22"/>
          <w:szCs w:val="22"/>
          <w:lang w:val="hy-AM"/>
        </w:rPr>
        <w:t>ժամանակաշրջանի համենատ ավելացել է 14-ով</w:t>
      </w:r>
      <w:r w:rsidRPr="004E440B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4E440B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4E440B">
        <w:rPr>
          <w:rFonts w:ascii="GHEA Grapalat" w:hAnsi="GHEA Grapalat"/>
          <w:sz w:val="22"/>
          <w:szCs w:val="22"/>
          <w:lang w:val="hy-AM"/>
        </w:rPr>
        <w:t xml:space="preserve">16.3 </w:t>
      </w:r>
      <w:r w:rsidRPr="004E440B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4E440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E440B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4E440B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1332F" w:rsidRPr="004E440B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4E440B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4E440B">
        <w:rPr>
          <w:rFonts w:ascii="GHEA Grapalat" w:hAnsi="GHEA Grapalat"/>
          <w:i/>
          <w:iCs/>
          <w:sz w:val="22"/>
          <w:szCs w:val="22"/>
        </w:rPr>
        <w:t>(</w:t>
      </w:r>
      <w:r w:rsidRPr="004E440B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4E440B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4E440B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E440B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4E440B" w:rsidRDefault="007B4DBD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4E440B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4E440B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ռաջին կիսամյակ</w:t>
            </w:r>
          </w:p>
        </w:tc>
      </w:tr>
      <w:tr w:rsidR="0021332F" w:rsidRPr="004E440B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E440B" w:rsidRDefault="00995F99" w:rsidP="004E440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442,518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43CCC" w:rsidRPr="004E440B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</w:tc>
      </w:tr>
      <w:tr w:rsidR="0021332F" w:rsidRPr="004E440B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21332F" w:rsidRPr="004E440B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4E440B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4E440B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E440B" w:rsidRDefault="00995F99" w:rsidP="004E440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23,486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43CCC" w:rsidRPr="004E440B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</w:tc>
      </w:tr>
      <w:tr w:rsidR="0021332F" w:rsidRPr="004E440B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4E440B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թվում՝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3CCC" w:rsidRPr="004E440B" w:rsidRDefault="00995F99" w:rsidP="00B43CC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1,103,145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43CCC" w:rsidRPr="004E440B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B43CCC" w:rsidRPr="004E440B" w:rsidRDefault="00995F99" w:rsidP="00B43CC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911,842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43CCC" w:rsidRPr="004E440B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4E440B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3CCC" w:rsidRPr="004E440B" w:rsidRDefault="00995F99" w:rsidP="00B43CC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1,074,127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43CCC" w:rsidRPr="004E440B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B43CCC" w:rsidRPr="004E440B" w:rsidRDefault="00995F99" w:rsidP="00B43CC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1,059,666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43CCC" w:rsidRPr="004E440B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21332F" w:rsidRPr="004E440B" w:rsidRDefault="0021332F" w:rsidP="008F49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4E440B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9</w:t>
            </w:r>
            <w:r w:rsidRPr="004E440B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43CCC" w:rsidRPr="004E440B" w:rsidRDefault="00995F99" w:rsidP="00B43CC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453,141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B43CCC" w:rsidRPr="004E440B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B43CCC" w:rsidRPr="004E440B" w:rsidRDefault="00B43CCC" w:rsidP="008F499B">
            <w:pPr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  <w:p w:rsidR="00995F99" w:rsidRPr="004E440B" w:rsidRDefault="00995F99" w:rsidP="00995F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63,849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995F99" w:rsidRPr="004E440B" w:rsidRDefault="00995F99" w:rsidP="00995F99">
            <w:pPr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       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27,236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995F99" w:rsidRPr="004E440B" w:rsidRDefault="00995F99" w:rsidP="00995F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89,848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21332F" w:rsidRPr="004E440B" w:rsidRDefault="0021332F" w:rsidP="008F49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4E440B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10</w:t>
            </w:r>
            <w:r w:rsidRPr="004E440B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այդ թվում`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պարտքեր վաճառքի գծով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5F99" w:rsidRPr="004E440B" w:rsidRDefault="00995F99" w:rsidP="00995F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358,584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995F99" w:rsidRPr="004E440B" w:rsidRDefault="00995F99" w:rsidP="00995F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169,909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995F99" w:rsidRPr="004E440B" w:rsidRDefault="00995F99" w:rsidP="00995F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30,646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4E440B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95F99" w:rsidRPr="004E440B" w:rsidRDefault="00995F99" w:rsidP="00995F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482,709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21332F" w:rsidRPr="004E440B" w:rsidRDefault="0021332F" w:rsidP="008F499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995F99" w:rsidRPr="004E440B" w:rsidRDefault="00995F99" w:rsidP="00995F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440,874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21332F" w:rsidRPr="004E440B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4E440B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1</w:t>
            </w:r>
            <w:r w:rsidRPr="004E440B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4E440B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E440B" w:rsidRDefault="0021332F" w:rsidP="008F499B">
            <w:pPr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  <w:p w:rsidR="00995F99" w:rsidRPr="004E440B" w:rsidRDefault="00995F99" w:rsidP="00995F99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E440B">
              <w:rPr>
                <w:rFonts w:ascii="GHEA Grapalat" w:hAnsi="GHEA Grapalat"/>
                <w:bCs/>
                <w:sz w:val="22"/>
                <w:szCs w:val="22"/>
              </w:rPr>
              <w:t>1,028,342</w:t>
            </w:r>
            <w:r w:rsidRPr="004E440B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E440B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21332F" w:rsidRPr="004E440B" w:rsidRDefault="0021332F" w:rsidP="008F499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  <w:p w:rsidR="0021332F" w:rsidRPr="004E440B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21332F" w:rsidRPr="004E440B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4E440B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</w:t>
      </w:r>
    </w:p>
    <w:p w:rsidR="0021332F" w:rsidRPr="004E440B" w:rsidRDefault="0021332F" w:rsidP="0021332F">
      <w:pPr>
        <w:pStyle w:val="BodyTextIndent"/>
        <w:ind w:firstLine="426"/>
        <w:rPr>
          <w:rFonts w:ascii="GHEA Grapalat" w:hAnsi="GHEA Grapalat"/>
          <w:sz w:val="22"/>
          <w:szCs w:val="22"/>
          <w:lang w:val="hy-AM"/>
        </w:rPr>
      </w:pPr>
      <w:r w:rsidRPr="004E440B">
        <w:rPr>
          <w:rFonts w:ascii="GHEA Grapalat" w:hAnsi="GHEA Grapalat"/>
          <w:sz w:val="22"/>
          <w:szCs w:val="22"/>
          <w:lang w:val="hy-AM"/>
        </w:rPr>
        <w:t xml:space="preserve">16.4 </w:t>
      </w:r>
      <w:r w:rsidRPr="004E440B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4E440B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21332F" w:rsidRPr="004E440B" w:rsidRDefault="007B4DBD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  <w:r w:rsidRPr="004E440B">
        <w:rPr>
          <w:rFonts w:ascii="GHEA Grapalat" w:hAnsi="GHEA Grapalat"/>
          <w:sz w:val="22"/>
          <w:szCs w:val="22"/>
        </w:rPr>
        <w:t>2022</w:t>
      </w:r>
      <w:r w:rsidR="0021332F" w:rsidRPr="004E440B">
        <w:rPr>
          <w:rFonts w:ascii="GHEA Grapalat" w:hAnsi="GHEA Grapalat" w:cs="Sylfaen"/>
          <w:sz w:val="22"/>
          <w:szCs w:val="22"/>
        </w:rPr>
        <w:t>թ. առաջին կիսամյակ</w:t>
      </w:r>
    </w:p>
    <w:p w:rsidR="0021332F" w:rsidRPr="004E440B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4E440B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4E440B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4E440B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4E440B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4E440B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4E440B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4E440B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4E440B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|</w:t>
            </w:r>
            <w:r w:rsidRPr="004E440B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223FA1" w:rsidRPr="004E440B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4E440B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4E440B" w:rsidRDefault="00562033" w:rsidP="0056203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Ընթացիկ ի</w:t>
            </w:r>
            <w:r w:rsidR="00357C87" w:rsidRPr="004E440B">
              <w:rPr>
                <w:rFonts w:ascii="GHEA Grapalat" w:hAnsi="GHEA Grapalat" w:cs="Sylfaen"/>
                <w:sz w:val="22"/>
                <w:szCs w:val="22"/>
              </w:rPr>
              <w:t xml:space="preserve">րացվելիության </w:t>
            </w:r>
            <w:r w:rsidR="0021332F" w:rsidRPr="004E440B">
              <w:rPr>
                <w:rFonts w:ascii="GHEA Grapalat" w:hAnsi="GHEA Grapalat" w:cs="Sylfaen"/>
                <w:sz w:val="22"/>
                <w:szCs w:val="22"/>
              </w:rPr>
              <w:t>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4E440B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4E440B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4E440B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4E440B" w:rsidRDefault="00223FA1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 w:cs="Sylfaen"/>
                <w:sz w:val="22"/>
                <w:szCs w:val="22"/>
                <w:lang w:val="hy-AM"/>
              </w:rPr>
              <w:t>պ</w:t>
            </w:r>
            <w:r w:rsidR="0021332F" w:rsidRPr="004E440B">
              <w:rPr>
                <w:rFonts w:ascii="GHEA Grapalat" w:hAnsi="GHEA Grapalat" w:cs="Sylfaen"/>
                <w:sz w:val="22"/>
                <w:szCs w:val="22"/>
              </w:rPr>
              <w:t>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E440B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4E440B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E440B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</w:tbl>
    <w:p w:rsidR="0021332F" w:rsidRPr="004E440B" w:rsidRDefault="0021332F" w:rsidP="0021332F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1332F" w:rsidRPr="004E440B" w:rsidRDefault="0021332F" w:rsidP="00223FA1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4E440B">
        <w:rPr>
          <w:rFonts w:ascii="GHEA Grapalat" w:hAnsi="GHEA Grapalat"/>
          <w:sz w:val="22"/>
          <w:szCs w:val="22"/>
          <w:lang w:val="hy-AM"/>
        </w:rPr>
        <w:t xml:space="preserve">16.5 Առևտրային կազմակերպությունների ֆինանսատնտեսական ցուցանիշների վերլուծություններ </w:t>
      </w:r>
    </w:p>
    <w:p w:rsidR="00223FA1" w:rsidRPr="004E440B" w:rsidRDefault="007B4DBD" w:rsidP="00223FA1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4E440B">
        <w:rPr>
          <w:rFonts w:ascii="GHEA Grapalat" w:hAnsi="GHEA Grapalat"/>
          <w:sz w:val="22"/>
          <w:szCs w:val="22"/>
          <w:lang w:val="hy-AM"/>
        </w:rPr>
        <w:t>1. 2022</w:t>
      </w:r>
      <w:r w:rsidR="0021332F" w:rsidRPr="004E440B">
        <w:rPr>
          <w:rFonts w:ascii="GHEA Grapalat" w:hAnsi="GHEA Grapalat"/>
          <w:sz w:val="22"/>
          <w:szCs w:val="22"/>
          <w:lang w:val="hy-AM"/>
        </w:rPr>
        <w:t>թ.-ի առաջին կիսամյակի տվյալներով մարզպետարանի բոլոր 4 ընկերություններն աշխատել են շահույթ</w:t>
      </w:r>
      <w:r w:rsidR="00E74119" w:rsidRPr="004E440B">
        <w:rPr>
          <w:rFonts w:ascii="GHEA Grapalat" w:hAnsi="GHEA Grapalat"/>
          <w:sz w:val="22"/>
          <w:szCs w:val="22"/>
          <w:lang w:val="hy-AM"/>
        </w:rPr>
        <w:t xml:space="preserve">ով և միասին ձևավորել են </w:t>
      </w:r>
      <w:r w:rsidR="00223FA1" w:rsidRPr="004E440B">
        <w:rPr>
          <w:rFonts w:ascii="GHEA Grapalat" w:hAnsi="GHEA Grapalat"/>
          <w:sz w:val="22"/>
          <w:szCs w:val="22"/>
          <w:lang w:val="hy-AM"/>
        </w:rPr>
        <w:t>23,486</w:t>
      </w:r>
      <w:r w:rsidR="00223FA1" w:rsidRPr="004E440B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23FA1" w:rsidRPr="004E440B">
        <w:rPr>
          <w:rFonts w:ascii="GHEA Grapalat" w:hAnsi="GHEA Grapalat"/>
          <w:sz w:val="22"/>
          <w:szCs w:val="22"/>
          <w:lang w:val="hy-AM"/>
        </w:rPr>
        <w:t>2 հազ․ դրամ զուտ շահույթ։</w:t>
      </w:r>
    </w:p>
    <w:p w:rsidR="0021332F" w:rsidRPr="00527E8C" w:rsidRDefault="00E74119" w:rsidP="0021332F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27E8C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32F" w:rsidRPr="00527E8C">
        <w:rPr>
          <w:rFonts w:ascii="GHEA Grapalat" w:hAnsi="GHEA Grapalat"/>
          <w:sz w:val="22"/>
          <w:szCs w:val="22"/>
          <w:lang w:val="hy-AM"/>
        </w:rPr>
        <w:t>2.</w:t>
      </w:r>
      <w:r w:rsidR="0021332F" w:rsidRPr="00527E8C">
        <w:rPr>
          <w:rFonts w:ascii="GHEA Grapalat" w:hAnsi="GHEA Grapalat" w:cs="Sylfaen"/>
          <w:sz w:val="22"/>
          <w:szCs w:val="22"/>
          <w:lang w:val="hy-AM" w:eastAsia="en-US"/>
        </w:rPr>
        <w:t xml:space="preserve">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="00223FA1" w:rsidRPr="00527E8C">
        <w:rPr>
          <w:rFonts w:ascii="GHEA Grapalat" w:hAnsi="GHEA Grapalat" w:cs="Sylfaen"/>
          <w:sz w:val="22"/>
          <w:szCs w:val="22"/>
          <w:lang w:val="hy-AM"/>
        </w:rPr>
        <w:t xml:space="preserve">«Ծաղկահովիտի ԱԿ» </w:t>
      </w:r>
      <w:r w:rsidR="0021332F" w:rsidRPr="00527E8C">
        <w:rPr>
          <w:rFonts w:ascii="GHEA Grapalat" w:hAnsi="GHEA Grapalat" w:cs="Sylfaen"/>
          <w:sz w:val="22"/>
          <w:szCs w:val="22"/>
          <w:lang w:val="hy-AM"/>
        </w:rPr>
        <w:t xml:space="preserve">ՓԲԸ-ի մոտ համապատասխանում է ֆինանսական վերլուծության պրակտիկայում ընդունված թույլատրելի սահմանային նորմային, մնացած ընկերությունների` </w:t>
      </w:r>
      <w:r w:rsidR="00223FA1" w:rsidRPr="00527E8C">
        <w:rPr>
          <w:rFonts w:ascii="GHEA Grapalat" w:hAnsi="GHEA Grapalat" w:cs="Sylfaen"/>
          <w:sz w:val="22"/>
          <w:szCs w:val="22"/>
          <w:lang w:val="hy-AM"/>
        </w:rPr>
        <w:t xml:space="preserve">«Ապարանի բժշկական կենտրոն», </w:t>
      </w:r>
      <w:r w:rsidR="0021332F" w:rsidRPr="00527E8C">
        <w:rPr>
          <w:rFonts w:ascii="GHEA Grapalat" w:hAnsi="GHEA Grapalat" w:cs="Sylfaen"/>
          <w:sz w:val="22"/>
          <w:szCs w:val="22"/>
          <w:lang w:val="hy-AM"/>
        </w:rPr>
        <w:t>«Թալինի ԲԿ»</w:t>
      </w:r>
      <w:r w:rsidR="00223FA1" w:rsidRPr="00527E8C">
        <w:rPr>
          <w:rFonts w:ascii="GHEA Grapalat" w:hAnsi="GHEA Grapalat" w:cs="Sylfaen"/>
          <w:sz w:val="22"/>
          <w:szCs w:val="22"/>
          <w:lang w:val="hy-AM"/>
        </w:rPr>
        <w:t>,</w:t>
      </w:r>
      <w:r w:rsidR="0021332F" w:rsidRPr="00527E8C">
        <w:rPr>
          <w:rFonts w:ascii="GHEA Grapalat" w:hAnsi="GHEA Grapalat" w:cs="Sylfaen"/>
          <w:sz w:val="22"/>
          <w:szCs w:val="22"/>
          <w:lang w:val="hy-AM"/>
        </w:rPr>
        <w:t xml:space="preserve"> և «Աշտարակի ԲԿ» ՓԲԸ-ների մոտ ցուցանիշը ցածր </w:t>
      </w:r>
      <w:r w:rsidR="00527E8C" w:rsidRPr="00527E8C">
        <w:rPr>
          <w:rFonts w:ascii="GHEA Grapalat" w:hAnsi="GHEA Grapalat" w:cs="Sylfaen"/>
          <w:sz w:val="22"/>
          <w:szCs w:val="22"/>
          <w:lang w:val="hy-AM"/>
        </w:rPr>
        <w:t>է</w:t>
      </w:r>
      <w:r w:rsidR="0021332F" w:rsidRPr="00527E8C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</w:t>
      </w:r>
      <w:r w:rsidR="0021332F" w:rsidRPr="00527E8C">
        <w:rPr>
          <w:rFonts w:ascii="GHEA Grapalat" w:hAnsi="GHEA Grapalat"/>
          <w:sz w:val="22"/>
          <w:szCs w:val="22"/>
          <w:lang w:val="hy-AM"/>
        </w:rPr>
        <w:t xml:space="preserve"> </w:t>
      </w:r>
      <w:r w:rsidR="0021332F" w:rsidRPr="00527E8C">
        <w:rPr>
          <w:rFonts w:ascii="GHEA Grapalat" w:hAnsi="GHEA Grapalat" w:cs="Sylfaen"/>
          <w:sz w:val="22"/>
          <w:szCs w:val="22"/>
          <w:lang w:val="hy-AM"/>
        </w:rPr>
        <w:t>նորմայից, ինչը ցույց է տալիս, որ այդ ընկերություներնն իրացվելիության առումով ունեն որոշակի դժվարություններ, ընկերություների կարճաժամկետ պարտավորությունների ընթացիկ ակտիվներով ապահովվածության աստիճանը ցածր է:</w:t>
      </w:r>
    </w:p>
    <w:p w:rsidR="0021332F" w:rsidRPr="00527E8C" w:rsidRDefault="0021332F" w:rsidP="0021332F">
      <w:pPr>
        <w:spacing w:line="360" w:lineRule="auto"/>
        <w:ind w:firstLine="426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27E8C">
        <w:rPr>
          <w:rFonts w:ascii="GHEA Grapalat" w:hAnsi="GHEA Grapalat" w:cs="Sylfaen"/>
          <w:sz w:val="22"/>
          <w:szCs w:val="22"/>
          <w:lang w:val="hy-AM" w:eastAsia="en-US"/>
        </w:rPr>
        <w:t xml:space="preserve">3. Սեփական շրջանառու միջոցներով ապահովվածության  գործակիցը </w:t>
      </w:r>
      <w:r w:rsidR="007D7E2F" w:rsidRPr="00527E8C">
        <w:rPr>
          <w:rFonts w:ascii="GHEA Grapalat" w:hAnsi="GHEA Grapalat" w:cs="Sylfaen"/>
          <w:sz w:val="22"/>
          <w:szCs w:val="22"/>
          <w:lang w:val="hy-AM"/>
        </w:rPr>
        <w:t xml:space="preserve">«Ապարանի </w:t>
      </w:r>
      <w:r w:rsidR="00527E8C">
        <w:rPr>
          <w:rFonts w:ascii="GHEA Grapalat" w:hAnsi="GHEA Grapalat" w:cs="Sylfaen"/>
          <w:sz w:val="22"/>
          <w:szCs w:val="22"/>
          <w:lang w:val="hy-AM"/>
        </w:rPr>
        <w:t>ԲԿ</w:t>
      </w:r>
      <w:r w:rsidR="007D7E2F" w:rsidRPr="00527E8C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Pr="00527E8C">
        <w:rPr>
          <w:rFonts w:ascii="GHEA Grapalat" w:hAnsi="GHEA Grapalat" w:cs="Sylfaen"/>
          <w:sz w:val="22"/>
          <w:szCs w:val="22"/>
          <w:lang w:val="hy-AM"/>
        </w:rPr>
        <w:t>ՓԲԸ-ի</w:t>
      </w:r>
      <w:r w:rsidRPr="00527E8C">
        <w:rPr>
          <w:rFonts w:ascii="GHEA Grapalat" w:hAnsi="GHEA Grapalat" w:cs="Sylfaen"/>
          <w:sz w:val="22"/>
          <w:szCs w:val="22"/>
          <w:lang w:val="hy-AM" w:eastAsia="en-US"/>
        </w:rPr>
        <w:t xml:space="preserve"> մ</w:t>
      </w:r>
      <w:r w:rsidRPr="00527E8C">
        <w:rPr>
          <w:rFonts w:ascii="GHEA Grapalat" w:hAnsi="GHEA Grapalat" w:cs="Sylfaen"/>
          <w:sz w:val="22"/>
          <w:szCs w:val="22"/>
          <w:lang w:val="hy-AM"/>
        </w:rPr>
        <w:t>ոտ</w:t>
      </w:r>
      <w:r w:rsidRPr="00527E8C">
        <w:rPr>
          <w:rFonts w:ascii="GHEA Grapalat" w:hAnsi="GHEA Grapalat" w:cs="Sylfaen"/>
          <w:sz w:val="22"/>
          <w:szCs w:val="22"/>
          <w:lang w:val="hy-AM" w:eastAsia="en-US"/>
        </w:rPr>
        <w:t xml:space="preserve"> չի համապատասխանում սահմանված նորմային, որը խոսում է շրջանառու միջոցների ձևավորմանը սեփական կապիտալի մասնակցության ցածր աստիճանի մասին:</w:t>
      </w:r>
    </w:p>
    <w:p w:rsidR="0021332F" w:rsidRPr="00527E8C" w:rsidRDefault="0021332F" w:rsidP="00527E8C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27E8C">
        <w:rPr>
          <w:rFonts w:ascii="GHEA Grapalat" w:hAnsi="GHEA Grapalat"/>
          <w:sz w:val="22"/>
          <w:szCs w:val="22"/>
          <w:lang w:val="hy-AM"/>
        </w:rPr>
        <w:t>4.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7D7E2F" w:rsidRPr="00527E8C">
        <w:rPr>
          <w:rFonts w:ascii="GHEA Grapalat" w:hAnsi="GHEA Grapalat" w:cs="Sylfaen"/>
          <w:sz w:val="22"/>
          <w:szCs w:val="22"/>
          <w:lang w:val="hy-AM"/>
        </w:rPr>
        <w:t xml:space="preserve"> մոտ այս </w:t>
      </w:r>
      <w:r w:rsidR="00527E8C" w:rsidRPr="00527E8C">
        <w:rPr>
          <w:rFonts w:ascii="GHEA Grapalat" w:hAnsi="GHEA Grapalat" w:cs="Sylfaen"/>
          <w:sz w:val="22"/>
          <w:szCs w:val="22"/>
          <w:lang w:val="hy-AM"/>
        </w:rPr>
        <w:t>գործակիցն</w:t>
      </w:r>
      <w:r w:rsidR="007D7E2F" w:rsidRPr="00527E8C">
        <w:rPr>
          <w:rFonts w:ascii="GHEA Grapalat" w:hAnsi="GHEA Grapalat" w:cs="Sylfaen"/>
          <w:sz w:val="22"/>
          <w:szCs w:val="22"/>
          <w:lang w:val="hy-AM"/>
        </w:rPr>
        <w:t xml:space="preserve"> ընկած է 0.368- 1.501</w:t>
      </w: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 միջակայքում` առավելագույն արժեք</w:t>
      </w:r>
      <w:r w:rsidR="00527E8C" w:rsidRPr="00527E8C">
        <w:rPr>
          <w:rFonts w:ascii="GHEA Grapalat" w:hAnsi="GHEA Grapalat" w:cs="Sylfaen"/>
          <w:sz w:val="22"/>
          <w:szCs w:val="22"/>
          <w:lang w:val="hy-AM"/>
        </w:rPr>
        <w:t>ը «Թալինի ԲԿ» ՓԲԸ-ի գործակիցն է, իսկ նվազագույնը՝ «Ապարանի ԲԿ» ՓԲԸ-ը։</w:t>
      </w:r>
    </w:p>
    <w:p w:rsidR="0021332F" w:rsidRPr="00527E8C" w:rsidRDefault="0021332F" w:rsidP="0021332F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27E8C">
        <w:rPr>
          <w:rFonts w:ascii="GHEA Grapalat" w:hAnsi="GHEA Grapalat" w:cs="Sylfaen"/>
          <w:sz w:val="22"/>
          <w:szCs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 Ընկերությունների մոտ ցուցանիշն ընկած է 0.</w:t>
      </w:r>
      <w:r w:rsidR="007D7E2F" w:rsidRPr="00527E8C">
        <w:rPr>
          <w:rFonts w:ascii="GHEA Grapalat" w:hAnsi="GHEA Grapalat" w:cs="Sylfaen"/>
          <w:sz w:val="22"/>
          <w:szCs w:val="22"/>
          <w:lang w:val="hy-AM"/>
        </w:rPr>
        <w:t>01</w:t>
      </w:r>
      <w:r w:rsidRPr="00527E8C">
        <w:rPr>
          <w:rFonts w:ascii="GHEA Grapalat" w:hAnsi="GHEA Grapalat" w:cs="Sylfaen"/>
          <w:sz w:val="22"/>
          <w:szCs w:val="22"/>
          <w:lang w:val="hy-AM"/>
        </w:rPr>
        <w:t>–</w:t>
      </w:r>
      <w:r w:rsidR="007D7E2F" w:rsidRPr="00527E8C">
        <w:rPr>
          <w:rFonts w:ascii="GHEA Grapalat" w:hAnsi="GHEA Grapalat" w:cs="Sylfaen"/>
          <w:sz w:val="22"/>
          <w:szCs w:val="22"/>
          <w:lang w:val="hy-AM"/>
        </w:rPr>
        <w:t>3․06</w:t>
      </w: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 միջակայքում` գործակցի առավելագույն արժեքը համապատասխանում է </w:t>
      </w:r>
      <w:r w:rsidR="007D7E2F" w:rsidRPr="00527E8C">
        <w:rPr>
          <w:rFonts w:ascii="GHEA Grapalat" w:hAnsi="GHEA Grapalat" w:cs="Sylfaen"/>
          <w:sz w:val="22"/>
          <w:szCs w:val="22"/>
          <w:lang w:val="hy-AM"/>
        </w:rPr>
        <w:t xml:space="preserve">«Թալինի ԲԿ» </w:t>
      </w: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ՓԲԸ-ին, իսկ նվազագույնը` «Ապարանի ԲԿ» ՓԲԸ-ին: </w:t>
      </w:r>
    </w:p>
    <w:p w:rsidR="0021332F" w:rsidRPr="00527E8C" w:rsidRDefault="0021332F" w:rsidP="0021332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     6. Ներդրման գործակիցը ցույց է տալիս, սեփական կապիտալի արտադրական ներդրումների ծածկման աստիճանը։ Ընկերությունն</w:t>
      </w:r>
      <w:r w:rsidR="007D7E2F" w:rsidRPr="00527E8C">
        <w:rPr>
          <w:rFonts w:ascii="GHEA Grapalat" w:hAnsi="GHEA Grapalat" w:cs="Sylfaen"/>
          <w:sz w:val="22"/>
          <w:szCs w:val="22"/>
          <w:lang w:val="hy-AM"/>
        </w:rPr>
        <w:t>երի մոտ գործակիցն  ընկած է 0.190</w:t>
      </w:r>
      <w:r w:rsidR="0043127B" w:rsidRPr="00527E8C">
        <w:rPr>
          <w:rFonts w:ascii="GHEA Grapalat" w:hAnsi="GHEA Grapalat" w:cs="Sylfaen"/>
          <w:sz w:val="22"/>
          <w:szCs w:val="22"/>
          <w:lang w:val="hy-AM"/>
        </w:rPr>
        <w:t xml:space="preserve"> -1.049</w:t>
      </w: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21332F" w:rsidRPr="00527E8C" w:rsidRDefault="0021332F" w:rsidP="0021332F">
      <w:pPr>
        <w:pStyle w:val="BodyTextIndent"/>
        <w:ind w:firstLine="426"/>
        <w:rPr>
          <w:rFonts w:ascii="GHEA Grapalat" w:hAnsi="GHEA Grapalat" w:cs="Sylfaen"/>
          <w:sz w:val="22"/>
          <w:szCs w:val="22"/>
          <w:lang w:val="hy-AM"/>
        </w:rPr>
      </w:pP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</w:t>
      </w:r>
      <w:r w:rsidR="00527E8C" w:rsidRPr="00527E8C">
        <w:rPr>
          <w:rFonts w:ascii="GHEA Grapalat" w:hAnsi="GHEA Grapalat" w:cs="Sylfaen"/>
          <w:sz w:val="22"/>
          <w:szCs w:val="22"/>
          <w:lang w:val="hy-AM"/>
        </w:rPr>
        <w:t>է, որ  բոլոր ընկերություններում (</w:t>
      </w:r>
      <w:r w:rsidRPr="00527E8C">
        <w:rPr>
          <w:rFonts w:ascii="GHEA Grapalat" w:hAnsi="GHEA Grapalat" w:cs="Sylfaen"/>
          <w:sz w:val="22"/>
          <w:szCs w:val="22"/>
          <w:lang w:val="hy-AM"/>
        </w:rPr>
        <w:t>բացի «Աշտարակի ԲԿ» ՓԲԸ-ի, որի եկամուտների 2</w:t>
      </w:r>
      <w:r w:rsidR="0043127B" w:rsidRPr="00527E8C">
        <w:rPr>
          <w:rFonts w:ascii="GHEA Grapalat" w:hAnsi="GHEA Grapalat" w:cs="Sylfaen"/>
          <w:sz w:val="22"/>
          <w:szCs w:val="22"/>
          <w:lang w:val="hy-AM"/>
        </w:rPr>
        <w:t>6,0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% իրենից ներկայացնում է հումանիտար դեղորյաքի ծախս, </w:t>
      </w:r>
      <w:r w:rsidR="0043127B" w:rsidRPr="00527E8C">
        <w:rPr>
          <w:rFonts w:ascii="GHEA Grapalat" w:hAnsi="GHEA Grapalat"/>
          <w:sz w:val="22"/>
          <w:szCs w:val="22"/>
          <w:lang w:val="hy-AM"/>
        </w:rPr>
        <w:t>վարձակալություն</w:t>
      </w:r>
      <w:r w:rsidRPr="00527E8C">
        <w:rPr>
          <w:rFonts w:ascii="GHEA Grapalat" w:hAnsi="GHEA Grapalat"/>
          <w:sz w:val="22"/>
          <w:szCs w:val="22"/>
          <w:lang w:val="hy-AM"/>
        </w:rPr>
        <w:t>,</w:t>
      </w:r>
      <w:r w:rsidR="0043127B" w:rsidRPr="00527E8C">
        <w:rPr>
          <w:rFonts w:ascii="GHEA Grapalat" w:hAnsi="GHEA Grapalat"/>
          <w:sz w:val="22"/>
          <w:szCs w:val="22"/>
          <w:lang w:val="hy-AM"/>
        </w:rPr>
        <w:t xml:space="preserve"> այլ եկամուտներ</w:t>
      </w:r>
      <w:r w:rsidR="00527E8C" w:rsidRPr="00527E8C">
        <w:rPr>
          <w:rFonts w:ascii="GHEA Grapalat" w:hAnsi="GHEA Grapalat"/>
          <w:sz w:val="22"/>
          <w:szCs w:val="22"/>
          <w:lang w:val="hy-AM"/>
        </w:rPr>
        <w:t>)</w:t>
      </w: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 եկամուտները հիմնականում ձևավորվել են հիմնական գործունեությունից: </w:t>
      </w:r>
    </w:p>
    <w:p w:rsidR="0021332F" w:rsidRPr="00527E8C" w:rsidRDefault="0021332F" w:rsidP="0021332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43127B">
        <w:rPr>
          <w:rFonts w:ascii="GHEA Grapalat" w:hAnsi="GHEA Grapalat"/>
          <w:color w:val="FF0000"/>
          <w:sz w:val="22"/>
          <w:szCs w:val="22"/>
          <w:lang w:val="hy-AM"/>
        </w:rPr>
        <w:tab/>
      </w:r>
      <w:r w:rsidRPr="00527E8C">
        <w:rPr>
          <w:rFonts w:ascii="GHEA Grapalat" w:hAnsi="GHEA Grapalat"/>
          <w:sz w:val="22"/>
          <w:szCs w:val="22"/>
          <w:lang w:val="hy-AM"/>
        </w:rPr>
        <w:t>16.6</w:t>
      </w:r>
      <w:r w:rsidRPr="00527E8C">
        <w:rPr>
          <w:rFonts w:ascii="GHEA Grapalat" w:hAnsi="GHEA Grapalat"/>
          <w:sz w:val="22"/>
          <w:szCs w:val="22"/>
          <w:lang w:val="hy-AM"/>
        </w:rPr>
        <w:tab/>
        <w:t>Եզրակացություններ</w:t>
      </w:r>
    </w:p>
    <w:p w:rsidR="0021332F" w:rsidRPr="00527E8C" w:rsidRDefault="0021332F" w:rsidP="0021332F">
      <w:pPr>
        <w:tabs>
          <w:tab w:val="left" w:pos="540"/>
        </w:tabs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27E8C">
        <w:rPr>
          <w:rFonts w:ascii="GHEA Grapalat" w:hAnsi="GHEA Grapalat"/>
          <w:sz w:val="22"/>
          <w:szCs w:val="22"/>
          <w:lang w:val="hy-AM"/>
        </w:rPr>
        <w:t>2</w:t>
      </w:r>
      <w:r w:rsidR="007B4DBD" w:rsidRPr="00527E8C">
        <w:rPr>
          <w:rFonts w:ascii="GHEA Grapalat" w:hAnsi="GHEA Grapalat"/>
          <w:sz w:val="22"/>
          <w:szCs w:val="22"/>
          <w:lang w:val="hy-AM"/>
        </w:rPr>
        <w:t>022</w:t>
      </w:r>
      <w:r w:rsidRPr="00527E8C">
        <w:rPr>
          <w:rFonts w:ascii="GHEA Grapalat" w:hAnsi="GHEA Grapalat"/>
          <w:sz w:val="22"/>
          <w:szCs w:val="22"/>
          <w:lang w:val="hy-AM"/>
        </w:rPr>
        <w:t>թ.-ի առաջին կիսամյակի տվյալներով ՀՀ Արագածոտնի մարզպետարանի ենթակայության</w:t>
      </w:r>
      <w:r w:rsidR="00527E8C" w:rsidRPr="00527E8C">
        <w:rPr>
          <w:rFonts w:ascii="GHEA Grapalat" w:hAnsi="GHEA Grapalat"/>
          <w:sz w:val="22"/>
          <w:szCs w:val="22"/>
          <w:lang w:val="hy-AM"/>
        </w:rPr>
        <w:t xml:space="preserve"> վերլուծության ենթարկված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 բոլոր 4 ընկերությունները՝ </w:t>
      </w: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«Ծաղկահովիտի ԱԿ», «Ապարանի ԲԿ», «Աշտարակի ԲԿ» և «Թալինի ԲԿ» ՓԲԸ-ներն </w:t>
      </w:r>
      <w:r w:rsidRPr="00527E8C">
        <w:rPr>
          <w:rFonts w:ascii="GHEA Grapalat" w:hAnsi="GHEA Grapalat"/>
          <w:sz w:val="22"/>
          <w:szCs w:val="22"/>
          <w:lang w:val="hy-AM"/>
        </w:rPr>
        <w:t>աշխատել են շահույթով և ձևավ</w:t>
      </w:r>
      <w:r w:rsidR="00E74119" w:rsidRPr="00527E8C">
        <w:rPr>
          <w:rFonts w:ascii="GHEA Grapalat" w:hAnsi="GHEA Grapalat"/>
          <w:sz w:val="22"/>
          <w:szCs w:val="22"/>
          <w:lang w:val="hy-AM"/>
        </w:rPr>
        <w:t xml:space="preserve">որել են համապատասխանաբար՝ </w:t>
      </w:r>
      <w:r w:rsidR="0043127B" w:rsidRPr="00527E8C">
        <w:rPr>
          <w:rFonts w:ascii="GHEA Grapalat" w:hAnsi="GHEA Grapalat"/>
          <w:sz w:val="22"/>
          <w:szCs w:val="22"/>
          <w:lang w:val="hy-AM"/>
        </w:rPr>
        <w:t>4,693</w:t>
      </w:r>
      <w:r w:rsidR="0043127B" w:rsidRPr="00527E8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3127B" w:rsidRPr="00527E8C">
        <w:rPr>
          <w:rFonts w:ascii="GHEA Grapalat" w:hAnsi="GHEA Grapalat"/>
          <w:sz w:val="22"/>
          <w:szCs w:val="22"/>
          <w:lang w:val="hy-AM"/>
        </w:rPr>
        <w:t>4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 հազ</w:t>
      </w:r>
      <w:r w:rsidRPr="00527E8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 </w:t>
      </w:r>
      <w:r w:rsidR="00E74119" w:rsidRPr="00527E8C">
        <w:rPr>
          <w:rFonts w:ascii="GHEA Grapalat" w:hAnsi="GHEA Grapalat" w:cs="GHEA Grapalat"/>
          <w:sz w:val="22"/>
          <w:szCs w:val="22"/>
          <w:lang w:val="hy-AM"/>
        </w:rPr>
        <w:t xml:space="preserve">դրամ, </w:t>
      </w:r>
      <w:r w:rsidR="0043127B" w:rsidRPr="00527E8C">
        <w:rPr>
          <w:rFonts w:ascii="GHEA Grapalat" w:hAnsi="GHEA Grapalat" w:cs="GHEA Grapalat"/>
          <w:sz w:val="22"/>
          <w:szCs w:val="22"/>
          <w:lang w:val="hy-AM"/>
        </w:rPr>
        <w:t>112</w:t>
      </w:r>
      <w:r w:rsidR="00E74119" w:rsidRPr="00527E8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3127B" w:rsidRPr="00527E8C">
        <w:rPr>
          <w:rFonts w:ascii="GHEA Grapalat" w:hAnsi="GHEA Grapalat" w:cs="GHEA Grapalat"/>
          <w:sz w:val="22"/>
          <w:szCs w:val="22"/>
          <w:lang w:val="hy-AM"/>
        </w:rPr>
        <w:t>0</w:t>
      </w:r>
      <w:r w:rsidRPr="00527E8C">
        <w:rPr>
          <w:rFonts w:ascii="GHEA Grapalat" w:hAnsi="GHEA Grapalat" w:cs="GHEA Grapalat"/>
          <w:sz w:val="22"/>
          <w:szCs w:val="22"/>
          <w:lang w:val="hy-AM"/>
        </w:rPr>
        <w:t xml:space="preserve"> հազ</w:t>
      </w:r>
      <w:r w:rsidRPr="00527E8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E74119" w:rsidRPr="00527E8C">
        <w:rPr>
          <w:rFonts w:ascii="GHEA Grapalat" w:hAnsi="GHEA Grapalat" w:cs="GHEA Grapalat"/>
          <w:sz w:val="22"/>
          <w:szCs w:val="22"/>
          <w:lang w:val="hy-AM"/>
        </w:rPr>
        <w:t xml:space="preserve"> դրամ, </w:t>
      </w:r>
      <w:r w:rsidR="0043127B" w:rsidRPr="00527E8C">
        <w:rPr>
          <w:rFonts w:ascii="GHEA Grapalat" w:hAnsi="GHEA Grapalat" w:cs="GHEA Grapalat"/>
          <w:sz w:val="22"/>
          <w:szCs w:val="22"/>
          <w:lang w:val="hy-AM"/>
        </w:rPr>
        <w:t>12,342</w:t>
      </w:r>
      <w:r w:rsidR="00E74119" w:rsidRPr="00527E8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3127B" w:rsidRPr="00527E8C">
        <w:rPr>
          <w:rFonts w:ascii="GHEA Grapalat" w:hAnsi="GHEA Grapalat" w:cs="GHEA Grapalat"/>
          <w:sz w:val="22"/>
          <w:szCs w:val="22"/>
          <w:lang w:val="hy-AM"/>
        </w:rPr>
        <w:t>0</w:t>
      </w:r>
      <w:r w:rsidRPr="00527E8C">
        <w:rPr>
          <w:rFonts w:ascii="GHEA Grapalat" w:hAnsi="GHEA Grapalat" w:cs="GHEA Grapalat"/>
          <w:sz w:val="22"/>
          <w:szCs w:val="22"/>
          <w:lang w:val="hy-AM"/>
        </w:rPr>
        <w:t xml:space="preserve"> հազ</w:t>
      </w:r>
      <w:r w:rsidRPr="00527E8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3127B" w:rsidRPr="00527E8C">
        <w:rPr>
          <w:rFonts w:ascii="GHEA Grapalat" w:hAnsi="GHEA Grapalat" w:cs="GHEA Grapalat"/>
          <w:sz w:val="22"/>
          <w:szCs w:val="22"/>
          <w:lang w:val="hy-AM"/>
        </w:rPr>
        <w:t xml:space="preserve"> դրամ և 6,338</w:t>
      </w:r>
      <w:r w:rsidR="00E74119" w:rsidRPr="00527E8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3127B" w:rsidRPr="00527E8C">
        <w:rPr>
          <w:rFonts w:ascii="GHEA Grapalat" w:hAnsi="GHEA Grapalat" w:cs="GHEA Grapalat"/>
          <w:sz w:val="22"/>
          <w:szCs w:val="22"/>
          <w:lang w:val="hy-AM"/>
        </w:rPr>
        <w:t>8</w:t>
      </w:r>
      <w:r w:rsidRPr="00527E8C">
        <w:rPr>
          <w:rFonts w:ascii="GHEA Grapalat" w:hAnsi="GHEA Grapalat" w:cs="GHEA Grapalat"/>
          <w:sz w:val="22"/>
          <w:szCs w:val="22"/>
          <w:lang w:val="hy-AM"/>
        </w:rPr>
        <w:t xml:space="preserve"> հազ</w:t>
      </w:r>
      <w:r w:rsidR="00527E8C" w:rsidRPr="00527E8C">
        <w:rPr>
          <w:rFonts w:ascii="MS Mincho" w:eastAsia="MS Mincho" w:hAnsi="MS Mincho" w:cs="MS Mincho"/>
          <w:sz w:val="22"/>
          <w:szCs w:val="22"/>
          <w:lang w:val="hy-AM"/>
        </w:rPr>
        <w:t>․</w:t>
      </w:r>
      <w:r w:rsidRPr="00527E8C">
        <w:rPr>
          <w:rFonts w:ascii="GHEA Grapalat" w:hAnsi="GHEA Grapalat" w:cs="GHEA Grapalat"/>
          <w:sz w:val="22"/>
          <w:szCs w:val="22"/>
          <w:lang w:val="hy-AM"/>
        </w:rPr>
        <w:t>դրամ զուտ շահույթ</w:t>
      </w:r>
      <w:r w:rsidRPr="00527E8C">
        <w:rPr>
          <w:rFonts w:ascii="GHEA Grapalat" w:hAnsi="GHEA Grapalat"/>
          <w:sz w:val="22"/>
          <w:szCs w:val="22"/>
          <w:lang w:val="hy-AM"/>
        </w:rPr>
        <w:t>։</w:t>
      </w:r>
    </w:p>
    <w:p w:rsidR="0021332F" w:rsidRPr="00527E8C" w:rsidRDefault="0021332F" w:rsidP="0021332F">
      <w:pPr>
        <w:spacing w:line="360" w:lineRule="auto"/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 «Թալինի ԲԿ» ՓԲԸ-ի կուտակված վնասը հաշվետու ժամ</w:t>
      </w:r>
      <w:r w:rsidR="00527E8C" w:rsidRPr="00527E8C">
        <w:rPr>
          <w:rFonts w:ascii="GHEA Grapalat" w:hAnsi="GHEA Grapalat" w:cs="Sylfaen"/>
          <w:sz w:val="22"/>
          <w:szCs w:val="22"/>
          <w:lang w:val="hy-AM"/>
        </w:rPr>
        <w:t>անակշրջանում</w:t>
      </w:r>
      <w:r w:rsidR="0043127B" w:rsidRPr="00527E8C">
        <w:rPr>
          <w:rFonts w:ascii="GHEA Grapalat" w:hAnsi="GHEA Grapalat" w:cs="Sylfaen"/>
          <w:sz w:val="22"/>
          <w:szCs w:val="22"/>
          <w:lang w:val="hy-AM"/>
        </w:rPr>
        <w:t>՝ ն</w:t>
      </w:r>
      <w:r w:rsidR="00527E8C" w:rsidRPr="00527E8C">
        <w:rPr>
          <w:rFonts w:ascii="GHEA Grapalat" w:hAnsi="GHEA Grapalat" w:cs="Sylfaen"/>
          <w:sz w:val="22"/>
          <w:szCs w:val="22"/>
          <w:lang w:val="hy-AM"/>
        </w:rPr>
        <w:t>ախորդ նույն հաշվե</w:t>
      </w:r>
      <w:r w:rsidR="0043127B" w:rsidRPr="00527E8C">
        <w:rPr>
          <w:rFonts w:ascii="GHEA Grapalat" w:hAnsi="GHEA Grapalat" w:cs="Sylfaen"/>
          <w:sz w:val="22"/>
          <w:szCs w:val="22"/>
          <w:lang w:val="hy-AM"/>
        </w:rPr>
        <w:t>տու ժամանակաշրջանի համեմատ նվազել է և</w:t>
      </w:r>
      <w:r w:rsidR="00445796" w:rsidRPr="00527E8C">
        <w:rPr>
          <w:rFonts w:ascii="GHEA Grapalat" w:hAnsi="GHEA Grapalat" w:cs="Sylfaen"/>
          <w:sz w:val="22"/>
          <w:szCs w:val="22"/>
          <w:lang w:val="hy-AM"/>
        </w:rPr>
        <w:t xml:space="preserve"> կազմել է </w:t>
      </w:r>
      <w:r w:rsidR="00E74119" w:rsidRPr="00527E8C">
        <w:rPr>
          <w:rFonts w:ascii="GHEA Grapalat" w:hAnsi="GHEA Grapalat" w:cs="Sylfaen"/>
          <w:sz w:val="22"/>
          <w:szCs w:val="22"/>
          <w:lang w:val="hy-AM"/>
        </w:rPr>
        <w:t>1</w:t>
      </w:r>
      <w:r w:rsidR="0043127B" w:rsidRPr="00527E8C">
        <w:rPr>
          <w:rFonts w:ascii="GHEA Grapalat" w:hAnsi="GHEA Grapalat" w:cs="Sylfaen"/>
          <w:sz w:val="22"/>
          <w:szCs w:val="22"/>
          <w:lang w:val="hy-AM"/>
        </w:rPr>
        <w:t>9,631</w:t>
      </w:r>
      <w:r w:rsidR="00E74119" w:rsidRPr="00527E8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3127B" w:rsidRPr="00527E8C">
        <w:rPr>
          <w:rFonts w:ascii="GHEA Grapalat" w:hAnsi="GHEA Grapalat" w:cs="Sylfaen"/>
          <w:sz w:val="22"/>
          <w:szCs w:val="22"/>
          <w:lang w:val="hy-AM"/>
        </w:rPr>
        <w:t>9</w:t>
      </w: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 հազ. դրամ, իսկ մնացած 3 ընկերության ընդամենը կու</w:t>
      </w:r>
      <w:r w:rsidR="00E74119" w:rsidRPr="00527E8C">
        <w:rPr>
          <w:rFonts w:ascii="GHEA Grapalat" w:hAnsi="GHEA Grapalat" w:cs="Sylfaen"/>
          <w:sz w:val="22"/>
          <w:szCs w:val="22"/>
          <w:lang w:val="hy-AM"/>
        </w:rPr>
        <w:t xml:space="preserve">տակված շահույթը կազմել է </w:t>
      </w:r>
      <w:r w:rsidR="0043127B" w:rsidRPr="00527E8C">
        <w:rPr>
          <w:rFonts w:ascii="GHEA Grapalat" w:hAnsi="GHEA Grapalat" w:cs="Sylfaen"/>
          <w:sz w:val="22"/>
          <w:szCs w:val="22"/>
          <w:lang w:val="hy-AM"/>
        </w:rPr>
        <w:t>36</w:t>
      </w:r>
      <w:r w:rsidR="00E74119" w:rsidRPr="00527E8C">
        <w:rPr>
          <w:rFonts w:ascii="GHEA Grapalat" w:hAnsi="GHEA Grapalat" w:cs="Sylfaen"/>
          <w:sz w:val="22"/>
          <w:szCs w:val="22"/>
          <w:lang w:val="hy-AM"/>
        </w:rPr>
        <w:t>,</w:t>
      </w:r>
      <w:r w:rsidR="0043127B" w:rsidRPr="00527E8C">
        <w:rPr>
          <w:rFonts w:ascii="GHEA Grapalat" w:hAnsi="GHEA Grapalat" w:cs="Sylfaen"/>
          <w:sz w:val="22"/>
          <w:szCs w:val="22"/>
          <w:lang w:val="hy-AM"/>
        </w:rPr>
        <w:t>876</w:t>
      </w:r>
      <w:r w:rsidR="00E74119" w:rsidRPr="00527E8C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43127B" w:rsidRPr="00527E8C">
        <w:rPr>
          <w:rFonts w:ascii="GHEA Grapalat" w:hAnsi="GHEA Grapalat" w:cs="Sylfaen"/>
          <w:sz w:val="22"/>
          <w:szCs w:val="22"/>
          <w:lang w:val="hy-AM"/>
        </w:rPr>
        <w:t>1</w:t>
      </w:r>
      <w:r w:rsidRPr="00527E8C">
        <w:rPr>
          <w:rFonts w:ascii="GHEA Grapalat" w:hAnsi="GHEA Grapalat" w:cs="Sylfaen"/>
          <w:sz w:val="22"/>
          <w:szCs w:val="22"/>
          <w:lang w:val="hy-AM"/>
        </w:rPr>
        <w:t xml:space="preserve"> հազ. դրամ:</w:t>
      </w:r>
    </w:p>
    <w:p w:rsidR="0021332F" w:rsidRPr="00527E8C" w:rsidRDefault="0021332F" w:rsidP="0021332F">
      <w:pPr>
        <w:tabs>
          <w:tab w:val="left" w:pos="426"/>
        </w:tabs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27E8C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առողջապահական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Արագածոտնի մարզպետարանի բոլոր առողջապահական ընկերություններին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կազմում է </w:t>
      </w:r>
      <w:r w:rsidR="00A47AAC" w:rsidRPr="00527E8C">
        <w:rPr>
          <w:rFonts w:ascii="GHEA Grapalat" w:hAnsi="GHEA Grapalat"/>
          <w:b/>
          <w:sz w:val="22"/>
          <w:szCs w:val="22"/>
          <w:lang w:val="hy-AM"/>
        </w:rPr>
        <w:t>759,322</w:t>
      </w:r>
      <w:r w:rsidR="00A47AAC" w:rsidRPr="00527E8C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47AAC" w:rsidRPr="00527E8C">
        <w:rPr>
          <w:rFonts w:ascii="GHEA Grapalat" w:hAnsi="GHEA Grapalat"/>
          <w:b/>
          <w:sz w:val="22"/>
          <w:szCs w:val="22"/>
          <w:lang w:val="hy-AM"/>
        </w:rPr>
        <w:t>4</w:t>
      </w:r>
      <w:r w:rsidR="00A47AAC" w:rsidRPr="00527E8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27E8C">
        <w:rPr>
          <w:rFonts w:ascii="GHEA Grapalat" w:hAnsi="GHEA Grapalat"/>
          <w:b/>
          <w:sz w:val="22"/>
          <w:szCs w:val="22"/>
          <w:lang w:val="hy-AM"/>
        </w:rPr>
        <w:t>հազ</w:t>
      </w:r>
      <w:r w:rsidRPr="00527E8C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527E8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527E8C">
        <w:rPr>
          <w:rFonts w:ascii="GHEA Grapalat" w:hAnsi="GHEA Grapalat" w:cs="GHEA Grapalat"/>
          <w:b/>
          <w:sz w:val="22"/>
          <w:szCs w:val="22"/>
          <w:lang w:val="hy-AM"/>
        </w:rPr>
        <w:t>դրամ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 (նախորդ նույն հաշվետու  ժամանակաշրջանում այն կազմել էր</w:t>
      </w:r>
      <w:r w:rsidR="00E74119" w:rsidRPr="00527E8C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A47AAC" w:rsidRPr="00527E8C">
        <w:rPr>
          <w:rFonts w:ascii="GHEA Grapalat" w:hAnsi="GHEA Grapalat"/>
          <w:b/>
          <w:sz w:val="22"/>
          <w:szCs w:val="22"/>
          <w:lang w:val="hy-AM"/>
        </w:rPr>
        <w:t>867,293</w:t>
      </w:r>
      <w:r w:rsidR="00A47AAC" w:rsidRPr="00527E8C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47AAC" w:rsidRPr="00527E8C">
        <w:rPr>
          <w:rFonts w:ascii="GHEA Grapalat" w:hAnsi="GHEA Grapalat"/>
          <w:b/>
          <w:sz w:val="22"/>
          <w:szCs w:val="22"/>
          <w:lang w:val="hy-AM"/>
        </w:rPr>
        <w:t xml:space="preserve">0 </w:t>
      </w:r>
      <w:r w:rsidRPr="00527E8C">
        <w:rPr>
          <w:rFonts w:ascii="GHEA Grapalat" w:hAnsi="GHEA Grapalat"/>
          <w:b/>
          <w:sz w:val="22"/>
          <w:szCs w:val="22"/>
          <w:lang w:val="hy-AM"/>
        </w:rPr>
        <w:t>հազ. դրամ)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, որը կազմում է ընդամենը եկամուտների </w:t>
      </w:r>
      <w:r w:rsidR="00A47AAC" w:rsidRPr="00527E8C">
        <w:rPr>
          <w:rFonts w:ascii="GHEA Grapalat" w:hAnsi="GHEA Grapalat"/>
          <w:sz w:val="22"/>
          <w:szCs w:val="22"/>
          <w:lang w:val="hy-AM"/>
        </w:rPr>
        <w:t>68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,8%: Բոլոր ընկերությունների կողմից վճարովի բուժօգնության ծառայությունների գումարը հաշվետու ժամանակաշրջանում կազմել է </w:t>
      </w:r>
      <w:r w:rsidR="00A47AAC" w:rsidRPr="00527E8C">
        <w:rPr>
          <w:rFonts w:ascii="GHEA Grapalat" w:hAnsi="GHEA Grapalat"/>
          <w:b/>
          <w:sz w:val="22"/>
          <w:szCs w:val="22"/>
          <w:lang w:val="hy-AM"/>
        </w:rPr>
        <w:t>123,292</w:t>
      </w:r>
      <w:r w:rsidR="00E74119" w:rsidRPr="00527E8C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47AAC" w:rsidRPr="00527E8C">
        <w:rPr>
          <w:rFonts w:ascii="GHEA Grapalat" w:hAnsi="GHEA Grapalat"/>
          <w:b/>
          <w:sz w:val="22"/>
          <w:szCs w:val="22"/>
          <w:lang w:val="hy-AM"/>
        </w:rPr>
        <w:t>4</w:t>
      </w:r>
      <w:r w:rsidRPr="00527E8C">
        <w:rPr>
          <w:rFonts w:ascii="GHEA Grapalat" w:hAnsi="GHEA Grapalat"/>
          <w:b/>
          <w:sz w:val="22"/>
          <w:szCs w:val="22"/>
          <w:lang w:val="hy-AM"/>
        </w:rPr>
        <w:t xml:space="preserve"> հազ դրամ</w:t>
      </w:r>
      <w:r w:rsidR="00A47AAC" w:rsidRPr="00527E8C">
        <w:rPr>
          <w:rFonts w:ascii="GHEA Grapalat" w:hAnsi="GHEA Grapalat"/>
          <w:sz w:val="22"/>
          <w:szCs w:val="22"/>
          <w:lang w:val="hy-AM"/>
        </w:rPr>
        <w:t>՝ կամ ընդամենը եկամուտների 11,2%: Երեք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 ընկերության` «Ծաղկահովիտի ԲԿ»</w:t>
      </w:r>
      <w:r w:rsidR="00A47AAC" w:rsidRPr="00527E8C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 </w:t>
      </w:r>
      <w:r w:rsidR="00A47AAC" w:rsidRPr="00527E8C">
        <w:rPr>
          <w:rFonts w:ascii="GHEA Grapalat" w:hAnsi="GHEA Grapalat"/>
          <w:sz w:val="22"/>
          <w:szCs w:val="22"/>
          <w:lang w:val="hy-AM"/>
        </w:rPr>
        <w:t xml:space="preserve">«Աշտարակի ԲԿ»,  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և «Թալինի ԲԿ» ՓԲԸ-ների կողմից համավճարով կատարված ծառայությունների գումարը կազմել է </w:t>
      </w:r>
      <w:r w:rsidR="00A47AAC" w:rsidRPr="00527E8C">
        <w:rPr>
          <w:rFonts w:ascii="GHEA Grapalat" w:hAnsi="GHEA Grapalat"/>
          <w:b/>
          <w:sz w:val="22"/>
          <w:szCs w:val="22"/>
          <w:lang w:val="hy-AM"/>
        </w:rPr>
        <w:t>29,227</w:t>
      </w:r>
      <w:r w:rsidR="00A47AAC" w:rsidRPr="00527E8C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47AAC" w:rsidRPr="00527E8C">
        <w:rPr>
          <w:rFonts w:ascii="GHEA Grapalat" w:hAnsi="GHEA Grapalat"/>
          <w:b/>
          <w:sz w:val="22"/>
          <w:szCs w:val="22"/>
          <w:lang w:val="hy-AM"/>
        </w:rPr>
        <w:t>9</w:t>
      </w:r>
      <w:r w:rsidRPr="00527E8C">
        <w:rPr>
          <w:rFonts w:ascii="GHEA Grapalat" w:hAnsi="GHEA Grapalat"/>
          <w:b/>
          <w:sz w:val="22"/>
          <w:szCs w:val="22"/>
          <w:lang w:val="hy-AM"/>
        </w:rPr>
        <w:t xml:space="preserve"> հազ. դրամ: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 Կազմակերպությունների աշխատակիցներին վճարվել է </w:t>
      </w:r>
      <w:r w:rsidRPr="00527E8C">
        <w:rPr>
          <w:rFonts w:ascii="GHEA Grapalat" w:hAnsi="GHEA Grapalat"/>
          <w:b/>
          <w:sz w:val="22"/>
          <w:szCs w:val="22"/>
          <w:lang w:val="hy-AM"/>
        </w:rPr>
        <w:t>762</w:t>
      </w:r>
      <w:r w:rsidR="00A47AAC" w:rsidRPr="00527E8C">
        <w:rPr>
          <w:rFonts w:ascii="GHEA Grapalat" w:hAnsi="GHEA Grapalat"/>
          <w:b/>
          <w:sz w:val="22"/>
          <w:szCs w:val="22"/>
          <w:lang w:val="hy-AM"/>
        </w:rPr>
        <w:t>0,088</w:t>
      </w:r>
      <w:r w:rsidR="00E74119" w:rsidRPr="00527E8C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47AAC" w:rsidRPr="00527E8C">
        <w:rPr>
          <w:rFonts w:ascii="GHEA Grapalat" w:hAnsi="GHEA Grapalat"/>
          <w:b/>
          <w:sz w:val="22"/>
          <w:szCs w:val="22"/>
          <w:lang w:val="hy-AM"/>
        </w:rPr>
        <w:t>4</w:t>
      </w:r>
      <w:r w:rsidRPr="00527E8C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 աշխատավարձ, որը եթե համադրենք ընդամենը եկանուտների</w:t>
      </w:r>
      <w:r w:rsidR="00A47AAC" w:rsidRPr="00527E8C">
        <w:rPr>
          <w:rFonts w:ascii="GHEA Grapalat" w:hAnsi="GHEA Grapalat"/>
          <w:sz w:val="22"/>
          <w:szCs w:val="22"/>
          <w:lang w:val="hy-AM"/>
        </w:rPr>
        <w:t xml:space="preserve"> գումարի հետ, ապա այն կկազմի  68,9</w:t>
      </w:r>
      <w:r w:rsidRPr="00527E8C">
        <w:rPr>
          <w:rFonts w:ascii="GHEA Grapalat" w:hAnsi="GHEA Grapalat"/>
          <w:sz w:val="22"/>
          <w:szCs w:val="22"/>
          <w:lang w:val="hy-AM"/>
        </w:rPr>
        <w:t>%:</w:t>
      </w:r>
    </w:p>
    <w:p w:rsidR="0021332F" w:rsidRPr="00527E8C" w:rsidRDefault="0021332F" w:rsidP="0021332F">
      <w:pPr>
        <w:tabs>
          <w:tab w:val="left" w:pos="426"/>
        </w:tabs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27E8C">
        <w:rPr>
          <w:rFonts w:ascii="GHEA Grapalat" w:hAnsi="GHEA Grapalat"/>
          <w:sz w:val="22"/>
          <w:szCs w:val="22"/>
          <w:lang w:val="hy-AM"/>
        </w:rPr>
        <w:t xml:space="preserve">Նշված տեղեկատվությունն ըստ առանձին կազմակերպությունների ներկայացված է </w:t>
      </w:r>
      <w:r w:rsidRPr="00527E8C">
        <w:rPr>
          <w:rFonts w:ascii="GHEA Grapalat" w:hAnsi="GHEA Grapalat"/>
          <w:b/>
          <w:sz w:val="22"/>
          <w:szCs w:val="22"/>
          <w:lang w:val="hy-AM"/>
        </w:rPr>
        <w:t>հավելված 16.1</w:t>
      </w:r>
      <w:r w:rsidRPr="00527E8C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445796" w:rsidRPr="00527E8C" w:rsidRDefault="00445796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Pr="00527E8C" w:rsidRDefault="0021332F" w:rsidP="0021332F">
      <w:pPr>
        <w:pStyle w:val="BodyTextIndent"/>
        <w:tabs>
          <w:tab w:val="clear" w:pos="540"/>
          <w:tab w:val="left" w:pos="720"/>
        </w:tabs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Pr="00527E8C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Pr="00210F1C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210F1C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17.   </w:t>
      </w:r>
      <w:r w:rsidRPr="00210F1C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ԱՐԱՐԱՏԻ ՄԱՐԶՊԵՏԱՐԱՆ</w:t>
      </w:r>
    </w:p>
    <w:p w:rsidR="0021332F" w:rsidRPr="00CB033B" w:rsidRDefault="0021332F" w:rsidP="0021332F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CB033B" w:rsidRPr="00210F1C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210F1C">
        <w:rPr>
          <w:rFonts w:ascii="GHEA Grapalat" w:hAnsi="GHEA Grapalat"/>
          <w:sz w:val="22"/>
          <w:szCs w:val="22"/>
          <w:lang w:val="hy-AM"/>
        </w:rPr>
        <w:t xml:space="preserve">17.1 </w:t>
      </w:r>
      <w:r w:rsidR="007B4DBD" w:rsidRPr="00210F1C">
        <w:rPr>
          <w:rFonts w:ascii="GHEA Grapalat" w:hAnsi="GHEA Grapalat"/>
          <w:sz w:val="22"/>
          <w:szCs w:val="22"/>
          <w:lang w:val="hy-AM"/>
        </w:rPr>
        <w:t>Մարզպետարանի ենթակայությամբ 2022</w:t>
      </w:r>
      <w:r w:rsidRPr="00210F1C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առկա են թվով 6 պետական մասնակցությամբ առևտրային կազմակերպություններ: </w:t>
      </w:r>
    </w:p>
    <w:p w:rsidR="0021332F" w:rsidRPr="00210F1C" w:rsidRDefault="00210F1C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210F1C">
        <w:rPr>
          <w:rFonts w:ascii="GHEA Grapalat" w:hAnsi="GHEA Grapalat"/>
          <w:sz w:val="22"/>
          <w:szCs w:val="22"/>
          <w:lang w:val="hy-AM"/>
        </w:rPr>
        <w:t>17.2 Կազմակերպություններում</w:t>
      </w:r>
      <w:r w:rsidR="0021332F" w:rsidRPr="00210F1C">
        <w:rPr>
          <w:rFonts w:ascii="GHEA Grapalat" w:hAnsi="GHEA Grapalat"/>
          <w:sz w:val="22"/>
          <w:szCs w:val="22"/>
          <w:lang w:val="hy-AM"/>
        </w:rPr>
        <w:t xml:space="preserve"> աշխատողների ընդհանուր թիվը կազմել է</w:t>
      </w:r>
      <w:r w:rsidRPr="00210F1C">
        <w:rPr>
          <w:rFonts w:ascii="GHEA Grapalat" w:hAnsi="GHEA Grapalat"/>
          <w:sz w:val="22"/>
          <w:szCs w:val="22"/>
          <w:lang w:val="hy-AM"/>
        </w:rPr>
        <w:t xml:space="preserve"> 1488 աշխատող</w:t>
      </w:r>
      <w:r w:rsidR="0021332F" w:rsidRPr="00210F1C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210F1C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210F1C">
        <w:rPr>
          <w:rFonts w:ascii="GHEA Grapalat" w:hAnsi="GHEA Grapalat"/>
          <w:sz w:val="22"/>
          <w:szCs w:val="22"/>
          <w:lang w:val="hy-AM"/>
        </w:rPr>
        <w:t xml:space="preserve">17.3 </w:t>
      </w:r>
      <w:r w:rsidRPr="00210F1C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210F1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10F1C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210F1C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210F1C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210F1C">
        <w:rPr>
          <w:rFonts w:ascii="GHEA Grapalat" w:hAnsi="GHEA Grapalat"/>
          <w:i/>
          <w:iCs/>
          <w:sz w:val="22"/>
          <w:szCs w:val="22"/>
        </w:rPr>
        <w:t>(</w:t>
      </w:r>
      <w:r w:rsidRPr="00210F1C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210F1C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0F1C" w:rsidRPr="00210F1C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210F1C" w:rsidRDefault="007B4DBD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210F1C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210F1C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0F1C" w:rsidRPr="00210F1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10F1C" w:rsidRDefault="00210F1C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2,351,991․</w:t>
            </w:r>
            <w:r w:rsidR="00CB033B" w:rsidRPr="00210F1C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</w:tc>
      </w:tr>
      <w:tr w:rsidR="00210F1C" w:rsidRPr="00210F1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10F1C" w:rsidRDefault="00CB033B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210F1C" w:rsidRPr="00210F1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10F1C" w:rsidRDefault="00CB033B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0F1C" w:rsidRPr="00210F1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0F1C" w:rsidRPr="00210F1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10F1C" w:rsidRDefault="00CB033B" w:rsidP="00760062">
            <w:pPr>
              <w:jc w:val="center"/>
              <w:rPr>
                <w:rFonts w:ascii="GHEA Grapalat" w:eastAsia="MS Mincho" w:hAnsi="GHEA Grapalat" w:cs="MS Mincho"/>
                <w:bCs/>
                <w:sz w:val="22"/>
                <w:szCs w:val="22"/>
                <w:lang w:val="hy-AM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12</w:t>
            </w:r>
            <w:r w:rsidR="00CE60F3" w:rsidRPr="00210F1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210F1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628</w:t>
            </w:r>
            <w:r w:rsidR="00CE60F3"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CE60F3" w:rsidRPr="00210F1C">
              <w:rPr>
                <w:rFonts w:ascii="GHEA Grapalat" w:eastAsia="MS Mincho" w:hAnsi="GHEA Grapalat" w:cs="MS Mincho"/>
                <w:bCs/>
                <w:sz w:val="22"/>
                <w:szCs w:val="22"/>
                <w:lang w:val="hy-AM"/>
              </w:rPr>
              <w:t>6</w:t>
            </w:r>
          </w:p>
        </w:tc>
      </w:tr>
      <w:tr w:rsidR="00210F1C" w:rsidRPr="00210F1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10F1C" w:rsidRDefault="00CB033B" w:rsidP="008F499B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42,634․0</w:t>
            </w:r>
          </w:p>
        </w:tc>
      </w:tr>
      <w:tr w:rsidR="00210F1C" w:rsidRPr="00210F1C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թվում՝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2,231,944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2,082,907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21332F" w:rsidRPr="00210F1C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0F1C" w:rsidRPr="00210F1C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Ընդամենը հիմնական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2,259,287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2,119,011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21332F" w:rsidRPr="00210F1C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0F1C" w:rsidRPr="00210F1C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9</w:t>
            </w:r>
            <w:r w:rsidRPr="00210F1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660,595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168,778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45,021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160,549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 w:eastAsia="en-US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3</w:t>
            </w:r>
          </w:p>
          <w:p w:rsidR="0021332F" w:rsidRPr="00210F1C" w:rsidRDefault="00CE60F3" w:rsidP="00CE60F3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0F1C" w:rsidRPr="00210F1C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10</w:t>
            </w:r>
            <w:r w:rsidRPr="00210F1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այդ թվում`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597,461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238,262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4,203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21332F" w:rsidRPr="00210F1C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0F1C" w:rsidRPr="00210F1C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893,186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21332F" w:rsidRPr="00210F1C" w:rsidRDefault="0021332F" w:rsidP="008F499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</w:p>
          <w:p w:rsidR="0021332F" w:rsidRPr="00210F1C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893,186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0F1C" w:rsidRPr="00210F1C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1</w:t>
            </w:r>
            <w:r w:rsidRPr="00210F1C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210F1C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CE60F3" w:rsidRPr="00210F1C" w:rsidRDefault="00CE60F3" w:rsidP="00CE60F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10F1C">
              <w:rPr>
                <w:rFonts w:ascii="GHEA Grapalat" w:hAnsi="GHEA Grapalat"/>
                <w:bCs/>
                <w:sz w:val="22"/>
                <w:szCs w:val="22"/>
              </w:rPr>
              <w:t>2,082,907</w:t>
            </w:r>
            <w:r w:rsidRPr="00210F1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210F1C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21332F" w:rsidRPr="00210F1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21332F" w:rsidRPr="00210F1C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210F1C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</w:t>
      </w:r>
    </w:p>
    <w:p w:rsidR="0021332F" w:rsidRPr="00210F1C" w:rsidRDefault="0021332F" w:rsidP="0021332F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</w:rPr>
      </w:pPr>
    </w:p>
    <w:p w:rsidR="0021332F" w:rsidRPr="00CE741F" w:rsidRDefault="0021332F" w:rsidP="0021332F">
      <w:pPr>
        <w:pStyle w:val="BodyTextIndent"/>
        <w:rPr>
          <w:rFonts w:ascii="GHEA Grapalat" w:hAnsi="GHEA Grapalat"/>
          <w:sz w:val="22"/>
          <w:szCs w:val="22"/>
        </w:rPr>
      </w:pPr>
      <w:r w:rsidRPr="004A3EFA">
        <w:rPr>
          <w:rFonts w:ascii="GHEA Grapalat" w:hAnsi="GHEA Grapalat"/>
          <w:sz w:val="22"/>
          <w:szCs w:val="22"/>
        </w:rPr>
        <w:tab/>
      </w:r>
      <w:r w:rsidRPr="00CE741F">
        <w:rPr>
          <w:rFonts w:ascii="GHEA Grapalat" w:hAnsi="GHEA Grapalat"/>
          <w:sz w:val="22"/>
          <w:szCs w:val="22"/>
        </w:rPr>
        <w:t xml:space="preserve">17.4 </w:t>
      </w:r>
      <w:r w:rsidRPr="00CE741F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CE741F">
        <w:rPr>
          <w:rFonts w:ascii="GHEA Grapalat" w:hAnsi="GHEA Grapalat"/>
          <w:sz w:val="22"/>
          <w:szCs w:val="22"/>
        </w:rPr>
        <w:tab/>
        <w:t xml:space="preserve"> </w:t>
      </w:r>
    </w:p>
    <w:p w:rsidR="0021332F" w:rsidRPr="00210F1C" w:rsidRDefault="007B4DBD" w:rsidP="0021332F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  <w:r w:rsidRPr="00210F1C">
        <w:rPr>
          <w:rFonts w:ascii="GHEA Grapalat" w:hAnsi="GHEA Grapalat"/>
          <w:sz w:val="22"/>
          <w:szCs w:val="22"/>
        </w:rPr>
        <w:t>2022</w:t>
      </w:r>
      <w:r w:rsidR="0021332F" w:rsidRPr="00210F1C">
        <w:rPr>
          <w:rFonts w:ascii="GHEA Grapalat" w:hAnsi="GHEA Grapalat" w:cs="Sylfaen"/>
          <w:sz w:val="22"/>
          <w:szCs w:val="22"/>
        </w:rPr>
        <w:t>թ. առաջին կիսամյակ</w:t>
      </w:r>
    </w:p>
    <w:p w:rsidR="0021332F" w:rsidRPr="00210F1C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0F1C" w:rsidRPr="00210F1C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210F1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0F1C" w:rsidRPr="00210F1C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210F1C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210F1C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0F1C" w:rsidRPr="00210F1C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210F1C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210F1C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|</w:t>
            </w:r>
            <w:r w:rsidRPr="00210F1C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210F1C" w:rsidRPr="00210F1C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210F1C" w:rsidRDefault="00CE60F3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10F1C" w:rsidRDefault="00CE60F3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0F1C" w:rsidRPr="00210F1C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210F1C" w:rsidRDefault="00562033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210F1C" w:rsidRDefault="00CE60F3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0F1C" w:rsidRPr="00210F1C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210F1C" w:rsidRDefault="00CE60F3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210F1C" w:rsidRDefault="00CE60F3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0F1C" w:rsidRPr="00210F1C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210F1C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 w:cs="Sylfaen"/>
                <w:sz w:val="22"/>
                <w:szCs w:val="22"/>
              </w:rPr>
              <w:t>պարտ և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10F1C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10F1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10F1C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</w:tr>
    </w:tbl>
    <w:p w:rsidR="0021332F" w:rsidRPr="00210F1C" w:rsidRDefault="0021332F" w:rsidP="0021332F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1332F" w:rsidRPr="00C604A5" w:rsidRDefault="0021332F" w:rsidP="0021332F">
      <w:pPr>
        <w:spacing w:line="360" w:lineRule="auto"/>
        <w:jc w:val="both"/>
        <w:rPr>
          <w:rFonts w:ascii="GHEA Grapalat" w:hAnsi="GHEA Grapalat"/>
          <w:sz w:val="22"/>
          <w:szCs w:val="22"/>
        </w:rPr>
      </w:pPr>
      <w:r w:rsidRPr="00C604A5">
        <w:rPr>
          <w:rFonts w:ascii="GHEA Grapalat" w:hAnsi="GHEA Grapalat"/>
          <w:sz w:val="22"/>
          <w:szCs w:val="22"/>
        </w:rPr>
        <w:t>1</w:t>
      </w:r>
      <w:r w:rsidRPr="00C604A5">
        <w:rPr>
          <w:rFonts w:ascii="GHEA Grapalat" w:hAnsi="GHEA Grapalat"/>
          <w:sz w:val="22"/>
          <w:szCs w:val="22"/>
          <w:lang w:val="en-US"/>
        </w:rPr>
        <w:t>7</w:t>
      </w:r>
      <w:r w:rsidRPr="00C604A5">
        <w:rPr>
          <w:rFonts w:ascii="GHEA Grapalat" w:hAnsi="GHEA Grapalat"/>
          <w:sz w:val="22"/>
          <w:szCs w:val="22"/>
        </w:rPr>
        <w:t xml:space="preserve">.5 </w:t>
      </w:r>
      <w:r w:rsidRPr="00C604A5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C604A5">
        <w:rPr>
          <w:rFonts w:ascii="GHEA Grapalat" w:hAnsi="GHEA Grapalat"/>
          <w:sz w:val="22"/>
          <w:szCs w:val="22"/>
        </w:rPr>
        <w:t xml:space="preserve"> </w:t>
      </w:r>
    </w:p>
    <w:p w:rsidR="0021332F" w:rsidRPr="00C604A5" w:rsidRDefault="007B4DBD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C604A5">
        <w:rPr>
          <w:rFonts w:ascii="GHEA Grapalat" w:hAnsi="GHEA Grapalat"/>
          <w:sz w:val="22"/>
          <w:szCs w:val="22"/>
        </w:rPr>
        <w:t>1. 2022</w:t>
      </w:r>
      <w:r w:rsidR="0021332F" w:rsidRPr="00C604A5">
        <w:rPr>
          <w:rFonts w:ascii="GHEA Grapalat" w:hAnsi="GHEA Grapalat"/>
          <w:sz w:val="22"/>
          <w:szCs w:val="22"/>
        </w:rPr>
        <w:t xml:space="preserve">թ.-ի առաջին կիսամյակի տվյալներով մարզպետարանի </w:t>
      </w:r>
      <w:r w:rsidR="00CE60F3" w:rsidRPr="00C604A5">
        <w:rPr>
          <w:rFonts w:ascii="GHEA Grapalat" w:hAnsi="GHEA Grapalat"/>
          <w:sz w:val="22"/>
          <w:szCs w:val="22"/>
          <w:lang w:val="hy-AM"/>
        </w:rPr>
        <w:t>մեկ</w:t>
      </w:r>
      <w:r w:rsidR="00CE60F3" w:rsidRPr="00C604A5">
        <w:rPr>
          <w:rFonts w:ascii="GHEA Grapalat" w:hAnsi="GHEA Grapalat"/>
          <w:sz w:val="22"/>
          <w:szCs w:val="22"/>
        </w:rPr>
        <w:t xml:space="preserve"> ընկերություն</w:t>
      </w:r>
      <w:r w:rsidR="0021332F" w:rsidRPr="00C604A5">
        <w:rPr>
          <w:rFonts w:ascii="GHEA Grapalat" w:hAnsi="GHEA Grapalat"/>
          <w:sz w:val="22"/>
          <w:szCs w:val="22"/>
          <w:lang w:val="hy-AM"/>
        </w:rPr>
        <w:t xml:space="preserve">՝ </w:t>
      </w:r>
      <w:r w:rsidR="00CE60F3" w:rsidRPr="00C604A5">
        <w:rPr>
          <w:rFonts w:ascii="GHEA Grapalat" w:hAnsi="GHEA Grapalat" w:cs="Sylfaen"/>
          <w:sz w:val="22"/>
          <w:szCs w:val="22"/>
          <w:lang w:val="hy-AM"/>
        </w:rPr>
        <w:t>«Վեդու բժշկական կենտրոն» ՓԲԸ-ն աշխատել է վնասով և ձևավորել է 42,634</w:t>
      </w:r>
      <w:r w:rsidR="00CE60F3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E60F3" w:rsidRPr="00C604A5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CE60F3" w:rsidRPr="00C604A5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CE60F3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CE60F3"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E60F3" w:rsidRPr="00C604A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CE60F3"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E60F3" w:rsidRPr="00C604A5">
        <w:rPr>
          <w:rFonts w:ascii="GHEA Grapalat" w:hAnsi="GHEA Grapalat" w:cs="GHEA Grapalat"/>
          <w:sz w:val="22"/>
          <w:szCs w:val="22"/>
          <w:lang w:val="hy-AM"/>
        </w:rPr>
        <w:t>վնաս</w:t>
      </w:r>
      <w:r w:rsidR="00CE60F3" w:rsidRPr="00C604A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CE60F3" w:rsidRPr="00C604A5">
        <w:rPr>
          <w:rFonts w:ascii="GHEA Grapalat" w:hAnsi="GHEA Grapalat" w:cs="GHEA Grapalat"/>
          <w:sz w:val="22"/>
          <w:szCs w:val="22"/>
          <w:lang w:val="hy-AM"/>
        </w:rPr>
        <w:t>իսկ</w:t>
      </w:r>
      <w:r w:rsidR="00CE60F3"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E60F3" w:rsidRPr="00C604A5">
        <w:rPr>
          <w:rFonts w:ascii="GHEA Grapalat" w:hAnsi="GHEA Grapalat" w:cs="GHEA Grapalat"/>
          <w:sz w:val="22"/>
          <w:szCs w:val="22"/>
          <w:lang w:val="hy-AM"/>
        </w:rPr>
        <w:t>մնացած</w:t>
      </w:r>
      <w:r w:rsidR="00CE60F3" w:rsidRPr="00C604A5">
        <w:rPr>
          <w:rFonts w:ascii="GHEA Grapalat" w:hAnsi="GHEA Grapalat" w:cs="Sylfaen"/>
          <w:sz w:val="22"/>
          <w:szCs w:val="22"/>
          <w:lang w:val="hy-AM"/>
        </w:rPr>
        <w:t xml:space="preserve"> 5 </w:t>
      </w:r>
      <w:r w:rsidR="00CE60F3" w:rsidRPr="00C604A5">
        <w:rPr>
          <w:rFonts w:ascii="GHEA Grapalat" w:hAnsi="GHEA Grapalat" w:cs="GHEA Grapalat"/>
          <w:sz w:val="22"/>
          <w:szCs w:val="22"/>
          <w:lang w:val="hy-AM"/>
        </w:rPr>
        <w:t>կազմակերպությու</w:t>
      </w:r>
      <w:r w:rsidR="00CE60F3" w:rsidRPr="00C604A5">
        <w:rPr>
          <w:rFonts w:ascii="GHEA Grapalat" w:hAnsi="GHEA Grapalat" w:cs="Sylfaen"/>
          <w:sz w:val="22"/>
          <w:szCs w:val="22"/>
          <w:lang w:val="hy-AM"/>
        </w:rPr>
        <w:t xml:space="preserve">նները՝ </w:t>
      </w:r>
      <w:r w:rsidR="0021332F" w:rsidRPr="00C604A5">
        <w:rPr>
          <w:rFonts w:ascii="GHEA Grapalat" w:hAnsi="GHEA Grapalat" w:cs="Sylfaen"/>
          <w:sz w:val="22"/>
          <w:szCs w:val="22"/>
          <w:lang w:val="hy-AM"/>
        </w:rPr>
        <w:t>«Արտաշատի բժշկական կենտրոն», «Արարատի բժշկական կենտր</w:t>
      </w:r>
      <w:r w:rsidR="008C5B9C" w:rsidRPr="00C604A5">
        <w:rPr>
          <w:rFonts w:ascii="GHEA Grapalat" w:hAnsi="GHEA Grapalat" w:cs="Sylfaen"/>
          <w:sz w:val="22"/>
          <w:szCs w:val="22"/>
          <w:lang w:val="hy-AM"/>
        </w:rPr>
        <w:t>ոն», «Մասիսի բժշկական կենտրոն»,</w:t>
      </w:r>
      <w:r w:rsidR="0021332F"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1332F" w:rsidRPr="00C604A5">
        <w:rPr>
          <w:rFonts w:ascii="GHEA Grapalat" w:hAnsi="GHEA Grapalat" w:cs="Sylfaen"/>
          <w:sz w:val="22"/>
          <w:szCs w:val="22"/>
          <w:lang w:val="hy-AM" w:eastAsia="en-US"/>
        </w:rPr>
        <w:t>«Ակ.Ա.Հայրիյանի անվան Արմաշի առողջության կենտրոն»</w:t>
      </w:r>
      <w:r w:rsidR="0021332F" w:rsidRPr="00C604A5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21332F" w:rsidRPr="00C604A5">
        <w:rPr>
          <w:rFonts w:ascii="GHEA Grapalat" w:hAnsi="GHEA Grapalat"/>
          <w:sz w:val="22"/>
          <w:szCs w:val="22"/>
          <w:lang w:val="hy-AM"/>
        </w:rPr>
        <w:t>«</w:t>
      </w:r>
      <w:r w:rsidR="00C604A5" w:rsidRPr="00C604A5">
        <w:rPr>
          <w:rFonts w:ascii="GHEA Grapalat" w:hAnsi="GHEA Grapalat" w:cs="Sylfaen"/>
          <w:sz w:val="22"/>
          <w:szCs w:val="22"/>
          <w:lang w:val="hy-AM"/>
        </w:rPr>
        <w:t>ՈԿՖ Բանավանի ԱԱՊԿ»</w:t>
      </w:r>
      <w:r w:rsidR="0021332F" w:rsidRPr="00C604A5">
        <w:rPr>
          <w:rFonts w:ascii="GHEA Grapalat" w:hAnsi="GHEA Grapalat" w:cs="Sylfaen"/>
          <w:sz w:val="22"/>
          <w:szCs w:val="22"/>
          <w:lang w:val="en-US"/>
        </w:rPr>
        <w:t xml:space="preserve"> ՓԲԸ-ներն </w:t>
      </w:r>
      <w:r w:rsidR="0021332F" w:rsidRPr="00C604A5">
        <w:rPr>
          <w:rFonts w:ascii="GHEA Grapalat" w:hAnsi="GHEA Grapalat"/>
          <w:sz w:val="22"/>
          <w:szCs w:val="22"/>
          <w:lang w:val="en-US"/>
        </w:rPr>
        <w:t>աշխատել են</w:t>
      </w:r>
      <w:r w:rsidR="0021332F" w:rsidRPr="00C604A5">
        <w:rPr>
          <w:rFonts w:ascii="GHEA Grapalat" w:hAnsi="GHEA Grapalat"/>
          <w:sz w:val="22"/>
          <w:szCs w:val="22"/>
        </w:rPr>
        <w:t xml:space="preserve"> </w:t>
      </w:r>
      <w:r w:rsidR="0021332F" w:rsidRPr="00C604A5">
        <w:rPr>
          <w:rFonts w:ascii="GHEA Grapalat" w:hAnsi="GHEA Grapalat"/>
          <w:sz w:val="22"/>
          <w:szCs w:val="22"/>
          <w:lang w:val="en-US"/>
        </w:rPr>
        <w:t>շահույթո</w:t>
      </w:r>
      <w:r w:rsidR="008C5B9C" w:rsidRPr="00C604A5">
        <w:rPr>
          <w:rFonts w:ascii="GHEA Grapalat" w:hAnsi="GHEA Grapalat"/>
          <w:sz w:val="22"/>
          <w:szCs w:val="22"/>
          <w:lang w:val="hy-AM"/>
        </w:rPr>
        <w:t xml:space="preserve">վ և միասին ձևավորել են ընդամենը </w:t>
      </w:r>
      <w:r w:rsidR="008C5B9C" w:rsidRPr="00C604A5">
        <w:rPr>
          <w:rFonts w:ascii="GHEA Grapalat" w:hAnsi="GHEA Grapalat"/>
          <w:bCs/>
          <w:sz w:val="22"/>
          <w:szCs w:val="22"/>
          <w:lang w:val="hy-AM"/>
        </w:rPr>
        <w:t>12,628</w:t>
      </w:r>
      <w:r w:rsidR="008C5B9C" w:rsidRPr="00C604A5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8C5B9C" w:rsidRPr="00C604A5">
        <w:rPr>
          <w:rFonts w:ascii="GHEA Grapalat" w:eastAsia="MS Mincho" w:hAnsi="GHEA Grapalat" w:cs="MS Mincho"/>
          <w:bCs/>
          <w:sz w:val="22"/>
          <w:szCs w:val="22"/>
          <w:lang w:val="hy-AM"/>
        </w:rPr>
        <w:t>6 հազ</w:t>
      </w:r>
      <w:r w:rsidR="008C5B9C" w:rsidRPr="00C604A5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="008C5B9C" w:rsidRPr="00C604A5">
        <w:rPr>
          <w:rFonts w:ascii="GHEA Grapalat" w:eastAsia="MS Mincho" w:hAnsi="GHEA Grapalat" w:cs="MS Mincho"/>
          <w:bCs/>
          <w:sz w:val="22"/>
          <w:szCs w:val="22"/>
          <w:lang w:val="hy-AM"/>
        </w:rPr>
        <w:t xml:space="preserve"> դրամ զուտ շահույթ</w:t>
      </w:r>
      <w:r w:rsidR="0021332F" w:rsidRPr="00C604A5">
        <w:rPr>
          <w:rFonts w:ascii="GHEA Grapalat" w:hAnsi="GHEA Grapalat" w:cs="Sylfaen"/>
          <w:sz w:val="22"/>
          <w:szCs w:val="22"/>
          <w:lang w:val="en-US"/>
        </w:rPr>
        <w:t>:</w:t>
      </w:r>
      <w:r w:rsidR="0021332F" w:rsidRPr="00C604A5">
        <w:rPr>
          <w:rFonts w:ascii="GHEA Grapalat" w:hAnsi="GHEA Grapalat"/>
          <w:sz w:val="22"/>
          <w:szCs w:val="22"/>
        </w:rPr>
        <w:t xml:space="preserve"> </w:t>
      </w:r>
    </w:p>
    <w:p w:rsidR="0021332F" w:rsidRPr="00C604A5" w:rsidRDefault="0021332F" w:rsidP="008C5B9C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C604A5">
        <w:rPr>
          <w:rFonts w:ascii="GHEA Grapalat" w:hAnsi="GHEA Grapalat"/>
          <w:sz w:val="22"/>
          <w:szCs w:val="22"/>
        </w:rPr>
        <w:t xml:space="preserve"> 2</w:t>
      </w:r>
      <w:r w:rsidRPr="00C604A5">
        <w:rPr>
          <w:rFonts w:ascii="GHEA Grapalat" w:hAnsi="GHEA Grapalat"/>
          <w:sz w:val="22"/>
          <w:szCs w:val="22"/>
          <w:lang w:val="hy-AM"/>
        </w:rPr>
        <w:t>.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</w:t>
      </w:r>
      <w:r w:rsidRPr="00C604A5">
        <w:rPr>
          <w:rFonts w:ascii="GHEA Grapalat" w:hAnsi="GHEA Grapalat" w:cs="Sylfaen"/>
          <w:sz w:val="22"/>
          <w:szCs w:val="22"/>
          <w:lang w:eastAsia="en-US"/>
        </w:rPr>
        <w:t xml:space="preserve"> </w:t>
      </w:r>
      <w:r w:rsidR="008C5B9C" w:rsidRPr="00C604A5">
        <w:rPr>
          <w:rFonts w:ascii="GHEA Grapalat" w:hAnsi="GHEA Grapalat"/>
          <w:sz w:val="22"/>
          <w:szCs w:val="22"/>
          <w:lang w:val="hy-AM"/>
        </w:rPr>
        <w:t>«</w:t>
      </w:r>
      <w:r w:rsidR="008C5B9C" w:rsidRPr="00C604A5">
        <w:rPr>
          <w:rFonts w:ascii="GHEA Grapalat" w:hAnsi="GHEA Grapalat" w:cs="Sylfaen"/>
          <w:sz w:val="22"/>
          <w:szCs w:val="22"/>
          <w:lang w:val="en-US"/>
        </w:rPr>
        <w:t>ՈԿՖ Բանավանի ԱԱՊԿ</w:t>
      </w:r>
      <w:r w:rsidR="008C5B9C" w:rsidRPr="00C604A5">
        <w:rPr>
          <w:rFonts w:ascii="GHEA Grapalat" w:hAnsi="GHEA Grapalat" w:cs="Sylfaen"/>
          <w:sz w:val="22"/>
          <w:szCs w:val="22"/>
          <w:lang w:val="hy-AM"/>
        </w:rPr>
        <w:t>» ՓԲԸ</w:t>
      </w:r>
      <w:r w:rsidR="008C5B9C"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-ի մոտ համապատասխանում </w:t>
      </w:r>
      <w:r w:rsidR="00C604A5"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է </w:t>
      </w:r>
      <w:r w:rsidR="008C5B9C"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պրակտիկայում ընդունված թույլատրելի սահմանային նորմային, «Ակ.Ա.Հայրիյանի անվան Արմաշի առողջության կենտրոն» </w:t>
      </w:r>
      <w:r w:rsidR="008C5B9C" w:rsidRPr="00C604A5">
        <w:rPr>
          <w:rFonts w:ascii="GHEA Grapalat" w:hAnsi="GHEA Grapalat" w:cs="Sylfaen"/>
          <w:sz w:val="22"/>
          <w:szCs w:val="22"/>
          <w:lang w:val="en-US"/>
        </w:rPr>
        <w:t xml:space="preserve">ՓԲԸ-ի գործակիցը </w:t>
      </w:r>
      <w:r w:rsidR="00C604A5" w:rsidRPr="00C604A5">
        <w:rPr>
          <w:rFonts w:ascii="GHEA Grapalat" w:hAnsi="GHEA Grapalat" w:cs="Sylfaen"/>
          <w:sz w:val="22"/>
          <w:szCs w:val="22"/>
          <w:lang w:val="hy-AM"/>
        </w:rPr>
        <w:t xml:space="preserve">չի հաշվարկվել, քանի որ </w:t>
      </w:r>
      <w:r w:rsidR="008C5B9C" w:rsidRPr="00C604A5">
        <w:rPr>
          <w:rFonts w:ascii="GHEA Grapalat" w:hAnsi="GHEA Grapalat" w:cs="Sylfaen"/>
          <w:sz w:val="22"/>
          <w:szCs w:val="22"/>
          <w:lang w:val="hy-AM"/>
        </w:rPr>
        <w:t>ընթացիկ և ոչ ընթացիկ պարտավորություններ չունի,</w:t>
      </w:r>
      <w:r w:rsidR="008C5B9C"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իսկ մնացած 4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ընկերության մոտ գործակիցը ցածր է ընդունված </w:t>
      </w:r>
      <w:r w:rsidR="008C5B9C" w:rsidRPr="00C604A5">
        <w:rPr>
          <w:rFonts w:ascii="GHEA Grapalat" w:hAnsi="GHEA Grapalat" w:cs="Sylfaen"/>
          <w:sz w:val="22"/>
          <w:szCs w:val="22"/>
          <w:lang w:val="hy-AM"/>
        </w:rPr>
        <w:t>սահմանային նորմայ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ից, 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ինչը ցույց է տալիս, որ ընկերություններն իրացվելիության առումով ունեն դժվարություններ, </w:t>
      </w:r>
      <w:r w:rsidRPr="00C604A5">
        <w:rPr>
          <w:rFonts w:ascii="GHEA Grapalat" w:hAnsi="GHEA Grapalat" w:cs="Sylfaen"/>
          <w:sz w:val="22"/>
          <w:szCs w:val="22"/>
          <w:lang w:val="hy-AM"/>
        </w:rPr>
        <w:t>ցածր է կարճաժամկետ պարտավորությունների դրամական միջոցներով կամ դրանց համարժեքներով ապահովվածության աստիճանը: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21332F" w:rsidRPr="00C604A5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3. Սեփական շրջանառու միջոցներով ապահովվածության գործակիցը </w:t>
      </w:r>
      <w:r w:rsidR="008C5B9C" w:rsidRPr="00C604A5">
        <w:rPr>
          <w:rFonts w:ascii="GHEA Grapalat" w:hAnsi="GHEA Grapalat" w:cs="Sylfaen"/>
          <w:sz w:val="22"/>
          <w:szCs w:val="22"/>
          <w:lang w:val="hy-AM"/>
        </w:rPr>
        <w:t>«Արտաշատի բժշկական կենտրոն» և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C5B9C" w:rsidRPr="00C604A5">
        <w:rPr>
          <w:rFonts w:ascii="GHEA Grapalat" w:hAnsi="GHEA Grapalat" w:cs="Sylfaen"/>
          <w:sz w:val="22"/>
          <w:szCs w:val="22"/>
          <w:lang w:val="hy-AM"/>
        </w:rPr>
        <w:t xml:space="preserve">«Արարատ բժշկական կենտրոն» </w:t>
      </w:r>
      <w:r w:rsidRPr="00C604A5">
        <w:rPr>
          <w:rFonts w:ascii="GHEA Grapalat" w:hAnsi="GHEA Grapalat" w:cs="Sylfaen"/>
          <w:sz w:val="22"/>
          <w:szCs w:val="22"/>
          <w:lang w:val="hy-AM"/>
        </w:rPr>
        <w:t>ՓԲԸ-ների մոտ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C5B9C"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չի 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համապատասխանում է սահմանված նորմային, որը խոսում է շրջանառու միջոցների ձևավորմանը սեփական կապիտալի մասնակցության </w:t>
      </w:r>
      <w:r w:rsidR="008C5B9C" w:rsidRPr="00C604A5">
        <w:rPr>
          <w:rFonts w:ascii="GHEA Grapalat" w:hAnsi="GHEA Grapalat" w:cs="Sylfaen"/>
          <w:sz w:val="22"/>
          <w:szCs w:val="22"/>
          <w:lang w:val="hy-AM" w:eastAsia="en-US"/>
        </w:rPr>
        <w:t>ցածր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աստիճանի մասին, իսկ մնացած թվով </w:t>
      </w:r>
      <w:r w:rsidR="008C5B9C" w:rsidRPr="00C604A5">
        <w:rPr>
          <w:rFonts w:ascii="GHEA Grapalat" w:hAnsi="GHEA Grapalat" w:cs="Sylfaen"/>
          <w:sz w:val="22"/>
          <w:szCs w:val="22"/>
          <w:lang w:val="hy-AM" w:eastAsia="en-US"/>
        </w:rPr>
        <w:t>4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ընկերության մոտ </w:t>
      </w:r>
      <w:r w:rsidR="008C5B9C" w:rsidRPr="00C604A5">
        <w:rPr>
          <w:rFonts w:ascii="GHEA Grapalat" w:hAnsi="GHEA Grapalat" w:cs="Sylfaen"/>
          <w:sz w:val="22"/>
          <w:szCs w:val="22"/>
          <w:lang w:val="hy-AM" w:eastAsia="en-US"/>
        </w:rPr>
        <w:t>գործակիցը համապատասխանում է սահմանված նորմային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>։</w:t>
      </w:r>
    </w:p>
    <w:p w:rsidR="0021332F" w:rsidRPr="00C604A5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C604A5">
        <w:rPr>
          <w:rFonts w:ascii="GHEA Grapalat" w:hAnsi="GHEA Grapalat" w:cs="Sylfaen"/>
          <w:sz w:val="22"/>
          <w:szCs w:val="22"/>
          <w:lang w:val="hy-AM" w:eastAsia="en-US"/>
        </w:rPr>
        <w:t>4.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 Ընկերությունների</w:t>
      </w:r>
      <w:r w:rsidR="008C5B9C"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մոտ այս ցուցանիշն ընկած է 0.368–1.639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միջակայքում՝ գործակցի առավելագույն արժեքը համապատասխանում է «Ակ.Ա.Հայրիյանի անվան Արմաշի առողջության կենտրոն»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ՓԲԸ-ին, իսկ նվազագույնը` </w:t>
      </w:r>
      <w:r w:rsidRPr="00C604A5">
        <w:rPr>
          <w:rFonts w:ascii="GHEA Grapalat" w:hAnsi="GHEA Grapalat" w:cs="Sylfaen"/>
          <w:sz w:val="22"/>
          <w:szCs w:val="22"/>
          <w:lang w:val="hy-AM"/>
        </w:rPr>
        <w:t>«Արտաշատի բժշկական կենտրոն» ՓԲԸ-ին:</w:t>
      </w:r>
    </w:p>
    <w:p w:rsidR="0021332F" w:rsidRPr="00C604A5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8C5B9C" w:rsidRPr="00C604A5">
        <w:rPr>
          <w:rFonts w:ascii="GHEA Grapalat" w:hAnsi="GHEA Grapalat" w:cs="Sylfaen"/>
          <w:sz w:val="22"/>
          <w:szCs w:val="22"/>
          <w:lang w:val="hy-AM"/>
        </w:rPr>
        <w:t>Շահույթ ձևավորած ը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նկերությունների մոտ 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գործակիցը ցած</w:t>
      </w:r>
      <w:r w:rsidR="00C604A5" w:rsidRPr="00C604A5">
        <w:rPr>
          <w:rFonts w:ascii="GHEA Grapalat" w:hAnsi="GHEA Grapalat" w:cs="Sylfaen"/>
          <w:sz w:val="22"/>
          <w:szCs w:val="22"/>
          <w:lang w:val="hy-AM"/>
        </w:rPr>
        <w:t>ր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 xml:space="preserve"> է և ընկած է 0․01–0․31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միջակայքում՝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գործակցի առավելագույն արժեքը համապատասխանում է 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«Արտաշատի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բժշկական կենտրոն» 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ՓԲԸ-ին, իսկ նվազագույնը` 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«Արարատի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բժշկական կենտրոն» ՓԲԸ-ին:</w:t>
      </w:r>
    </w:p>
    <w:p w:rsidR="0021332F" w:rsidRPr="00C604A5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C604A5">
        <w:rPr>
          <w:rFonts w:ascii="GHEA Grapalat" w:hAnsi="GHEA Grapalat" w:cs="Sylfaen"/>
          <w:sz w:val="22"/>
          <w:szCs w:val="22"/>
          <w:lang w:val="hy-AM"/>
        </w:rPr>
        <w:t>6. Ներդրման գործակիցը ցույց է տալիս սեփական կապիտալի արտադրական ներդրումների ծածկման աստիճանը։ Ընկերությունների մոտ գործակ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իցը ընկած է 0․137-1.061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միջակայքում՝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գործակցի առավելագույն արժեքը համապատասխանում է «Ակ.Ա.Հայրիյանի անվան Արմաշի առողջության կենտրոն»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ՓԲԸ-ին, իսկ նվազագույնը` 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«Վեդու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բժշկական կենտրոն» ՓԲԸ-ին:</w:t>
      </w:r>
    </w:p>
    <w:p w:rsidR="0021332F" w:rsidRPr="00C604A5" w:rsidRDefault="0021332F" w:rsidP="0021332F">
      <w:pPr>
        <w:pStyle w:val="BodyTextIndent"/>
        <w:rPr>
          <w:rFonts w:ascii="GHEA Grapalat" w:hAnsi="GHEA Grapalat" w:cs="Sylfaen"/>
          <w:sz w:val="22"/>
          <w:szCs w:val="22"/>
          <w:lang w:val="hy-AM"/>
        </w:rPr>
      </w:pPr>
      <w:r w:rsidRPr="00C604A5">
        <w:rPr>
          <w:rFonts w:ascii="GHEA Grapalat" w:hAnsi="GHEA Grapalat" w:cs="Sylfaen"/>
          <w:sz w:val="22"/>
          <w:szCs w:val="22"/>
          <w:lang w:val="hy-AM"/>
        </w:rPr>
        <w:tab/>
        <w:t xml:space="preserve"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21332F" w:rsidRPr="00C604A5" w:rsidRDefault="0021332F" w:rsidP="0021332F">
      <w:pPr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C604A5">
        <w:rPr>
          <w:rFonts w:ascii="GHEA Grapalat" w:hAnsi="GHEA Grapalat" w:cs="Sylfaen"/>
          <w:sz w:val="22"/>
          <w:szCs w:val="22"/>
          <w:lang w:val="hy-AM"/>
        </w:rPr>
        <w:tab/>
        <w:t xml:space="preserve">17.5 Եզրակացություններ </w:t>
      </w:r>
    </w:p>
    <w:p w:rsidR="0021332F" w:rsidRPr="00C604A5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C604A5">
        <w:rPr>
          <w:rFonts w:ascii="GHEA Grapalat" w:hAnsi="GHEA Grapalat" w:cs="Sylfaen"/>
          <w:sz w:val="22"/>
          <w:szCs w:val="22"/>
          <w:lang w:val="hy-AM"/>
        </w:rPr>
        <w:tab/>
        <w:t xml:space="preserve"> </w:t>
      </w:r>
      <w:r w:rsidR="007B4DBD" w:rsidRPr="00C604A5">
        <w:rPr>
          <w:rFonts w:ascii="GHEA Grapalat" w:hAnsi="GHEA Grapalat"/>
          <w:sz w:val="22"/>
          <w:szCs w:val="22"/>
          <w:lang w:val="hy-AM"/>
        </w:rPr>
        <w:t>2022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</w:t>
      </w:r>
      <w:r w:rsidRPr="00C604A5">
        <w:rPr>
          <w:rFonts w:ascii="GHEA Grapalat" w:hAnsi="GHEA Grapalat" w:cs="Sylfaen"/>
          <w:sz w:val="22"/>
          <w:szCs w:val="22"/>
          <w:lang w:val="hy-AM"/>
        </w:rPr>
        <w:t>ՀՀ Արարատի մարզպետարանի ենթակայության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«Վեդու բժշկական կենտրոն» ՓԲԸ-ն աշխատել է վնասով և ձևավորել է 42,634</w:t>
      </w:r>
      <w:r w:rsidR="00126980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126980" w:rsidRPr="00C604A5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126980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26980" w:rsidRPr="00C604A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26980" w:rsidRPr="00C604A5">
        <w:rPr>
          <w:rFonts w:ascii="GHEA Grapalat" w:hAnsi="GHEA Grapalat" w:cs="GHEA Grapalat"/>
          <w:sz w:val="22"/>
          <w:szCs w:val="22"/>
          <w:lang w:val="hy-AM"/>
        </w:rPr>
        <w:t>վնաս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, իսկ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604A5">
        <w:rPr>
          <w:rFonts w:ascii="GHEA Grapalat" w:hAnsi="GHEA Grapalat" w:cs="Sylfaen"/>
          <w:sz w:val="22"/>
          <w:szCs w:val="22"/>
          <w:lang w:val="hy-AM"/>
        </w:rPr>
        <w:t>«Արտաշատի բժշկական կենտրոն», «Արարատի բժշկական կենտրոն», «Մասիսի բժշկական կենտ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 xml:space="preserve">րոն», 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>«Ակ.Ա.Հայրիյանի անվան Արմաշի առողջության կենտրոն»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Pr="00C604A5">
        <w:rPr>
          <w:rFonts w:ascii="GHEA Grapalat" w:hAnsi="GHEA Grapalat"/>
          <w:sz w:val="22"/>
          <w:szCs w:val="22"/>
          <w:lang w:val="hy-AM"/>
        </w:rPr>
        <w:t>«</w:t>
      </w:r>
      <w:r w:rsidRPr="00C604A5">
        <w:rPr>
          <w:rFonts w:ascii="GHEA Grapalat" w:hAnsi="GHEA Grapalat" w:cs="Sylfaen"/>
          <w:sz w:val="22"/>
          <w:szCs w:val="22"/>
          <w:lang w:val="hy-AM"/>
        </w:rPr>
        <w:t>ՈԿՖ Բա</w:t>
      </w:r>
      <w:r w:rsidR="00445796" w:rsidRPr="00C604A5">
        <w:rPr>
          <w:rFonts w:ascii="GHEA Grapalat" w:hAnsi="GHEA Grapalat" w:cs="Sylfaen"/>
          <w:sz w:val="22"/>
          <w:szCs w:val="22"/>
          <w:lang w:val="hy-AM"/>
        </w:rPr>
        <w:t>նավանի ԱԱՊԿ»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ՓԲԸ-ներն </w:t>
      </w:r>
      <w:r w:rsidRPr="00C604A5">
        <w:rPr>
          <w:rFonts w:ascii="GHEA Grapalat" w:hAnsi="GHEA Grapalat"/>
          <w:sz w:val="22"/>
          <w:szCs w:val="22"/>
          <w:lang w:val="hy-AM"/>
        </w:rPr>
        <w:t>աշխատել են շահույթով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և ձևավ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որել են համապատասխանաբար՝ 11,867</w:t>
      </w:r>
      <w:r w:rsidR="00760062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04A5">
        <w:rPr>
          <w:rFonts w:ascii="GHEA Grapalat" w:hAnsi="GHEA Grapalat" w:cs="Sylfaen"/>
          <w:sz w:val="22"/>
          <w:szCs w:val="22"/>
          <w:lang w:val="hy-AM"/>
        </w:rPr>
        <w:t>0 հազ</w:t>
      </w:r>
      <w:r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604A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C604A5" w:rsidRPr="00C604A5">
        <w:rPr>
          <w:rFonts w:ascii="GHEA Grapalat" w:hAnsi="GHEA Grapalat" w:cs="Sylfaen"/>
          <w:sz w:val="22"/>
          <w:szCs w:val="22"/>
          <w:lang w:val="hy-AM"/>
        </w:rPr>
        <w:t xml:space="preserve">      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4</w:t>
      </w:r>
      <w:r w:rsidR="00760062" w:rsidRPr="00C604A5">
        <w:rPr>
          <w:rFonts w:ascii="GHEA Grapalat" w:hAnsi="GHEA Grapalat" w:cs="Sylfaen"/>
          <w:sz w:val="22"/>
          <w:szCs w:val="22"/>
          <w:lang w:val="hy-AM"/>
        </w:rPr>
        <w:t>9</w:t>
      </w:r>
      <w:r w:rsidR="00760062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04A5">
        <w:rPr>
          <w:rFonts w:ascii="GHEA Grapalat" w:hAnsi="GHEA Grapalat" w:cs="Sylfaen"/>
          <w:sz w:val="22"/>
          <w:szCs w:val="22"/>
          <w:lang w:val="hy-AM"/>
        </w:rPr>
        <w:t>0 հազ</w:t>
      </w:r>
      <w:r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604A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, 578</w:t>
      </w:r>
      <w:r w:rsidR="00760062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7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հազ</w:t>
      </w:r>
      <w:r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604A5">
        <w:rPr>
          <w:rFonts w:ascii="GHEA Grapalat" w:hAnsi="GHEA Grapalat" w:cs="GHEA Grapalat"/>
          <w:sz w:val="22"/>
          <w:szCs w:val="22"/>
          <w:lang w:val="hy-AM"/>
        </w:rPr>
        <w:t>դրամ,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 xml:space="preserve"> 96</w:t>
      </w:r>
      <w:r w:rsidR="00760062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9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հազ</w:t>
      </w:r>
      <w:r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26980" w:rsidRPr="00C604A5">
        <w:rPr>
          <w:rFonts w:ascii="GHEA Grapalat" w:hAnsi="GHEA Grapalat" w:cs="GHEA Grapalat"/>
          <w:sz w:val="22"/>
          <w:szCs w:val="22"/>
          <w:lang w:val="hy-AM"/>
        </w:rPr>
        <w:t xml:space="preserve">դրամ 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և 37</w:t>
      </w:r>
      <w:r w:rsidR="00760062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0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հազ</w:t>
      </w:r>
      <w:r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604A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C604A5" w:rsidRPr="00C604A5">
        <w:rPr>
          <w:rFonts w:ascii="GHEA Grapalat" w:hAnsi="GHEA Grapalat" w:cs="GHEA Grapalat"/>
          <w:sz w:val="22"/>
          <w:szCs w:val="22"/>
          <w:lang w:val="hy-AM"/>
        </w:rPr>
        <w:t xml:space="preserve"> զուտ շահույթ</w:t>
      </w:r>
      <w:r w:rsidRPr="00C604A5">
        <w:rPr>
          <w:rFonts w:ascii="GHEA Grapalat" w:hAnsi="GHEA Grapalat" w:cs="GHEA Grapalat"/>
          <w:sz w:val="22"/>
          <w:szCs w:val="22"/>
          <w:lang w:val="hy-AM"/>
        </w:rPr>
        <w:t>։ Ընդ որում նախորդ նույն հաշվետու ժամանահատվածում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604A5">
        <w:rPr>
          <w:rFonts w:ascii="GHEA Grapalat" w:hAnsi="GHEA Grapalat" w:cs="Sylfaen"/>
          <w:sz w:val="22"/>
          <w:szCs w:val="22"/>
          <w:lang w:val="hy-AM"/>
        </w:rPr>
        <w:t>«Վեդու բժշկական կենտրո</w:t>
      </w:r>
      <w:r w:rsidR="00445796" w:rsidRPr="00C604A5">
        <w:rPr>
          <w:rFonts w:ascii="GHEA Grapalat" w:hAnsi="GHEA Grapalat" w:cs="Sylfaen"/>
          <w:sz w:val="22"/>
          <w:szCs w:val="22"/>
          <w:lang w:val="hy-AM"/>
        </w:rPr>
        <w:t xml:space="preserve">ն» 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ՓԲԸ-ն աշխատել էր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 xml:space="preserve">շահույթով և ձևավորել էր </w:t>
      </w:r>
      <w:r w:rsidR="0022119D" w:rsidRPr="00C604A5">
        <w:rPr>
          <w:rFonts w:ascii="GHEA Grapalat" w:hAnsi="GHEA Grapalat"/>
          <w:sz w:val="22"/>
          <w:szCs w:val="22"/>
          <w:lang w:val="hy-AM"/>
        </w:rPr>
        <w:t>169,212․2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հազ. դրամ </w:t>
      </w:r>
      <w:r w:rsidR="0022119D" w:rsidRPr="00C604A5">
        <w:rPr>
          <w:rFonts w:ascii="GHEA Grapalat" w:hAnsi="GHEA Grapalat"/>
          <w:sz w:val="22"/>
          <w:szCs w:val="22"/>
          <w:lang w:val="hy-AM"/>
        </w:rPr>
        <w:t xml:space="preserve">զուտ </w:t>
      </w:r>
      <w:r w:rsidR="00126980" w:rsidRPr="00C604A5">
        <w:rPr>
          <w:rFonts w:ascii="GHEA Grapalat" w:hAnsi="GHEA Grapalat"/>
          <w:sz w:val="22"/>
          <w:szCs w:val="22"/>
          <w:lang w:val="hy-AM"/>
        </w:rPr>
        <w:t>շահույթ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Pr="00C604A5">
        <w:rPr>
          <w:rFonts w:ascii="GHEA Grapalat" w:hAnsi="GHEA Grapalat"/>
          <w:sz w:val="22"/>
          <w:szCs w:val="22"/>
          <w:lang w:val="hy-AM"/>
        </w:rPr>
        <w:t>«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ՈԿՖ Բանավանի ԱԱՊԿ» 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>ՓԲԸ-ն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շահույթ (վնաս)</w:t>
      </w:r>
      <w:r w:rsidR="00126980" w:rsidRPr="00C604A5">
        <w:rPr>
          <w:rFonts w:ascii="GHEA Grapalat" w:hAnsi="GHEA Grapalat" w:cs="Sylfaen"/>
          <w:sz w:val="22"/>
          <w:szCs w:val="22"/>
          <w:lang w:val="hy-AM"/>
        </w:rPr>
        <w:t xml:space="preserve"> չէր 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ձևավորել։ </w:t>
      </w:r>
    </w:p>
    <w:p w:rsidR="0021332F" w:rsidRPr="00C604A5" w:rsidRDefault="0021332F" w:rsidP="0021332F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C604A5">
        <w:rPr>
          <w:rFonts w:ascii="GHEA Grapalat" w:hAnsi="GHEA Grapalat" w:cs="Sylfaen"/>
          <w:sz w:val="22"/>
          <w:szCs w:val="22"/>
          <w:lang w:val="hy-AM"/>
        </w:rPr>
        <w:t>Հաշվետու ժամանակաշրջանում</w:t>
      </w:r>
      <w:r w:rsidR="0022119D" w:rsidRPr="00C604A5">
        <w:rPr>
          <w:rFonts w:ascii="GHEA Grapalat" w:hAnsi="GHEA Grapalat" w:cs="Sylfaen"/>
          <w:sz w:val="22"/>
          <w:szCs w:val="22"/>
          <w:lang w:val="hy-AM"/>
        </w:rPr>
        <w:t xml:space="preserve"> «Վեդու բժշկական կենտրոն» և «Մասիսի բժշկական կենտրոն»ՓԲԸ-ներն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604A5" w:rsidRPr="00C604A5">
        <w:rPr>
          <w:rFonts w:ascii="GHEA Grapalat" w:hAnsi="GHEA Grapalat" w:cs="Sylfaen"/>
          <w:sz w:val="22"/>
          <w:szCs w:val="22"/>
          <w:lang w:val="hy-AM"/>
        </w:rPr>
        <w:t>ունեն</w:t>
      </w:r>
      <w:r w:rsidR="0022119D" w:rsidRPr="00C604A5">
        <w:rPr>
          <w:rFonts w:ascii="GHEA Grapalat" w:hAnsi="GHEA Grapalat" w:cs="Sylfaen"/>
          <w:sz w:val="22"/>
          <w:szCs w:val="22"/>
          <w:lang w:val="hy-AM"/>
        </w:rPr>
        <w:t xml:space="preserve"> համապատասխանաբար 14,550</w:t>
      </w:r>
      <w:r w:rsidR="0022119D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2119D" w:rsidRPr="00C604A5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22119D" w:rsidRPr="00C604A5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2119D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2119D" w:rsidRPr="00C604A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2119D" w:rsidRPr="00C604A5">
        <w:rPr>
          <w:rFonts w:ascii="GHEA Grapalat" w:hAnsi="GHEA Grapalat" w:cs="Sylfaen"/>
          <w:sz w:val="22"/>
          <w:szCs w:val="22"/>
          <w:lang w:val="hy-AM"/>
        </w:rPr>
        <w:t xml:space="preserve"> և 597</w:t>
      </w:r>
      <w:r w:rsidR="0022119D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2119D" w:rsidRPr="00C604A5">
        <w:rPr>
          <w:rFonts w:ascii="GHEA Grapalat" w:hAnsi="GHEA Grapalat" w:cs="Sylfaen"/>
          <w:sz w:val="22"/>
          <w:szCs w:val="22"/>
          <w:lang w:val="hy-AM"/>
        </w:rPr>
        <w:t xml:space="preserve">1 </w:t>
      </w:r>
      <w:r w:rsidR="0022119D" w:rsidRPr="00C604A5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2119D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2119D" w:rsidRPr="00C604A5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2119D" w:rsidRPr="00C604A5">
        <w:rPr>
          <w:rFonts w:ascii="GHEA Grapalat" w:hAnsi="GHEA Grapalat" w:cs="Sylfaen"/>
          <w:sz w:val="22"/>
          <w:szCs w:val="22"/>
          <w:lang w:val="hy-AM"/>
        </w:rPr>
        <w:t xml:space="preserve"> կուտակված վնաս, իսկ մնացած </w:t>
      </w:r>
      <w:r w:rsidRPr="00C604A5">
        <w:rPr>
          <w:rFonts w:ascii="GHEA Grapalat" w:hAnsi="GHEA Grapalat" w:cs="Sylfaen"/>
          <w:sz w:val="22"/>
          <w:szCs w:val="22"/>
          <w:lang w:val="hy-AM"/>
        </w:rPr>
        <w:t>ընկերություններ</w:t>
      </w:r>
      <w:r w:rsidR="00C604A5" w:rsidRPr="00C604A5">
        <w:rPr>
          <w:rFonts w:ascii="GHEA Grapalat" w:hAnsi="GHEA Grapalat" w:cs="Sylfaen"/>
          <w:sz w:val="22"/>
          <w:szCs w:val="22"/>
          <w:lang w:val="hy-AM"/>
        </w:rPr>
        <w:t xml:space="preserve">ի </w:t>
      </w:r>
      <w:r w:rsidRPr="00C604A5">
        <w:rPr>
          <w:rFonts w:ascii="GHEA Grapalat" w:hAnsi="GHEA Grapalat" w:cs="Sylfaen"/>
          <w:sz w:val="22"/>
          <w:szCs w:val="22"/>
          <w:lang w:val="hy-AM"/>
        </w:rPr>
        <w:t>ը</w:t>
      </w:r>
      <w:r w:rsidR="00C604A5" w:rsidRPr="00C604A5">
        <w:rPr>
          <w:rFonts w:ascii="GHEA Grapalat" w:hAnsi="GHEA Grapalat" w:cs="Sylfaen"/>
          <w:sz w:val="22"/>
          <w:szCs w:val="22"/>
          <w:lang w:val="hy-AM"/>
        </w:rPr>
        <w:t>նդամենը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604A5" w:rsidRPr="00C604A5">
        <w:rPr>
          <w:rFonts w:ascii="GHEA Grapalat" w:hAnsi="GHEA Grapalat" w:cs="Sylfaen"/>
          <w:sz w:val="22"/>
          <w:szCs w:val="22"/>
          <w:lang w:val="hy-AM"/>
        </w:rPr>
        <w:t xml:space="preserve">կուտակված շահույթը կազմել է </w:t>
      </w:r>
      <w:r w:rsidR="0022119D" w:rsidRPr="00C604A5">
        <w:rPr>
          <w:rFonts w:ascii="GHEA Grapalat" w:hAnsi="GHEA Grapalat" w:cs="Sylfaen"/>
          <w:sz w:val="22"/>
          <w:szCs w:val="22"/>
          <w:lang w:val="hy-AM"/>
        </w:rPr>
        <w:t>77,187</w:t>
      </w:r>
      <w:r w:rsidR="0022119D"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2119D" w:rsidRPr="00C604A5">
        <w:rPr>
          <w:rFonts w:ascii="GHEA Grapalat" w:hAnsi="GHEA Grapalat" w:cs="Sylfaen"/>
          <w:sz w:val="22"/>
          <w:szCs w:val="22"/>
          <w:lang w:val="hy-AM"/>
        </w:rPr>
        <w:t>2</w:t>
      </w:r>
      <w:r w:rsidRPr="00C604A5">
        <w:rPr>
          <w:rFonts w:ascii="GHEA Grapalat" w:hAnsi="GHEA Grapalat" w:cs="Sylfaen"/>
          <w:sz w:val="22"/>
          <w:szCs w:val="22"/>
          <w:lang w:val="hy-AM"/>
        </w:rPr>
        <w:t xml:space="preserve"> հազ</w:t>
      </w:r>
      <w:r w:rsidRPr="00C604A5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C604A5">
        <w:rPr>
          <w:rFonts w:ascii="GHEA Grapalat" w:eastAsia="MS Mincho" w:hAnsi="GHEA Grapalat" w:cs="MS Mincho"/>
          <w:sz w:val="22"/>
          <w:szCs w:val="22"/>
          <w:lang w:val="hy-AM"/>
        </w:rPr>
        <w:t xml:space="preserve"> դրամ</w:t>
      </w:r>
      <w:r w:rsidR="00C604A5" w:rsidRPr="00C604A5">
        <w:rPr>
          <w:rFonts w:ascii="GHEA Grapalat" w:eastAsia="MS Mincho" w:hAnsi="GHEA Grapalat" w:cs="MS Mincho"/>
          <w:sz w:val="22"/>
          <w:szCs w:val="22"/>
          <w:lang w:val="hy-AM"/>
        </w:rPr>
        <w:t>։</w:t>
      </w:r>
      <w:r w:rsidR="0022119D" w:rsidRPr="00C604A5">
        <w:rPr>
          <w:rFonts w:ascii="GHEA Grapalat" w:hAnsi="GHEA Grapalat" w:cs="Sylfaen"/>
          <w:sz w:val="22"/>
          <w:szCs w:val="22"/>
          <w:lang w:val="hy-AM"/>
        </w:rPr>
        <w:t xml:space="preserve"> </w:t>
      </w:r>
    </w:p>
    <w:p w:rsidR="0021332F" w:rsidRPr="00C604A5" w:rsidRDefault="0021332F" w:rsidP="0021332F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C604A5">
        <w:rPr>
          <w:rFonts w:ascii="GHEA Grapalat" w:hAnsi="GHEA Grapalat" w:cs="Sylfaen"/>
          <w:sz w:val="22"/>
          <w:szCs w:val="22"/>
          <w:lang w:val="hy-AM"/>
        </w:rPr>
        <w:tab/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Արարատի մարզպետարանի բոլոր ընկերություններին</w:t>
      </w:r>
      <w:r w:rsidRPr="00C604A5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պետպատվերի շրջանակներում հատկացված ընդամենը գումարը կազմում է </w:t>
      </w:r>
      <w:r w:rsidR="00AC1FAE" w:rsidRPr="00C604A5">
        <w:rPr>
          <w:rFonts w:ascii="GHEA Grapalat" w:hAnsi="GHEA Grapalat"/>
          <w:b/>
          <w:sz w:val="22"/>
          <w:szCs w:val="22"/>
          <w:lang w:val="hy-AM"/>
        </w:rPr>
        <w:t>1,564,493</w:t>
      </w:r>
      <w:r w:rsidR="00AC1FAE" w:rsidRPr="00C604A5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C1FAE" w:rsidRPr="00C604A5">
        <w:rPr>
          <w:rFonts w:ascii="GHEA Grapalat" w:hAnsi="GHEA Grapalat"/>
          <w:b/>
          <w:sz w:val="22"/>
          <w:szCs w:val="22"/>
          <w:lang w:val="hy-AM"/>
        </w:rPr>
        <w:t>3</w:t>
      </w:r>
      <w:r w:rsidRPr="00C604A5">
        <w:rPr>
          <w:rFonts w:ascii="GHEA Grapalat" w:hAnsi="GHEA Grapalat"/>
          <w:b/>
          <w:sz w:val="22"/>
          <w:szCs w:val="22"/>
          <w:lang w:val="hy-AM"/>
        </w:rPr>
        <w:t xml:space="preserve"> հազ</w:t>
      </w:r>
      <w:r w:rsidRPr="00C604A5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C604A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C604A5">
        <w:rPr>
          <w:rFonts w:ascii="GHEA Grapalat" w:hAnsi="GHEA Grapalat" w:cs="GHEA Grapalat"/>
          <w:b/>
          <w:sz w:val="22"/>
          <w:szCs w:val="22"/>
          <w:lang w:val="hy-AM"/>
        </w:rPr>
        <w:t>դրամ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(նախորդ նույն հաշվետու  ժամանակաշրջանում այն կազմել էր </w:t>
      </w:r>
      <w:r w:rsidR="00AC1FAE" w:rsidRPr="00C604A5">
        <w:rPr>
          <w:rFonts w:ascii="GHEA Grapalat" w:hAnsi="GHEA Grapalat"/>
          <w:b/>
          <w:sz w:val="22"/>
          <w:szCs w:val="22"/>
          <w:lang w:val="hy-AM"/>
        </w:rPr>
        <w:t>1,607,151</w:t>
      </w:r>
      <w:r w:rsidR="00AC1FAE" w:rsidRPr="00C604A5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C1FAE" w:rsidRPr="00C604A5">
        <w:rPr>
          <w:rFonts w:ascii="GHEA Grapalat" w:hAnsi="GHEA Grapalat"/>
          <w:b/>
          <w:sz w:val="22"/>
          <w:szCs w:val="22"/>
          <w:lang w:val="hy-AM"/>
        </w:rPr>
        <w:t xml:space="preserve">5 </w:t>
      </w:r>
      <w:r w:rsidRPr="00C604A5">
        <w:rPr>
          <w:rFonts w:ascii="GHEA Grapalat" w:hAnsi="GHEA Grapalat"/>
          <w:b/>
          <w:sz w:val="22"/>
          <w:szCs w:val="22"/>
          <w:lang w:val="hy-AM"/>
        </w:rPr>
        <w:t>հազ. դրամ)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կ</w:t>
      </w:r>
      <w:r w:rsidR="00AC1FAE" w:rsidRPr="00C604A5">
        <w:rPr>
          <w:rFonts w:ascii="GHEA Grapalat" w:hAnsi="GHEA Grapalat"/>
          <w:sz w:val="22"/>
          <w:szCs w:val="22"/>
          <w:lang w:val="hy-AM"/>
        </w:rPr>
        <w:t>ամ ընդամենը եկամուտների 70,1</w:t>
      </w:r>
      <w:r w:rsidR="00445796" w:rsidRPr="00C604A5">
        <w:rPr>
          <w:rFonts w:ascii="GHEA Grapalat" w:hAnsi="GHEA Grapalat"/>
          <w:sz w:val="22"/>
          <w:szCs w:val="22"/>
          <w:lang w:val="hy-AM"/>
        </w:rPr>
        <w:t xml:space="preserve">%: </w:t>
      </w:r>
      <w:r w:rsidR="00AC1FAE" w:rsidRPr="00C604A5">
        <w:rPr>
          <w:rFonts w:ascii="GHEA Grapalat" w:hAnsi="GHEA Grapalat"/>
          <w:sz w:val="22"/>
          <w:szCs w:val="22"/>
          <w:lang w:val="hy-AM"/>
        </w:rPr>
        <w:t>Երկու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ընկերության՝ «Արտաշատի բժշկական կենտրոն» և «Արարատի բժշկական կենտրոն» ՓԲԸ-ների կողմից վճարովի բուժօգնության ծառայությունների գումարը նշված հաշվետու ժամանակաշրջանում կազմել է </w:t>
      </w:r>
      <w:r w:rsidR="00AC1FAE" w:rsidRPr="00C604A5">
        <w:rPr>
          <w:rFonts w:ascii="GHEA Grapalat" w:hAnsi="GHEA Grapalat"/>
          <w:b/>
          <w:sz w:val="22"/>
          <w:szCs w:val="22"/>
          <w:lang w:val="hy-AM"/>
        </w:rPr>
        <w:t>219,223</w:t>
      </w:r>
      <w:r w:rsidR="00760062" w:rsidRPr="00C604A5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C604A5">
        <w:rPr>
          <w:rFonts w:ascii="GHEA Grapalat" w:hAnsi="GHEA Grapalat"/>
          <w:b/>
          <w:sz w:val="22"/>
          <w:szCs w:val="22"/>
          <w:lang w:val="hy-AM"/>
        </w:rPr>
        <w:t>0 հազ. դրամ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կամ ընդամենը եկամուտների</w:t>
      </w:r>
      <w:r w:rsidR="00AC1FAE" w:rsidRPr="00C604A5">
        <w:rPr>
          <w:rFonts w:ascii="GHEA Grapalat" w:hAnsi="GHEA Grapalat"/>
          <w:sz w:val="22"/>
          <w:szCs w:val="22"/>
          <w:lang w:val="hy-AM"/>
        </w:rPr>
        <w:t xml:space="preserve"> 9</w:t>
      </w:r>
      <w:r w:rsidRPr="00C604A5">
        <w:rPr>
          <w:rFonts w:ascii="GHEA Grapalat" w:hAnsi="GHEA Grapalat"/>
          <w:sz w:val="22"/>
          <w:szCs w:val="22"/>
          <w:lang w:val="hy-AM"/>
        </w:rPr>
        <w:t>,8%: Մարզպետարանի մեկ ընկերության՝ «Արտաշատի ԲԿ» ՓԲԸ-ի կողմից համավճարով կատարված ծառ</w:t>
      </w:r>
      <w:r w:rsidR="00760062" w:rsidRPr="00C604A5">
        <w:rPr>
          <w:rFonts w:ascii="GHEA Grapalat" w:hAnsi="GHEA Grapalat"/>
          <w:sz w:val="22"/>
          <w:szCs w:val="22"/>
          <w:lang w:val="hy-AM"/>
        </w:rPr>
        <w:t>այությունների գումարը կազմել է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</w:t>
      </w:r>
      <w:r w:rsidR="00AC1FAE" w:rsidRPr="00C604A5">
        <w:rPr>
          <w:rFonts w:ascii="GHEA Grapalat" w:hAnsi="GHEA Grapalat"/>
          <w:b/>
          <w:sz w:val="22"/>
          <w:szCs w:val="22"/>
          <w:lang w:val="hy-AM"/>
        </w:rPr>
        <w:t>4</w:t>
      </w:r>
      <w:r w:rsidR="00760062" w:rsidRPr="00C604A5">
        <w:rPr>
          <w:rFonts w:ascii="GHEA Grapalat" w:hAnsi="GHEA Grapalat"/>
          <w:b/>
          <w:sz w:val="22"/>
          <w:szCs w:val="22"/>
          <w:lang w:val="hy-AM"/>
        </w:rPr>
        <w:t>,520</w:t>
      </w:r>
      <w:r w:rsidR="00760062" w:rsidRPr="00C604A5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Pr="00C604A5">
        <w:rPr>
          <w:rFonts w:ascii="GHEA Grapalat" w:hAnsi="GHEA Grapalat"/>
          <w:b/>
          <w:sz w:val="22"/>
          <w:szCs w:val="22"/>
          <w:lang w:val="hy-AM"/>
        </w:rPr>
        <w:t>0 հազ. դրամ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: Կազմակերպությունների աշխատակիցներին հաշվետու ժամանակաշրջանում վճարվել է </w:t>
      </w:r>
      <w:r w:rsidR="00AC1FAE" w:rsidRPr="00C604A5">
        <w:rPr>
          <w:rFonts w:ascii="GHEA Grapalat" w:hAnsi="GHEA Grapalat"/>
          <w:b/>
          <w:sz w:val="22"/>
          <w:szCs w:val="22"/>
          <w:lang w:val="hy-AM"/>
        </w:rPr>
        <w:t>1,613,135</w:t>
      </w:r>
      <w:r w:rsidR="00760062" w:rsidRPr="00C604A5">
        <w:rPr>
          <w:rFonts w:ascii="MS Mincho" w:eastAsia="MS Mincho" w:hAnsi="MS Mincho" w:cs="MS Mincho" w:hint="eastAsia"/>
          <w:b/>
          <w:sz w:val="22"/>
          <w:szCs w:val="22"/>
          <w:lang w:val="hy-AM"/>
        </w:rPr>
        <w:t>․</w:t>
      </w:r>
      <w:r w:rsidR="00AC1FAE" w:rsidRPr="00C604A5">
        <w:rPr>
          <w:rFonts w:ascii="GHEA Grapalat" w:hAnsi="GHEA Grapalat"/>
          <w:b/>
          <w:sz w:val="22"/>
          <w:szCs w:val="22"/>
          <w:lang w:val="hy-AM"/>
        </w:rPr>
        <w:t xml:space="preserve">3 </w:t>
      </w:r>
      <w:r w:rsidRPr="00C604A5">
        <w:rPr>
          <w:rFonts w:ascii="GHEA Grapalat" w:hAnsi="GHEA Grapalat"/>
          <w:b/>
          <w:sz w:val="22"/>
          <w:szCs w:val="22"/>
          <w:lang w:val="hy-AM"/>
        </w:rPr>
        <w:t>հազ. դրամ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աշխատավարձ, որը եթե համադրենք </w:t>
      </w:r>
      <w:r w:rsidRPr="00C604A5">
        <w:rPr>
          <w:rFonts w:ascii="GHEA Grapalat" w:hAnsi="GHEA Grapalat"/>
          <w:sz w:val="22"/>
          <w:lang w:val="hy-AM"/>
        </w:rPr>
        <w:t>ընդամենը եկանուտների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 գումարի հետ, ապա այն կկազմի </w:t>
      </w:r>
      <w:r w:rsidR="00AC1FAE" w:rsidRPr="00C604A5">
        <w:rPr>
          <w:rFonts w:ascii="GHEA Grapalat" w:hAnsi="GHEA Grapalat"/>
          <w:sz w:val="22"/>
          <w:szCs w:val="22"/>
          <w:lang w:val="hy-AM"/>
        </w:rPr>
        <w:t>72,3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C604A5">
        <w:rPr>
          <w:rFonts w:ascii="GHEA Grapalat" w:hAnsi="GHEA Grapalat"/>
          <w:b/>
          <w:sz w:val="22"/>
          <w:szCs w:val="22"/>
          <w:lang w:val="hy-AM"/>
        </w:rPr>
        <w:t>հավելված 17.1</w:t>
      </w:r>
      <w:r w:rsidRPr="00C604A5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1332F" w:rsidRPr="00C604A5" w:rsidRDefault="0021332F" w:rsidP="0021332F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FE6F53" w:rsidRDefault="00FE6F53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1332F" w:rsidRPr="001F2E89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1332F" w:rsidRPr="0046254C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i/>
          <w:sz w:val="22"/>
          <w:szCs w:val="22"/>
          <w:u w:val="single"/>
          <w:lang w:val="hy-AM"/>
        </w:rPr>
      </w:pPr>
      <w:r w:rsidRPr="0046254C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18.  </w:t>
      </w:r>
      <w:r w:rsidRPr="0046254C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46254C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Pr="0046254C">
        <w:rPr>
          <w:rFonts w:ascii="GHEA Grapalat" w:hAnsi="GHEA Grapalat" w:cs="Sylfaen"/>
          <w:b/>
          <w:sz w:val="22"/>
          <w:szCs w:val="22"/>
          <w:u w:val="single"/>
          <w:lang w:val="hy-AM"/>
        </w:rPr>
        <w:t>ԳԵՂԱՐՔՈՒՆԻՔԻ</w:t>
      </w:r>
      <w:r w:rsidRPr="0046254C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46254C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21332F" w:rsidRPr="007914BB" w:rsidRDefault="0021332F" w:rsidP="0021332F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21332F" w:rsidRPr="00E05E3F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E05E3F">
        <w:rPr>
          <w:rFonts w:ascii="GHEA Grapalat" w:hAnsi="GHEA Grapalat"/>
          <w:sz w:val="22"/>
          <w:szCs w:val="22"/>
          <w:lang w:val="hy-AM"/>
        </w:rPr>
        <w:t xml:space="preserve">18.1. </w:t>
      </w:r>
      <w:r w:rsidR="007B4DBD" w:rsidRPr="00E05E3F">
        <w:rPr>
          <w:rFonts w:ascii="GHEA Grapalat" w:hAnsi="GHEA Grapalat"/>
          <w:sz w:val="22"/>
          <w:szCs w:val="22"/>
          <w:lang w:val="hy-AM"/>
        </w:rPr>
        <w:t>Մարզպետարանի ենթակայությամբ 2022</w:t>
      </w:r>
      <w:r w:rsidRPr="00E05E3F">
        <w:rPr>
          <w:rFonts w:ascii="GHEA Grapalat" w:hAnsi="GHEA Grapalat"/>
          <w:sz w:val="22"/>
          <w:szCs w:val="22"/>
          <w:lang w:val="hy-AM"/>
        </w:rPr>
        <w:t>թ.-ի առաջին կիս</w:t>
      </w:r>
      <w:r w:rsidR="007914BB" w:rsidRPr="00E05E3F">
        <w:rPr>
          <w:rFonts w:ascii="GHEA Grapalat" w:hAnsi="GHEA Grapalat"/>
          <w:sz w:val="22"/>
          <w:szCs w:val="22"/>
          <w:lang w:val="hy-AM"/>
        </w:rPr>
        <w:t>ամյակի տվյալներով առկա են թվով 6</w:t>
      </w:r>
      <w:r w:rsidRPr="00E05E3F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կազմակերպություններ:</w:t>
      </w:r>
    </w:p>
    <w:p w:rsidR="0021332F" w:rsidRPr="00E05E3F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E05E3F">
        <w:rPr>
          <w:rFonts w:ascii="GHEA Grapalat" w:hAnsi="GHEA Grapalat"/>
          <w:sz w:val="22"/>
          <w:szCs w:val="22"/>
          <w:lang w:val="hy-AM"/>
        </w:rPr>
        <w:t>18.2. Կազմակերպություններում աշխատողների ընդհանուր թիվը հաշվետո</w:t>
      </w:r>
      <w:r w:rsidR="007914BB" w:rsidRPr="00E05E3F">
        <w:rPr>
          <w:rFonts w:ascii="GHEA Grapalat" w:hAnsi="GHEA Grapalat"/>
          <w:sz w:val="22"/>
          <w:szCs w:val="22"/>
          <w:lang w:val="hy-AM"/>
        </w:rPr>
        <w:t>ւ ժամանակաշրջանում կազմել է 1190</w:t>
      </w:r>
      <w:r w:rsidRPr="00E05E3F">
        <w:rPr>
          <w:rFonts w:ascii="GHEA Grapalat" w:hAnsi="GHEA Grapalat"/>
          <w:sz w:val="22"/>
          <w:szCs w:val="22"/>
          <w:lang w:val="hy-AM"/>
        </w:rPr>
        <w:t xml:space="preserve"> աշխատող՝ նախորդ տարվա նույն հաշվետու ժամանակահատվածի նկատմամբ թիվն ավելացել է </w:t>
      </w:r>
      <w:r w:rsidR="007914BB" w:rsidRPr="00E05E3F">
        <w:rPr>
          <w:rFonts w:ascii="GHEA Grapalat" w:hAnsi="GHEA Grapalat"/>
          <w:sz w:val="22"/>
          <w:szCs w:val="22"/>
          <w:lang w:val="hy-AM"/>
        </w:rPr>
        <w:t>7</w:t>
      </w:r>
      <w:r w:rsidRPr="00E05E3F">
        <w:rPr>
          <w:rFonts w:ascii="GHEA Grapalat" w:hAnsi="GHEA Grapalat"/>
          <w:sz w:val="22"/>
          <w:szCs w:val="22"/>
          <w:lang w:val="hy-AM"/>
        </w:rPr>
        <w:t>-ով։</w:t>
      </w:r>
    </w:p>
    <w:p w:rsidR="0021332F" w:rsidRPr="00E05E3F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E05E3F">
        <w:rPr>
          <w:rFonts w:ascii="GHEA Grapalat" w:hAnsi="GHEA Grapalat"/>
          <w:sz w:val="22"/>
          <w:szCs w:val="22"/>
          <w:lang w:val="hy-AM"/>
        </w:rPr>
        <w:t xml:space="preserve">18.3. </w:t>
      </w:r>
      <w:r w:rsidRPr="00E05E3F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E05E3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05E3F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E05E3F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E05E3F">
        <w:rPr>
          <w:rFonts w:ascii="GHEA Grapalat" w:hAnsi="GHEA Grapalat"/>
          <w:i/>
          <w:iCs/>
          <w:sz w:val="22"/>
          <w:szCs w:val="22"/>
          <w:lang w:val="hy-AM"/>
        </w:rPr>
        <w:t>(</w:t>
      </w:r>
      <w:r w:rsidRPr="00E05E3F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E05E3F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E05E3F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E05E3F" w:rsidRDefault="007B4DBD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E05E3F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E05E3F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7914BB" w:rsidRPr="00E05E3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05E3F" w:rsidRDefault="007914BB" w:rsidP="007914B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</w:rPr>
              <w:t>2,277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E05E3F">
              <w:rPr>
                <w:rFonts w:ascii="GHEA Grapalat" w:hAnsi="GHEA Grapalat"/>
                <w:bCs/>
                <w:sz w:val="22"/>
                <w:szCs w:val="22"/>
              </w:rPr>
              <w:t>846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</w:tc>
      </w:tr>
      <w:tr w:rsidR="007914BB" w:rsidRPr="00E05E3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շահույթով (հատ)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05E3F" w:rsidRDefault="007914BB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7914BB" w:rsidRPr="00E05E3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վնասով (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05E3F" w:rsidRDefault="007914BB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7914BB" w:rsidRPr="00E05E3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7914BB" w:rsidRPr="00E05E3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7</w:t>
            </w:r>
            <w:r w:rsidR="00517CB9"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850</w:t>
            </w:r>
            <w:r w:rsidR="00517CB9"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</w:t>
            </w:r>
          </w:p>
        </w:tc>
      </w:tr>
      <w:tr w:rsidR="0021332F" w:rsidRPr="00E05E3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05E3F" w:rsidRDefault="007914BB" w:rsidP="008F499B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18,087</w:t>
            </w:r>
            <w:r w:rsidR="00517CB9"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21332F"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</w:tc>
      </w:tr>
      <w:tr w:rsidR="0021332F" w:rsidRPr="00E05E3F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թվում՝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1,829,053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</w:t>
            </w:r>
          </w:p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1,721,310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</w:p>
          <w:p w:rsidR="0021332F" w:rsidRPr="00E05E3F" w:rsidRDefault="0021332F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E05E3F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1,817,752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</w:t>
            </w:r>
          </w:p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1,724,018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</w:t>
            </w:r>
          </w:p>
          <w:p w:rsidR="0021332F" w:rsidRPr="00E05E3F" w:rsidRDefault="0021332F" w:rsidP="007914BB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E05E3F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9</w:t>
            </w:r>
            <w:r w:rsidRPr="00E05E3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444,421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7</w:t>
            </w:r>
          </w:p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130,976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</w:t>
            </w:r>
          </w:p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56,198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</w:t>
            </w:r>
          </w:p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121,233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</w:p>
          <w:p w:rsidR="0021332F" w:rsidRPr="00E05E3F" w:rsidRDefault="0021332F" w:rsidP="007914B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 xml:space="preserve"> </w:t>
            </w:r>
          </w:p>
        </w:tc>
      </w:tr>
      <w:tr w:rsidR="007914BB" w:rsidRPr="00E05E3F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10</w:t>
            </w:r>
            <w:r w:rsidRPr="00E05E3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E05E3F" w:rsidRDefault="0021332F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866,054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400,848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</w:t>
            </w:r>
          </w:p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68,673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7</w:t>
            </w:r>
          </w:p>
          <w:p w:rsidR="0021332F" w:rsidRPr="00E05E3F" w:rsidRDefault="0021332F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E05E3F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1,510,123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</w:t>
            </w:r>
          </w:p>
          <w:p w:rsidR="0021332F" w:rsidRPr="00E05E3F" w:rsidRDefault="0021332F" w:rsidP="007914B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>0</w:t>
            </w:r>
          </w:p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1,510,123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</w:t>
            </w:r>
          </w:p>
          <w:p w:rsidR="0021332F" w:rsidRPr="00E05E3F" w:rsidRDefault="0021332F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E05E3F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1</w:t>
            </w:r>
            <w:r w:rsidRPr="00E05E3F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E05E3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E05E3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7914BB" w:rsidRPr="00E05E3F" w:rsidRDefault="007914BB" w:rsidP="007914B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1,727,692</w:t>
            </w:r>
            <w:r w:rsidRPr="00E05E3F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E05E3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</w:t>
            </w:r>
          </w:p>
          <w:p w:rsidR="0021332F" w:rsidRPr="00E05E3F" w:rsidRDefault="0021332F" w:rsidP="007914B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</w:p>
        </w:tc>
      </w:tr>
    </w:tbl>
    <w:p w:rsidR="0021332F" w:rsidRPr="00E05E3F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  <w:lang w:val="hy-AM"/>
        </w:rPr>
      </w:pPr>
      <w:r w:rsidRPr="00E05E3F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</w:t>
      </w:r>
    </w:p>
    <w:p w:rsidR="0021332F" w:rsidRPr="00E05E3F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E05E3F">
        <w:rPr>
          <w:rFonts w:ascii="GHEA Grapalat" w:hAnsi="GHEA Grapalat"/>
          <w:sz w:val="22"/>
          <w:szCs w:val="22"/>
          <w:lang w:val="hy-AM"/>
        </w:rPr>
        <w:tab/>
        <w:t xml:space="preserve">18.4 </w:t>
      </w:r>
      <w:r w:rsidRPr="00E05E3F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E05E3F">
        <w:rPr>
          <w:rFonts w:ascii="GHEA Grapalat" w:hAnsi="GHEA Grapalat"/>
          <w:sz w:val="22"/>
          <w:szCs w:val="22"/>
          <w:lang w:val="hy-AM"/>
        </w:rPr>
        <w:tab/>
      </w:r>
    </w:p>
    <w:p w:rsidR="0021332F" w:rsidRPr="00E05E3F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E05E3F">
        <w:rPr>
          <w:rFonts w:ascii="GHEA Grapalat" w:hAnsi="GHEA Grapalat"/>
          <w:sz w:val="22"/>
          <w:szCs w:val="22"/>
        </w:rPr>
        <w:t>20</w:t>
      </w:r>
      <w:r w:rsidR="007B4DBD" w:rsidRPr="00E05E3F">
        <w:rPr>
          <w:rFonts w:ascii="GHEA Grapalat" w:hAnsi="GHEA Grapalat"/>
          <w:sz w:val="22"/>
          <w:szCs w:val="22"/>
          <w:lang w:val="en-US"/>
        </w:rPr>
        <w:t>22</w:t>
      </w:r>
      <w:r w:rsidRPr="00E05E3F">
        <w:rPr>
          <w:rFonts w:ascii="GHEA Grapalat" w:hAnsi="GHEA Grapalat" w:cs="Sylfaen"/>
          <w:sz w:val="22"/>
          <w:szCs w:val="22"/>
        </w:rPr>
        <w:t xml:space="preserve">թ. </w:t>
      </w:r>
      <w:r w:rsidRPr="00E05E3F">
        <w:rPr>
          <w:rFonts w:ascii="GHEA Grapalat" w:hAnsi="GHEA Grapalat" w:cs="Sylfaen"/>
          <w:sz w:val="22"/>
          <w:szCs w:val="22"/>
          <w:lang w:val="en-US"/>
        </w:rPr>
        <w:t>առաջին կիսամյակ</w:t>
      </w:r>
    </w:p>
    <w:p w:rsidR="0021332F" w:rsidRPr="00E05E3F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E05E3F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E05E3F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E05E3F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E05E3F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E05E3F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E05E3F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E05E3F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E05E3F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E05E3F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E05E3F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|</w:t>
            </w:r>
            <w:r w:rsidRPr="00E05E3F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21332F" w:rsidRPr="00E05E3F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E05E3F" w:rsidRDefault="007914BB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E05E3F" w:rsidRDefault="007914BB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E05E3F" w:rsidRDefault="007914BB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21332F" w:rsidRPr="00E05E3F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E05E3F" w:rsidRDefault="00562033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E05E3F" w:rsidRDefault="00304AFC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Ա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1332F" w:rsidRPr="00E05E3F">
              <w:rPr>
                <w:rFonts w:ascii="GHEA Grapalat" w:hAnsi="GHEA Grapalat" w:cs="Sylfaen"/>
                <w:sz w:val="22"/>
                <w:szCs w:val="22"/>
              </w:rPr>
              <w:t>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E05E3F" w:rsidRDefault="007914BB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E05E3F" w:rsidRDefault="007914BB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E05E3F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E05E3F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E05E3F" w:rsidRDefault="007914BB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E05E3F" w:rsidRDefault="007914BB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E05E3F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E05E3F" w:rsidRDefault="009813C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E05E3F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E05E3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E05E3F" w:rsidRDefault="009813CD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E05E3F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</w:tr>
    </w:tbl>
    <w:p w:rsidR="0021332F" w:rsidRPr="00E05E3F" w:rsidRDefault="0021332F" w:rsidP="0021332F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1332F" w:rsidRPr="00E05E3F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E05E3F">
        <w:rPr>
          <w:rFonts w:ascii="GHEA Grapalat" w:hAnsi="GHEA Grapalat"/>
          <w:sz w:val="22"/>
          <w:szCs w:val="22"/>
          <w:lang w:val="hy-AM"/>
        </w:rPr>
        <w:t>1</w:t>
      </w:r>
      <w:r w:rsidRPr="00E05E3F">
        <w:rPr>
          <w:rFonts w:ascii="GHEA Grapalat" w:hAnsi="GHEA Grapalat"/>
          <w:sz w:val="22"/>
          <w:szCs w:val="22"/>
          <w:lang w:val="en-US"/>
        </w:rPr>
        <w:t>8</w:t>
      </w:r>
      <w:r w:rsidRPr="00E05E3F">
        <w:rPr>
          <w:rFonts w:ascii="GHEA Grapalat" w:hAnsi="GHEA Grapalat"/>
          <w:sz w:val="22"/>
          <w:szCs w:val="22"/>
        </w:rPr>
        <w:t xml:space="preserve">.5 </w:t>
      </w:r>
      <w:r w:rsidRPr="00E05E3F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E05E3F">
        <w:rPr>
          <w:rFonts w:ascii="GHEA Grapalat" w:hAnsi="GHEA Grapalat"/>
          <w:sz w:val="22"/>
          <w:szCs w:val="22"/>
        </w:rPr>
        <w:t xml:space="preserve"> </w:t>
      </w:r>
    </w:p>
    <w:p w:rsidR="0021332F" w:rsidRPr="00304AFC" w:rsidRDefault="007B4DBD" w:rsidP="009813CD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304AFC">
        <w:rPr>
          <w:rFonts w:ascii="GHEA Grapalat" w:hAnsi="GHEA Grapalat" w:cs="Sylfaen"/>
          <w:sz w:val="22"/>
          <w:szCs w:val="22"/>
          <w:lang w:val="hy-AM" w:eastAsia="en-US"/>
        </w:rPr>
        <w:t>1. 2022</w:t>
      </w:r>
      <w:r w:rsidR="0021332F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թ.-ի առաջին կիսամյակի տվյալներով մարզպետարանի ենթակայության 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4 </w:t>
      </w:r>
      <w:r w:rsidR="0021332F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ընկերություններ՝ 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«Ճամբարակի ԱԿ», «Մարտունու ծննդատուն», </w:t>
      </w:r>
      <w:r w:rsidR="0021332F" w:rsidRPr="00304AFC">
        <w:rPr>
          <w:rFonts w:ascii="GHEA Grapalat" w:hAnsi="GHEA Grapalat" w:cs="Sylfaen"/>
          <w:sz w:val="22"/>
          <w:szCs w:val="22"/>
          <w:lang w:val="hy-AM" w:eastAsia="en-US"/>
        </w:rPr>
        <w:t>«Սևանի ԲԿ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>» և</w:t>
      </w:r>
      <w:r w:rsidR="0021332F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«Վարդենիսի հիվանդանոց» ՓԲԸ-ներ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>ն աշխատել են վնասով և</w:t>
      </w:r>
      <w:r w:rsidR="0021332F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ձևավորել են 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>ընդամենը 18,087</w:t>
      </w:r>
      <w:r w:rsidR="009813CD" w:rsidRPr="00304AF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6 </w:t>
      </w:r>
      <w:r w:rsidR="009813CD" w:rsidRPr="00304AFC">
        <w:rPr>
          <w:rFonts w:ascii="GHEA Grapalat" w:hAnsi="GHEA Grapalat" w:cs="GHEA Grapalat"/>
          <w:sz w:val="22"/>
          <w:szCs w:val="22"/>
          <w:lang w:val="hy-AM" w:eastAsia="en-US"/>
        </w:rPr>
        <w:t>հազ</w:t>
      </w:r>
      <w:r w:rsidR="009813CD" w:rsidRPr="00304AF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9813CD" w:rsidRPr="00304AFC">
        <w:rPr>
          <w:rFonts w:ascii="GHEA Grapalat" w:hAnsi="GHEA Grapalat" w:cs="GHEA Grapalat"/>
          <w:sz w:val="22"/>
          <w:szCs w:val="22"/>
          <w:lang w:val="hy-AM" w:eastAsia="en-US"/>
        </w:rPr>
        <w:t>դրամ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9813CD" w:rsidRPr="00304AFC">
        <w:rPr>
          <w:rFonts w:ascii="GHEA Grapalat" w:hAnsi="GHEA Grapalat" w:cs="GHEA Grapalat"/>
          <w:sz w:val="22"/>
          <w:szCs w:val="22"/>
          <w:lang w:val="hy-AM" w:eastAsia="en-US"/>
        </w:rPr>
        <w:t>վնաս</w:t>
      </w:r>
      <w:r w:rsidR="0021332F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, 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իսկ </w:t>
      </w:r>
      <w:r w:rsidR="009813CD" w:rsidRPr="00304AFC">
        <w:rPr>
          <w:rFonts w:ascii="GHEA Grapalat" w:hAnsi="GHEA Grapalat" w:cs="Sylfaen"/>
          <w:sz w:val="22"/>
          <w:szCs w:val="22"/>
          <w:lang w:val="hy-AM"/>
        </w:rPr>
        <w:t>«Գավառի բժշկական կենտրոն» և «Մարտունու բժշկական կենտրոն» ՓԲԸ-</w:t>
      </w:r>
      <w:r w:rsidR="0021332F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ներն աշխատել են շահույթով և 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>ձևավորել են</w:t>
      </w:r>
      <w:r w:rsidR="0021332F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ընդամենը 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>8,755</w:t>
      </w:r>
      <w:r w:rsidR="00517CB9" w:rsidRPr="00304AF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>0</w:t>
      </w:r>
      <w:r w:rsidR="0021332F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հազ. դրամ զուտ շահւյթ:</w:t>
      </w:r>
    </w:p>
    <w:p w:rsidR="0021332F" w:rsidRPr="00304AFC" w:rsidRDefault="0021332F" w:rsidP="009813CD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4AFC">
        <w:rPr>
          <w:rFonts w:ascii="GHEA Grapalat" w:hAnsi="GHEA Grapalat"/>
          <w:sz w:val="22"/>
          <w:szCs w:val="22"/>
          <w:lang w:val="hy-AM"/>
        </w:rPr>
        <w:t>2.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Այս </w:t>
      </w:r>
      <w:r w:rsidR="00304AFC" w:rsidRPr="00304AFC">
        <w:rPr>
          <w:rFonts w:ascii="GHEA Grapalat" w:hAnsi="GHEA Grapalat" w:cs="Sylfaen"/>
          <w:sz w:val="22"/>
          <w:szCs w:val="22"/>
          <w:lang w:val="hy-AM" w:eastAsia="en-US"/>
        </w:rPr>
        <w:t>գործակիցը</w:t>
      </w:r>
      <w:r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>ոչ մի ընկերության մոտ չի համապատասխանում</w:t>
      </w:r>
      <w:r w:rsidR="009813CD" w:rsidRPr="00304AFC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</w:t>
      </w:r>
      <w:r w:rsidR="00304AFC" w:rsidRPr="00304AFC">
        <w:rPr>
          <w:rFonts w:ascii="GHEA Grapalat" w:hAnsi="GHEA Grapalat" w:cs="Sylfaen"/>
          <w:sz w:val="22"/>
          <w:szCs w:val="22"/>
          <w:lang w:val="hy-AM"/>
        </w:rPr>
        <w:t>նդունված թույլատրելի սահմանային։</w:t>
      </w:r>
      <w:r w:rsidR="009813CD" w:rsidRPr="00304AF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04AFC">
        <w:rPr>
          <w:rFonts w:ascii="GHEA Grapalat" w:hAnsi="GHEA Grapalat" w:cs="Sylfaen"/>
          <w:sz w:val="22"/>
          <w:szCs w:val="22"/>
          <w:lang w:val="hy-AM"/>
        </w:rPr>
        <w:t>«Գավառի բժշկական կենտրոն»</w:t>
      </w:r>
      <w:r w:rsidR="009813CD" w:rsidRPr="00304AFC">
        <w:rPr>
          <w:rFonts w:ascii="GHEA Grapalat" w:hAnsi="GHEA Grapalat" w:cs="Sylfaen"/>
          <w:sz w:val="22"/>
          <w:szCs w:val="22"/>
          <w:lang w:val="hy-AM"/>
        </w:rPr>
        <w:t xml:space="preserve">, «Մարտունու բժշկական կենտրոն», «Սևանի բժշկական կենտրոն» և «Վարդենիսի հիվանդանոց» ՓԲԸ-ների մոտ գործակիցը ցածր է թույլատրելի սահմանային նորմաների, ինչը ցույց է տալիս, որ այդ ընկերություներնն իրացվելիության առումով ունեն որոշակի դժվարություններ, ընկերություների կարճաժամկետ պարտավորությունների ընթացիկ ակտիվներով ապահովվածության աստիճանը ցածր է, իսկ </w:t>
      </w:r>
      <w:r w:rsidR="009813CD" w:rsidRPr="00304AFC">
        <w:rPr>
          <w:rFonts w:ascii="GHEA Grapalat" w:hAnsi="GHEA Grapalat" w:cs="Sylfaen"/>
          <w:sz w:val="22"/>
          <w:szCs w:val="22"/>
          <w:lang w:val="hy-AM" w:eastAsia="en-US"/>
        </w:rPr>
        <w:t>«Ճամբարակի ԱԿ» և «Մարտունու ծննդատուն» ՓԲԸ-ների մոտ</w:t>
      </w:r>
      <w:r w:rsidR="009813CD" w:rsidRPr="00304AF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գերազանցում </w:t>
      </w:r>
      <w:r w:rsidR="00304AFC" w:rsidRPr="00304AFC">
        <w:rPr>
          <w:rFonts w:ascii="GHEA Grapalat" w:hAnsi="GHEA Grapalat" w:cs="Sylfaen"/>
          <w:sz w:val="22"/>
          <w:szCs w:val="22"/>
          <w:lang w:val="hy-AM"/>
        </w:rPr>
        <w:t>է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 նորման՝ այսինքն առկա է դրամական միջոցների որոշակի կուտակում:</w:t>
      </w:r>
      <w:r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21332F" w:rsidRPr="00304AFC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3. Սեփական շրջանառու միջոցներով ապահովվածության գործակիցը 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«Գավառի 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>բժշկական կենտրոն</w:t>
      </w:r>
      <w:r w:rsidRPr="00304AFC">
        <w:rPr>
          <w:rFonts w:ascii="GHEA Grapalat" w:hAnsi="GHEA Grapalat" w:cs="Sylfaen"/>
          <w:sz w:val="22"/>
          <w:szCs w:val="22"/>
          <w:lang w:val="hy-AM"/>
        </w:rPr>
        <w:t>»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 «Մարտու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>նու բժշկական կենտրոն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 xml:space="preserve"> և «Սևանի բժշկական կենտրոն» </w:t>
      </w:r>
      <w:r w:rsidRPr="00304AFC">
        <w:rPr>
          <w:rFonts w:ascii="GHEA Grapalat" w:hAnsi="GHEA Grapalat" w:cs="Sylfaen"/>
          <w:sz w:val="22"/>
          <w:szCs w:val="22"/>
          <w:lang w:val="hy-AM"/>
        </w:rPr>
        <w:t>ՓԲԸ-ների</w:t>
      </w:r>
      <w:r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մ</w:t>
      </w:r>
      <w:r w:rsidRPr="00304AFC">
        <w:rPr>
          <w:rFonts w:ascii="GHEA Grapalat" w:hAnsi="GHEA Grapalat" w:cs="Sylfaen"/>
          <w:sz w:val="22"/>
          <w:szCs w:val="22"/>
          <w:lang w:val="hy-AM"/>
        </w:rPr>
        <w:t>ոտ</w:t>
      </w:r>
      <w:r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չ</w:t>
      </w:r>
      <w:r w:rsidR="00304AFC" w:rsidRPr="00304AFC">
        <w:rPr>
          <w:rFonts w:ascii="GHEA Grapalat" w:hAnsi="GHEA Grapalat" w:cs="Sylfaen"/>
          <w:sz w:val="22"/>
          <w:szCs w:val="22"/>
          <w:lang w:val="hy-AM" w:eastAsia="en-US"/>
        </w:rPr>
        <w:t>ի</w:t>
      </w:r>
      <w:r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սահմանված նորմային, որը խոսում է շրջանառու միջոցների ձևավորմանը սեփական կապիտալի մասնակցության ցածր աստիճանի մասին:</w:t>
      </w:r>
    </w:p>
    <w:p w:rsidR="0021332F" w:rsidRPr="00304AFC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04AFC">
        <w:rPr>
          <w:rFonts w:ascii="GHEA Grapalat" w:hAnsi="GHEA Grapalat"/>
          <w:sz w:val="22"/>
          <w:szCs w:val="22"/>
          <w:lang w:val="hy-AM"/>
        </w:rPr>
        <w:t>4.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 xml:space="preserve"> մոտ այս ցուցանիշն ընկած է 0.183–0.899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 միջակ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 xml:space="preserve">այքում՝ առավելագույն ցուցանիշը «Մարտունու բժշկական կենտրոն </w:t>
      </w:r>
      <w:r w:rsidRPr="00304AFC">
        <w:rPr>
          <w:rFonts w:ascii="GHEA Grapalat" w:hAnsi="GHEA Grapalat" w:cs="Sylfaen"/>
          <w:sz w:val="22"/>
          <w:szCs w:val="22"/>
          <w:lang w:val="hy-AM"/>
        </w:rPr>
        <w:t>ՓԲԸ-ի ցուցանիշն է, իսկ նվազագույնը`</w:t>
      </w:r>
      <w:r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>«Սևանի բժշկական կենտրոն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 ՓԲԸ:</w:t>
      </w:r>
    </w:p>
    <w:p w:rsidR="005B2598" w:rsidRPr="00304AFC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4AFC">
        <w:rPr>
          <w:rFonts w:ascii="GHEA Grapalat" w:hAnsi="GHEA Grapalat" w:cs="Sylfaen"/>
          <w:sz w:val="22"/>
          <w:szCs w:val="22"/>
          <w:lang w:val="hy-AM"/>
        </w:rPr>
        <w:t>5.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 ձևավորած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 xml:space="preserve"> «Գավառի բժշկական կենտրոն»  և  «Մարտունու բժշկական կենտրոն ՓԲԸ-ների մոտ գործակիցը համապատասխանաբար հավասար է՝ 0․21 և 0․41։</w:t>
      </w:r>
    </w:p>
    <w:p w:rsidR="0021332F" w:rsidRPr="00304AFC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4AFC">
        <w:rPr>
          <w:rFonts w:ascii="GHEA Grapalat" w:hAnsi="GHEA Grapalat" w:cs="Sylfaen"/>
          <w:sz w:val="22"/>
          <w:szCs w:val="22"/>
          <w:lang w:val="hy-AM"/>
        </w:rPr>
        <w:t>6. Հաշվետու ժամանակաշրջանում, ինչպես նաև նախորդ նույն հաշվետու ժամանակաշրջ</w:t>
      </w:r>
      <w:r w:rsidR="00304AFC" w:rsidRPr="00304AFC">
        <w:rPr>
          <w:rFonts w:ascii="GHEA Grapalat" w:hAnsi="GHEA Grapalat" w:cs="Sylfaen"/>
          <w:sz w:val="22"/>
          <w:szCs w:val="22"/>
          <w:lang w:val="hy-AM"/>
        </w:rPr>
        <w:t>անում, «Սևանի բժշկական կենտրոն»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 ՓԲԸ-</w:t>
      </w:r>
      <w:r w:rsidR="00304AFC" w:rsidRPr="00304AFC">
        <w:rPr>
          <w:rFonts w:ascii="GHEA Grapalat" w:hAnsi="GHEA Grapalat"/>
          <w:sz w:val="22"/>
          <w:szCs w:val="22"/>
          <w:lang w:val="hy-AM"/>
        </w:rPr>
        <w:t>ի</w:t>
      </w:r>
      <w:r w:rsidRPr="00304AFC">
        <w:rPr>
          <w:rFonts w:ascii="GHEA Grapalat" w:hAnsi="GHEA Grapalat"/>
          <w:sz w:val="22"/>
          <w:szCs w:val="22"/>
          <w:lang w:val="hy-AM"/>
        </w:rPr>
        <w:t xml:space="preserve"> սեփական կապիտա</w:t>
      </w:r>
      <w:r w:rsidR="00304AFC" w:rsidRPr="00304AFC">
        <w:rPr>
          <w:rFonts w:ascii="GHEA Grapalat" w:hAnsi="GHEA Grapalat"/>
          <w:sz w:val="22"/>
          <w:szCs w:val="22"/>
          <w:lang w:val="hy-AM"/>
        </w:rPr>
        <w:t>լը փոքր է կանոնադրական կապիտալի գումարից</w:t>
      </w:r>
      <w:r w:rsidRPr="00304AFC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304AFC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4AFC">
        <w:rPr>
          <w:rFonts w:ascii="GHEA Grapalat" w:hAnsi="GHEA Grapalat" w:cs="Sylfaen"/>
          <w:sz w:val="22"/>
          <w:szCs w:val="22"/>
          <w:lang w:val="hy-AM"/>
        </w:rPr>
        <w:t>7. Ներդրման գործակիցը ցույց է տալիս, սեփական կապիտալի արտադրական ներդրումների ծածկման աստիճանը։ Ընկերությունն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>երի մոտ գործակիցն  ընկած է 0.249- 1.717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 միջակայքում՝ առավելագույն ցուցանիշը «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>Ճամբարակի ԱԿ</w:t>
      </w:r>
      <w:r w:rsidRPr="00304AFC">
        <w:rPr>
          <w:rFonts w:ascii="GHEA Grapalat" w:hAnsi="GHEA Grapalat" w:cs="Sylfaen"/>
          <w:sz w:val="22"/>
          <w:szCs w:val="22"/>
          <w:lang w:val="hy-AM"/>
        </w:rPr>
        <w:t>» ՓԲԸ-ի ցուցանիշն է, իսկ նվազագույնը`</w:t>
      </w:r>
      <w:r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«Գավառի 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>բժշկական կենտրոն</w:t>
      </w:r>
      <w:r w:rsidRPr="00304AFC">
        <w:rPr>
          <w:rFonts w:ascii="GHEA Grapalat" w:hAnsi="GHEA Grapalat" w:cs="Sylfaen"/>
          <w:sz w:val="22"/>
          <w:szCs w:val="22"/>
          <w:lang w:val="hy-AM"/>
        </w:rPr>
        <w:t>» ՓԲԸ:</w:t>
      </w:r>
    </w:p>
    <w:p w:rsidR="0021332F" w:rsidRPr="00304AFC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բոլոր ընկերություններում եկամուտները հիմնականում ձևավորվել են հիմնական գործունեությունից: </w:t>
      </w:r>
    </w:p>
    <w:p w:rsidR="0021332F" w:rsidRPr="00304AFC" w:rsidRDefault="0021332F" w:rsidP="0021332F">
      <w:pPr>
        <w:spacing w:line="36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304AFC">
        <w:rPr>
          <w:rFonts w:ascii="GHEA Grapalat" w:hAnsi="GHEA Grapalat"/>
          <w:sz w:val="22"/>
          <w:szCs w:val="22"/>
          <w:lang w:val="hy-AM"/>
        </w:rPr>
        <w:t>18.6</w:t>
      </w:r>
      <w:r w:rsidRPr="00304AFC">
        <w:rPr>
          <w:rFonts w:ascii="GHEA Grapalat" w:hAnsi="GHEA Grapalat"/>
          <w:sz w:val="22"/>
          <w:szCs w:val="22"/>
          <w:lang w:val="hy-AM"/>
        </w:rPr>
        <w:tab/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Եզրակացություն </w:t>
      </w:r>
    </w:p>
    <w:p w:rsidR="005B2598" w:rsidRPr="00304AFC" w:rsidRDefault="0021332F" w:rsidP="005B2598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304AFC">
        <w:rPr>
          <w:rFonts w:ascii="GHEA Grapalat" w:hAnsi="GHEA Grapalat" w:cs="Sylfaen"/>
          <w:sz w:val="22"/>
          <w:szCs w:val="22"/>
          <w:lang w:val="hy-AM"/>
        </w:rPr>
        <w:tab/>
      </w:r>
      <w:r w:rsidR="007B4DBD" w:rsidRPr="00304AFC">
        <w:rPr>
          <w:rFonts w:ascii="GHEA Grapalat" w:hAnsi="GHEA Grapalat"/>
          <w:sz w:val="22"/>
          <w:szCs w:val="22"/>
          <w:lang w:val="hy-AM"/>
        </w:rPr>
        <w:t>2022</w:t>
      </w:r>
      <w:r w:rsidRPr="00304AFC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տվյալներով ՀՀ Գեղարքունիքի մարզպետարանի 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>4</w:t>
      </w: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 ընկերություն՝ </w:t>
      </w:r>
      <w:r w:rsidR="005B2598" w:rsidRPr="00304AFC">
        <w:rPr>
          <w:rFonts w:ascii="GHEA Grapalat" w:hAnsi="GHEA Grapalat" w:cs="Sylfaen"/>
          <w:sz w:val="22"/>
          <w:szCs w:val="22"/>
          <w:lang w:val="hy-AM" w:eastAsia="en-US"/>
        </w:rPr>
        <w:t>«Ճամբարակի ԱԿ», «Մարտունու ծննդատուն», «Սևանի ԲԿ» և «Վարդենիսի հիվանդանոց» ՓԲԸ-ներն աշխատել են վնասով և ձևավորել են համապատասխանաբար՝ 3,685․0</w:t>
      </w:r>
      <w:r w:rsidR="005B2598" w:rsidRPr="00304AF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5B2598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6 </w:t>
      </w:r>
      <w:r w:rsidR="005B2598" w:rsidRPr="00304AFC">
        <w:rPr>
          <w:rFonts w:ascii="GHEA Grapalat" w:hAnsi="GHEA Grapalat" w:cs="GHEA Grapalat"/>
          <w:sz w:val="22"/>
          <w:szCs w:val="22"/>
          <w:lang w:val="hy-AM" w:eastAsia="en-US"/>
        </w:rPr>
        <w:t>հազ</w:t>
      </w:r>
      <w:r w:rsidR="005B2598" w:rsidRPr="00304AF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5B2598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5B2598" w:rsidRPr="00304AFC">
        <w:rPr>
          <w:rFonts w:ascii="GHEA Grapalat" w:hAnsi="GHEA Grapalat" w:cs="GHEA Grapalat"/>
          <w:sz w:val="22"/>
          <w:szCs w:val="22"/>
          <w:lang w:val="hy-AM" w:eastAsia="en-US"/>
        </w:rPr>
        <w:t>դրամ, 1,205․0 հազ․ դրամ, 7,597․6 հազ․ դրամ և 5,600․0 հազ․ դրամ</w:t>
      </w:r>
      <w:r w:rsidR="005B2598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վնաս, իսկ </w:t>
      </w:r>
      <w:r w:rsidR="005B2598" w:rsidRPr="00304AFC">
        <w:rPr>
          <w:rFonts w:ascii="GHEA Grapalat" w:hAnsi="GHEA Grapalat" w:cs="Sylfaen"/>
          <w:sz w:val="22"/>
          <w:szCs w:val="22"/>
          <w:lang w:val="hy-AM"/>
        </w:rPr>
        <w:t>«Գավառի բժշկական կենտրոն» և «Մարտունու բժշկական կենտրոն» ՓԲԸ-</w:t>
      </w:r>
      <w:r w:rsidR="005E7F99" w:rsidRPr="00304AFC">
        <w:rPr>
          <w:rFonts w:ascii="GHEA Grapalat" w:hAnsi="GHEA Grapalat" w:cs="Sylfaen"/>
          <w:sz w:val="22"/>
          <w:szCs w:val="22"/>
          <w:lang w:val="hy-AM" w:eastAsia="en-US"/>
        </w:rPr>
        <w:t>ները ձևավորել են համապատասխանաբար՝ 3,310</w:t>
      </w:r>
      <w:r w:rsidR="005B2598" w:rsidRPr="00304AF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5B2598" w:rsidRPr="00304AFC">
        <w:rPr>
          <w:rFonts w:ascii="GHEA Grapalat" w:hAnsi="GHEA Grapalat" w:cs="Sylfaen"/>
          <w:sz w:val="22"/>
          <w:szCs w:val="22"/>
          <w:lang w:val="hy-AM" w:eastAsia="en-US"/>
        </w:rPr>
        <w:t>0 հազ. դրամ</w:t>
      </w:r>
      <w:r w:rsidR="005E7F99" w:rsidRPr="00304AFC">
        <w:rPr>
          <w:rFonts w:ascii="GHEA Grapalat" w:hAnsi="GHEA Grapalat" w:cs="Sylfaen"/>
          <w:sz w:val="22"/>
          <w:szCs w:val="22"/>
          <w:lang w:val="hy-AM" w:eastAsia="en-US"/>
        </w:rPr>
        <w:t xml:space="preserve"> և 4,540․0 հազ․ դրամ </w:t>
      </w:r>
      <w:r w:rsidR="005B2598" w:rsidRPr="00304AFC">
        <w:rPr>
          <w:rFonts w:ascii="GHEA Grapalat" w:hAnsi="GHEA Grapalat" w:cs="Sylfaen"/>
          <w:sz w:val="22"/>
          <w:szCs w:val="22"/>
          <w:lang w:val="hy-AM" w:eastAsia="en-US"/>
        </w:rPr>
        <w:t>զուտ շահւյթ:</w:t>
      </w:r>
    </w:p>
    <w:p w:rsidR="0021332F" w:rsidRPr="00304AFC" w:rsidRDefault="005B2598" w:rsidP="005B2598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04AF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5E7F99" w:rsidRPr="00304AFC">
        <w:rPr>
          <w:rFonts w:ascii="GHEA Grapalat" w:hAnsi="GHEA Grapalat" w:cs="Sylfaen"/>
          <w:sz w:val="22"/>
          <w:szCs w:val="22"/>
          <w:lang w:val="hy-AM"/>
        </w:rPr>
        <w:t>«Սևանի բժշկական կենտրոն</w:t>
      </w:r>
      <w:r w:rsidR="0021332F" w:rsidRPr="00304AFC">
        <w:rPr>
          <w:rFonts w:ascii="GHEA Grapalat" w:hAnsi="GHEA Grapalat" w:cs="Sylfaen"/>
          <w:sz w:val="22"/>
          <w:szCs w:val="22"/>
          <w:lang w:val="hy-AM"/>
        </w:rPr>
        <w:t>» և «Վարդենիսի հիվանդանոց» ՓԲԸ-ները հաշվետու ժամանակաշրջանում</w:t>
      </w:r>
      <w:r w:rsidR="005E7F99" w:rsidRPr="00304AFC">
        <w:rPr>
          <w:rFonts w:ascii="GHEA Grapalat" w:hAnsi="GHEA Grapalat" w:cs="Sylfaen"/>
          <w:sz w:val="22"/>
          <w:szCs w:val="22"/>
          <w:lang w:val="hy-AM"/>
        </w:rPr>
        <w:t xml:space="preserve"> ունեն համապատասխանաբար՝ 50,086</w:t>
      </w:r>
      <w:r w:rsidR="00517CB9" w:rsidRPr="00304AFC">
        <w:rPr>
          <w:rFonts w:ascii="GHEA Grapalat" w:hAnsi="GHEA Grapalat" w:cs="Sylfaen"/>
          <w:sz w:val="22"/>
          <w:szCs w:val="22"/>
          <w:lang w:val="hy-AM"/>
        </w:rPr>
        <w:t>․0 հազ․ դրամ և 63,986․</w:t>
      </w:r>
      <w:r w:rsidR="0021332F" w:rsidRPr="00304AFC">
        <w:rPr>
          <w:rFonts w:ascii="GHEA Grapalat" w:hAnsi="GHEA Grapalat" w:cs="Sylfaen"/>
          <w:sz w:val="22"/>
          <w:szCs w:val="22"/>
          <w:lang w:val="hy-AM"/>
        </w:rPr>
        <w:t>0 հազ դրամ կուտակված վնաս:</w:t>
      </w:r>
    </w:p>
    <w:p w:rsidR="0021332F" w:rsidRPr="00304AFC" w:rsidRDefault="0021332F" w:rsidP="0021332F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304AFC">
        <w:rPr>
          <w:rFonts w:ascii="GHEA Grapalat" w:hAnsi="GHEA Grapalat" w:cs="Sylfaen"/>
          <w:sz w:val="22"/>
          <w:szCs w:val="22"/>
          <w:lang w:val="hy-AM"/>
        </w:rPr>
        <w:tab/>
        <w:t xml:space="preserve"> 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Գեղարքունիքի մարզպետարանի առողջապահական ընկերություններին</w:t>
      </w:r>
      <w:r w:rsidRPr="00304AFC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ընդամենը հատկացված գումարը կազմում է</w:t>
      </w:r>
      <w:r w:rsidR="00AC1FAE" w:rsidRPr="00304AFC">
        <w:rPr>
          <w:rFonts w:ascii="GHEA Grapalat" w:hAnsi="GHEA Grapalat"/>
          <w:sz w:val="22"/>
          <w:szCs w:val="22"/>
          <w:lang w:val="hy-AM"/>
        </w:rPr>
        <w:t xml:space="preserve"> </w:t>
      </w:r>
      <w:r w:rsidR="00AC1FAE" w:rsidRPr="00304AFC">
        <w:rPr>
          <w:rFonts w:ascii="GHEA Grapalat" w:hAnsi="GHEA Grapalat"/>
          <w:b/>
          <w:sz w:val="22"/>
          <w:szCs w:val="22"/>
          <w:lang w:val="hy-AM"/>
        </w:rPr>
        <w:t>1,829,053․3</w:t>
      </w:r>
      <w:r w:rsidRPr="00304AF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04AFC">
        <w:rPr>
          <w:rFonts w:ascii="GHEA Grapalat" w:hAnsi="GHEA Grapalat"/>
          <w:b/>
          <w:sz w:val="22"/>
          <w:szCs w:val="22"/>
          <w:lang w:val="hy-AM"/>
        </w:rPr>
        <w:t>հազ․ դրամ</w:t>
      </w:r>
      <w:r w:rsidRPr="00304AFC">
        <w:rPr>
          <w:rFonts w:ascii="GHEA Grapalat" w:hAnsi="GHEA Grapalat"/>
          <w:sz w:val="22"/>
          <w:szCs w:val="22"/>
          <w:lang w:val="hy-AM"/>
        </w:rPr>
        <w:t xml:space="preserve"> (նախորդ նույն հաշվետու  ժամանակաշրջանում այն կազմել էր </w:t>
      </w:r>
      <w:r w:rsidR="00AC1FAE" w:rsidRPr="00304AFC">
        <w:rPr>
          <w:rFonts w:ascii="GHEA Grapalat" w:hAnsi="GHEA Grapalat"/>
          <w:b/>
          <w:sz w:val="22"/>
          <w:szCs w:val="22"/>
          <w:lang w:val="hy-AM"/>
        </w:rPr>
        <w:t xml:space="preserve">1,088,250․4 </w:t>
      </w:r>
      <w:r w:rsidRPr="00304AFC">
        <w:rPr>
          <w:rFonts w:ascii="GHEA Grapalat" w:hAnsi="GHEA Grapalat"/>
          <w:b/>
          <w:sz w:val="22"/>
          <w:szCs w:val="22"/>
          <w:lang w:val="hy-AM"/>
        </w:rPr>
        <w:t>հազ. դրամ),</w:t>
      </w:r>
      <w:r w:rsidRPr="00304AFC">
        <w:rPr>
          <w:rFonts w:ascii="GHEA Grapalat" w:hAnsi="GHEA Grapalat"/>
          <w:sz w:val="22"/>
          <w:szCs w:val="22"/>
          <w:lang w:val="hy-AM"/>
        </w:rPr>
        <w:t xml:space="preserve"> որը կազմում է ընդամենը եկամուտների 63,7%: Բոլոր ընկերությունների կողմից, բացի «Սևանի հիվանդանոց» ՓԲԸ-ի, վճարովի բուժօգնության ծառայությունների գումարը նշված հաշվետու ժամանակաշրջանում կազմել է </w:t>
      </w:r>
      <w:r w:rsidR="00AC1FAE" w:rsidRPr="00304AFC">
        <w:rPr>
          <w:rFonts w:ascii="GHEA Grapalat" w:hAnsi="GHEA Grapalat"/>
          <w:b/>
          <w:sz w:val="22"/>
          <w:szCs w:val="22"/>
          <w:lang w:val="hy-AM"/>
        </w:rPr>
        <w:t>277,790</w:t>
      </w:r>
      <w:r w:rsidR="00E00427" w:rsidRPr="00304AFC">
        <w:rPr>
          <w:rFonts w:ascii="GHEA Grapalat" w:hAnsi="GHEA Grapalat"/>
          <w:b/>
          <w:sz w:val="22"/>
          <w:szCs w:val="22"/>
          <w:lang w:val="hy-AM"/>
        </w:rPr>
        <w:t>․</w:t>
      </w:r>
      <w:r w:rsidR="00AC1FAE" w:rsidRPr="00304AFC">
        <w:rPr>
          <w:rFonts w:ascii="GHEA Grapalat" w:hAnsi="GHEA Grapalat"/>
          <w:b/>
          <w:sz w:val="22"/>
          <w:szCs w:val="22"/>
          <w:lang w:val="hy-AM"/>
        </w:rPr>
        <w:t>0</w:t>
      </w:r>
      <w:r w:rsidRPr="00304AFC">
        <w:rPr>
          <w:rFonts w:ascii="GHEA Grapalat" w:hAnsi="GHEA Grapalat"/>
          <w:b/>
          <w:sz w:val="22"/>
          <w:szCs w:val="22"/>
          <w:lang w:val="hy-AM"/>
        </w:rPr>
        <w:t xml:space="preserve">  հազ. դրամ</w:t>
      </w:r>
      <w:r w:rsidR="00AC1FAE" w:rsidRPr="00304AFC">
        <w:rPr>
          <w:rFonts w:ascii="GHEA Grapalat" w:hAnsi="GHEA Grapalat"/>
          <w:sz w:val="22"/>
          <w:szCs w:val="22"/>
          <w:lang w:val="hy-AM"/>
        </w:rPr>
        <w:t xml:space="preserve"> կամ ընդամենը եկամուտների 15,2</w:t>
      </w:r>
      <w:r w:rsidRPr="00304AFC">
        <w:rPr>
          <w:rFonts w:ascii="GHEA Grapalat" w:hAnsi="GHEA Grapalat"/>
          <w:sz w:val="22"/>
          <w:szCs w:val="22"/>
          <w:lang w:val="hy-AM"/>
        </w:rPr>
        <w:t xml:space="preserve">%: Կազմակերպությունների աշխատակիցներին հաշվետու ժամանակաշրջանում վճարվել է </w:t>
      </w:r>
      <w:r w:rsidR="00E00427" w:rsidRPr="00304AFC">
        <w:rPr>
          <w:rFonts w:ascii="GHEA Grapalat" w:hAnsi="GHEA Grapalat"/>
          <w:b/>
          <w:sz w:val="22"/>
          <w:szCs w:val="22"/>
          <w:lang w:val="hy-AM"/>
        </w:rPr>
        <w:t>1,</w:t>
      </w:r>
      <w:r w:rsidR="00E00427" w:rsidRPr="00304AFC">
        <w:rPr>
          <w:rFonts w:ascii="GHEA Grapalat" w:hAnsi="GHEA Grapalat" w:cs="Courier New"/>
          <w:b/>
          <w:sz w:val="22"/>
          <w:szCs w:val="22"/>
          <w:lang w:val="hy-AM"/>
        </w:rPr>
        <w:t>2</w:t>
      </w:r>
      <w:r w:rsidR="00AC1FAE" w:rsidRPr="00304AFC">
        <w:rPr>
          <w:rFonts w:ascii="GHEA Grapalat" w:hAnsi="GHEA Grapalat" w:cs="Courier New"/>
          <w:b/>
          <w:sz w:val="22"/>
          <w:szCs w:val="22"/>
          <w:lang w:val="hy-AM"/>
        </w:rPr>
        <w:t>36,714</w:t>
      </w:r>
      <w:r w:rsidR="00E00427" w:rsidRPr="00304AFC">
        <w:rPr>
          <w:rFonts w:ascii="GHEA Grapalat" w:hAnsi="GHEA Grapalat" w:cs="Courier New"/>
          <w:b/>
          <w:sz w:val="22"/>
          <w:szCs w:val="22"/>
          <w:lang w:val="hy-AM"/>
        </w:rPr>
        <w:t>․</w:t>
      </w:r>
      <w:r w:rsidR="00AC1FAE" w:rsidRPr="00304AFC">
        <w:rPr>
          <w:rFonts w:ascii="GHEA Grapalat" w:hAnsi="GHEA Grapalat" w:cs="Courier New"/>
          <w:b/>
          <w:sz w:val="22"/>
          <w:szCs w:val="22"/>
          <w:lang w:val="hy-AM"/>
        </w:rPr>
        <w:t>1</w:t>
      </w:r>
      <w:r w:rsidRPr="00304AFC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304AFC">
        <w:rPr>
          <w:rFonts w:ascii="GHEA Grapalat" w:hAnsi="GHEA Grapalat"/>
          <w:sz w:val="22"/>
          <w:szCs w:val="22"/>
          <w:lang w:val="hy-AM"/>
        </w:rPr>
        <w:t xml:space="preserve"> աշխատավարձ, որը եթե համադրենք ընդամենը եկանուտներ</w:t>
      </w:r>
      <w:r w:rsidR="00AC1FAE" w:rsidRPr="00304AFC">
        <w:rPr>
          <w:rFonts w:ascii="GHEA Grapalat" w:hAnsi="GHEA Grapalat"/>
          <w:sz w:val="22"/>
          <w:szCs w:val="22"/>
          <w:lang w:val="hy-AM"/>
        </w:rPr>
        <w:t>ի գումարի հետ, ապա այն կկազմի 67,6</w:t>
      </w:r>
      <w:r w:rsidRPr="00304AFC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304AFC">
        <w:rPr>
          <w:rFonts w:ascii="GHEA Grapalat" w:hAnsi="GHEA Grapalat"/>
          <w:b/>
          <w:sz w:val="22"/>
          <w:szCs w:val="22"/>
          <w:lang w:val="hy-AM"/>
        </w:rPr>
        <w:t>հավելված 18.1</w:t>
      </w:r>
      <w:r w:rsidRPr="00304AFC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1332F" w:rsidRPr="00304AFC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21332F" w:rsidRPr="009C59A5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1332F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1332F" w:rsidRPr="00304AFC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304AFC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19.   </w:t>
      </w:r>
      <w:r w:rsidRPr="00304AFC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304AFC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 </w:t>
      </w:r>
      <w:r w:rsidRPr="00304AFC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ԼՈՌՈՒ </w:t>
      </w:r>
      <w:r w:rsidRPr="00304AFC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304AFC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21332F" w:rsidRPr="00F45089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1332F" w:rsidRPr="00A73A85" w:rsidRDefault="0021332F" w:rsidP="0021332F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A73A85">
        <w:rPr>
          <w:rFonts w:ascii="GHEA Grapalat" w:hAnsi="GHEA Grapalat"/>
          <w:sz w:val="22"/>
          <w:szCs w:val="22"/>
          <w:lang w:val="hy-AM"/>
        </w:rPr>
        <w:t xml:space="preserve">19.1  </w:t>
      </w:r>
      <w:r w:rsidR="007B4DBD" w:rsidRPr="00A73A85">
        <w:rPr>
          <w:rFonts w:ascii="GHEA Grapalat" w:hAnsi="GHEA Grapalat"/>
          <w:sz w:val="22"/>
          <w:szCs w:val="22"/>
          <w:lang w:val="hy-AM"/>
        </w:rPr>
        <w:t>Մարզպետարանի ենթակայությամբ 2022</w:t>
      </w:r>
      <w:r w:rsidRPr="00A73A85">
        <w:rPr>
          <w:rFonts w:ascii="GHEA Grapalat" w:hAnsi="GHEA Grapalat"/>
          <w:sz w:val="22"/>
          <w:szCs w:val="22"/>
          <w:lang w:val="hy-AM"/>
        </w:rPr>
        <w:t>թ.-ի առաջին կիսամյակի տվյալներով առկա են 1</w:t>
      </w:r>
      <w:r w:rsidR="00F45089" w:rsidRPr="00A73A85">
        <w:rPr>
          <w:rFonts w:ascii="GHEA Grapalat" w:hAnsi="GHEA Grapalat"/>
          <w:sz w:val="22"/>
          <w:szCs w:val="22"/>
          <w:lang w:val="hy-AM"/>
        </w:rPr>
        <w:t>2</w:t>
      </w:r>
      <w:r w:rsidRPr="00A73A85">
        <w:rPr>
          <w:rFonts w:ascii="GHEA Grapalat" w:hAnsi="GHEA Grapalat"/>
          <w:sz w:val="22"/>
          <w:szCs w:val="22"/>
          <w:lang w:val="hy-AM"/>
        </w:rPr>
        <w:t xml:space="preserve"> պետական մասնակցությամբ առևտրային կազմակերպություններ: </w:t>
      </w:r>
    </w:p>
    <w:p w:rsidR="0021332F" w:rsidRPr="00A73A85" w:rsidRDefault="00A73A85" w:rsidP="0021332F">
      <w:pPr>
        <w:pStyle w:val="BodyTextIndent"/>
        <w:tabs>
          <w:tab w:val="clear" w:pos="540"/>
          <w:tab w:val="left" w:pos="720"/>
        </w:tabs>
        <w:ind w:firstLine="540"/>
        <w:rPr>
          <w:rFonts w:ascii="GHEA Grapalat" w:hAnsi="GHEA Grapalat"/>
          <w:sz w:val="22"/>
          <w:szCs w:val="22"/>
          <w:lang w:val="hy-AM"/>
        </w:rPr>
      </w:pPr>
      <w:r w:rsidRPr="00A73A85">
        <w:rPr>
          <w:rFonts w:ascii="GHEA Grapalat" w:hAnsi="GHEA Grapalat"/>
          <w:sz w:val="22"/>
          <w:szCs w:val="22"/>
          <w:lang w:val="hy-AM"/>
        </w:rPr>
        <w:t>19.2 Կազմակերպություններում</w:t>
      </w:r>
      <w:r w:rsidR="0021332F" w:rsidRPr="00A73A85">
        <w:rPr>
          <w:rFonts w:ascii="GHEA Grapalat" w:hAnsi="GHEA Grapalat"/>
          <w:sz w:val="22"/>
          <w:szCs w:val="22"/>
          <w:lang w:val="hy-AM"/>
        </w:rPr>
        <w:t xml:space="preserve"> աշխատողների ընդհանուր թիվը կազմել է </w:t>
      </w:r>
      <w:r w:rsidR="00F45089" w:rsidRPr="00A73A85">
        <w:rPr>
          <w:rFonts w:ascii="GHEA Grapalat" w:hAnsi="GHEA Grapalat"/>
          <w:sz w:val="22"/>
          <w:szCs w:val="22"/>
          <w:lang w:val="hy-AM"/>
        </w:rPr>
        <w:t xml:space="preserve"> 1891</w:t>
      </w:r>
      <w:r w:rsidR="0021332F" w:rsidRPr="00A73A85">
        <w:rPr>
          <w:rFonts w:ascii="GHEA Grapalat" w:hAnsi="GHEA Grapalat"/>
          <w:sz w:val="22"/>
          <w:szCs w:val="22"/>
          <w:lang w:val="hy-AM"/>
        </w:rPr>
        <w:t xml:space="preserve"> աշխատող</w:t>
      </w:r>
      <w:r w:rsidR="00F45089" w:rsidRPr="00A73A85">
        <w:rPr>
          <w:rFonts w:ascii="GHEA Grapalat" w:hAnsi="GHEA Grapalat"/>
          <w:sz w:val="22"/>
          <w:szCs w:val="22"/>
          <w:lang w:val="hy-AM"/>
        </w:rPr>
        <w:t>՝ նախորդ տարվա նույն հաշվետու ժամանակաշրջանի համեմատ ավելացել է 75-ով</w:t>
      </w:r>
      <w:r w:rsidR="0021332F" w:rsidRPr="00A73A85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1332F" w:rsidRPr="00A73A85" w:rsidRDefault="0021332F" w:rsidP="0021332F">
      <w:pPr>
        <w:pStyle w:val="BodyTextIndent"/>
        <w:tabs>
          <w:tab w:val="num" w:pos="-5220"/>
        </w:tabs>
        <w:ind w:firstLine="540"/>
        <w:rPr>
          <w:rFonts w:ascii="GHEA Grapalat" w:hAnsi="GHEA Grapalat" w:cs="Sylfaen"/>
          <w:sz w:val="22"/>
          <w:szCs w:val="22"/>
          <w:lang w:val="hy-AM"/>
        </w:rPr>
      </w:pPr>
      <w:r w:rsidRPr="00A73A85">
        <w:rPr>
          <w:rFonts w:ascii="GHEA Grapalat" w:hAnsi="GHEA Grapalat"/>
          <w:sz w:val="22"/>
          <w:szCs w:val="22"/>
          <w:lang w:val="hy-AM"/>
        </w:rPr>
        <w:t xml:space="preserve">19.3 </w:t>
      </w:r>
      <w:r w:rsidRPr="00A73A85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A73A8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3A85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A73A85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A73A85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A73A85">
        <w:rPr>
          <w:rFonts w:ascii="GHEA Grapalat" w:hAnsi="GHEA Grapalat"/>
          <w:i/>
          <w:iCs/>
          <w:sz w:val="22"/>
          <w:szCs w:val="22"/>
        </w:rPr>
        <w:t>(</w:t>
      </w:r>
      <w:r w:rsidRPr="00A73A85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A73A85">
        <w:rPr>
          <w:rFonts w:ascii="GHEA Grapalat" w:hAnsi="GHEA Grapalat"/>
          <w:i/>
          <w:iCs/>
          <w:sz w:val="22"/>
          <w:szCs w:val="22"/>
        </w:rPr>
        <w:t xml:space="preserve"> 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A73A85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A73A85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</w:rPr>
              <w:t>202</w:t>
            </w:r>
            <w:r w:rsidR="00D477FB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  <w:r w:rsidRPr="00A73A85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A73A85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A73A85" w:rsidRPr="00A73A8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73A85" w:rsidRDefault="00A73A85" w:rsidP="00A73A85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3,315,935</w:t>
            </w:r>
            <w:r w:rsidRPr="00A73A85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A73A8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73A85" w:rsidRDefault="008557FE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21332F" w:rsidRPr="00A73A8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73A85" w:rsidRDefault="008557FE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21332F" w:rsidRPr="00A73A8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73A85" w:rsidRDefault="008557FE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8557FE" w:rsidRPr="00A73A8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73A85" w:rsidRDefault="008557FE" w:rsidP="008557FE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30</w:t>
            </w:r>
            <w:r w:rsidR="00BE5BB1" w:rsidRPr="00A73A85">
              <w:rPr>
                <w:rFonts w:ascii="GHEA Grapalat" w:hAnsi="GHEA Grapalat"/>
                <w:bCs/>
                <w:sz w:val="22"/>
                <w:szCs w:val="22"/>
              </w:rPr>
              <w:t>,</w:t>
            </w:r>
            <w:r w:rsidRPr="00A73A85">
              <w:rPr>
                <w:rFonts w:ascii="GHEA Grapalat" w:hAnsi="GHEA Grapalat"/>
                <w:bCs/>
                <w:sz w:val="22"/>
                <w:szCs w:val="22"/>
              </w:rPr>
              <w:t>449</w:t>
            </w:r>
            <w:r w:rsidR="00BE5BB1" w:rsidRPr="00A73A85">
              <w:rPr>
                <w:rFonts w:ascii="GHEA Grapalat" w:hAnsi="GHEA Grapalat"/>
                <w:bCs/>
                <w:sz w:val="22"/>
                <w:szCs w:val="22"/>
              </w:rPr>
              <w:t>.</w:t>
            </w: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</w:p>
        </w:tc>
      </w:tr>
      <w:tr w:rsidR="008557FE" w:rsidRPr="00A73A8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A73A85" w:rsidRDefault="008557FE" w:rsidP="008557FE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28,055</w:t>
            </w:r>
            <w:r w:rsidR="00BE5BB1" w:rsidRPr="00A73A85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A73A85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hy-AM"/>
              </w:rPr>
              <w:t>,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 xml:space="preserve"> այդ թվում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hy-AM"/>
              </w:rPr>
              <w:t>`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4,424,796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21332F" w:rsidRPr="00A73A85" w:rsidRDefault="00676439" w:rsidP="00A73A85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4,288,953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A73A85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</w:t>
            </w:r>
          </w:p>
        </w:tc>
      </w:tr>
      <w:tr w:rsidR="0021332F" w:rsidRPr="00A73A85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4,415,475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</w:t>
            </w:r>
          </w:p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4,313,444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</w:t>
            </w:r>
          </w:p>
          <w:p w:rsidR="0021332F" w:rsidRPr="00A73A85" w:rsidRDefault="0021332F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A73A85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9</w:t>
            </w:r>
            <w:r w:rsidRPr="00A73A8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559,151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</w:t>
            </w:r>
          </w:p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235,689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</w:t>
            </w:r>
          </w:p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113,265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7</w:t>
            </w:r>
          </w:p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238,971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</w:t>
            </w:r>
          </w:p>
          <w:p w:rsidR="0021332F" w:rsidRPr="00A73A85" w:rsidRDefault="0021332F" w:rsidP="00676439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  <w:t xml:space="preserve"> </w:t>
            </w:r>
          </w:p>
        </w:tc>
      </w:tr>
      <w:tr w:rsidR="0021332F" w:rsidRPr="00A73A85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10</w:t>
            </w:r>
            <w:r w:rsidRPr="00A73A8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 այդ թվում`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 պարտքեր վաճառքի գծով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946,299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</w:p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501,894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6</w:t>
            </w:r>
          </w:p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208,591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</w:p>
          <w:p w:rsidR="0021332F" w:rsidRPr="00A73A85" w:rsidRDefault="0021332F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A73A85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2,756,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783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5</w:t>
            </w:r>
          </w:p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25,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000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1,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160</w:t>
            </w: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062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</w:t>
            </w:r>
          </w:p>
          <w:p w:rsidR="0021332F" w:rsidRPr="00A73A85" w:rsidRDefault="0021332F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</w:p>
        </w:tc>
      </w:tr>
      <w:tr w:rsidR="0021332F" w:rsidRPr="00A73A85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1</w:t>
            </w:r>
            <w:r w:rsidRPr="00A73A85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A73A8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A73A8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557FE" w:rsidRPr="00A73A85" w:rsidRDefault="00676439" w:rsidP="00676439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4,262,780</w:t>
            </w:r>
            <w:r w:rsidRPr="00A73A8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="008557FE" w:rsidRPr="00A73A8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8</w:t>
            </w:r>
          </w:p>
          <w:p w:rsidR="0021332F" w:rsidRPr="00A73A85" w:rsidRDefault="0021332F" w:rsidP="00676439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ru-RU"/>
              </w:rPr>
            </w:pPr>
          </w:p>
        </w:tc>
      </w:tr>
    </w:tbl>
    <w:p w:rsidR="0021332F" w:rsidRPr="00A73A85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i/>
          <w:iCs/>
          <w:sz w:val="22"/>
          <w:szCs w:val="22"/>
        </w:rPr>
      </w:pPr>
      <w:r w:rsidRPr="00A73A85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                  </w:t>
      </w:r>
    </w:p>
    <w:p w:rsidR="0021332F" w:rsidRPr="00A73A85" w:rsidRDefault="0021332F" w:rsidP="0021332F">
      <w:pPr>
        <w:pStyle w:val="BodyTextIndent"/>
        <w:ind w:firstLine="720"/>
        <w:rPr>
          <w:rFonts w:ascii="GHEA Grapalat" w:hAnsi="GHEA Grapalat" w:cs="Sylfaen"/>
          <w:sz w:val="22"/>
          <w:szCs w:val="22"/>
          <w:lang w:val="hy-AM"/>
        </w:rPr>
      </w:pPr>
      <w:r w:rsidRPr="00A73A85">
        <w:rPr>
          <w:rFonts w:ascii="GHEA Grapalat" w:hAnsi="GHEA Grapalat" w:cs="Sylfaen"/>
          <w:sz w:val="22"/>
          <w:szCs w:val="22"/>
        </w:rPr>
        <w:t>19</w:t>
      </w:r>
      <w:r w:rsidRPr="00A73A85">
        <w:rPr>
          <w:rFonts w:ascii="GHEA Grapalat" w:hAnsi="GHEA Grapalat" w:cs="Sylfaen"/>
          <w:sz w:val="22"/>
          <w:szCs w:val="22"/>
          <w:lang w:val="hy-AM"/>
        </w:rPr>
        <w:t>.4 Առևտրային կազմակերպությունների պետական բաժնեմասի կառավարման արդյունավետության գնահատումն</w:t>
      </w:r>
      <w:r w:rsidRPr="00A73A85">
        <w:rPr>
          <w:rFonts w:ascii="GHEA Grapalat" w:hAnsi="GHEA Grapalat" w:cs="Sylfaen"/>
          <w:sz w:val="22"/>
          <w:szCs w:val="22"/>
          <w:lang w:val="ru-RU"/>
        </w:rPr>
        <w:t>՝</w:t>
      </w:r>
      <w:r w:rsidRPr="00A73A85">
        <w:rPr>
          <w:rFonts w:ascii="GHEA Grapalat" w:hAnsi="GHEA Grapalat" w:cs="Sylfaen"/>
          <w:sz w:val="22"/>
          <w:szCs w:val="22"/>
          <w:lang w:val="hy-AM"/>
        </w:rPr>
        <w:t xml:space="preserve"> ըստ պրակտիկայում ընդունված թույլատրելի սահմանային նորմաների.</w:t>
      </w:r>
      <w:r w:rsidRPr="00A73A85">
        <w:rPr>
          <w:rFonts w:ascii="GHEA Grapalat" w:hAnsi="GHEA Grapalat" w:cs="Sylfaen"/>
          <w:sz w:val="22"/>
          <w:szCs w:val="22"/>
          <w:lang w:val="hy-AM"/>
        </w:rPr>
        <w:tab/>
      </w:r>
    </w:p>
    <w:p w:rsidR="0021332F" w:rsidRPr="00676439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21332F" w:rsidRPr="00A73A85" w:rsidRDefault="00D477FB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  <w:r w:rsidRPr="00A73A85">
        <w:rPr>
          <w:rFonts w:ascii="GHEA Grapalat" w:hAnsi="GHEA Grapalat"/>
          <w:sz w:val="22"/>
          <w:szCs w:val="22"/>
        </w:rPr>
        <w:t>2022</w:t>
      </w:r>
      <w:r w:rsidR="0021332F" w:rsidRPr="00A73A85">
        <w:rPr>
          <w:rFonts w:ascii="GHEA Grapalat" w:hAnsi="GHEA Grapalat" w:cs="Sylfaen"/>
          <w:sz w:val="22"/>
          <w:szCs w:val="22"/>
        </w:rPr>
        <w:t xml:space="preserve">թ. </w:t>
      </w:r>
      <w:r w:rsidR="0021332F" w:rsidRPr="00A73A85">
        <w:rPr>
          <w:rFonts w:ascii="GHEA Grapalat" w:hAnsi="GHEA Grapalat" w:cs="Sylfaen"/>
          <w:sz w:val="22"/>
          <w:szCs w:val="22"/>
          <w:lang w:val="ru-RU"/>
        </w:rPr>
        <w:t xml:space="preserve"> առաջին կիսամյակ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A73A85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A73A8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A73A85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A73A85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A73A8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A73A85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A73A85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A73A85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|</w:t>
            </w:r>
            <w:r w:rsidRPr="00A73A85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21332F" w:rsidRPr="00A73A85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A73A85" w:rsidRDefault="0067643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A73A85" w:rsidRDefault="0067643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21332F" w:rsidRPr="00A73A85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A73A85" w:rsidRDefault="00562033" w:rsidP="00562033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A73A85" w:rsidRDefault="0067643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A73A85" w:rsidRDefault="0067643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A73A85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A73A85" w:rsidRDefault="0067643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A73A85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A73A85" w:rsidRDefault="0067643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A73A85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A73A85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A73A85" w:rsidRDefault="0067643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A73A8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A73A85" w:rsidRDefault="0067643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73A8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</w:tbl>
    <w:p w:rsidR="0021332F" w:rsidRPr="00A73A85" w:rsidRDefault="0021332F" w:rsidP="0021332F">
      <w:pPr>
        <w:pStyle w:val="BodyTextIndent"/>
        <w:rPr>
          <w:rFonts w:ascii="GHEA Grapalat" w:hAnsi="GHEA Grapalat" w:cs="Sylfaen"/>
          <w:sz w:val="22"/>
          <w:szCs w:val="22"/>
        </w:rPr>
      </w:pPr>
      <w:r w:rsidRPr="00A73A85">
        <w:rPr>
          <w:rFonts w:ascii="GHEA Grapalat" w:hAnsi="GHEA Grapalat" w:cs="Sylfaen"/>
          <w:sz w:val="22"/>
          <w:szCs w:val="22"/>
        </w:rPr>
        <w:t xml:space="preserve"> </w:t>
      </w:r>
    </w:p>
    <w:p w:rsidR="0021332F" w:rsidRPr="00A73A85" w:rsidRDefault="00D477FB" w:rsidP="0021332F">
      <w:pPr>
        <w:pStyle w:val="ListParagraph"/>
        <w:numPr>
          <w:ilvl w:val="0"/>
          <w:numId w:val="19"/>
        </w:numPr>
        <w:tabs>
          <w:tab w:val="left" w:pos="-142"/>
        </w:tabs>
        <w:spacing w:line="360" w:lineRule="auto"/>
        <w:ind w:left="0"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A73A85">
        <w:rPr>
          <w:rFonts w:ascii="GHEA Grapalat" w:hAnsi="GHEA Grapalat"/>
          <w:sz w:val="22"/>
          <w:szCs w:val="22"/>
        </w:rPr>
        <w:t xml:space="preserve"> 2022</w:t>
      </w:r>
      <w:r w:rsidR="0021332F" w:rsidRPr="00A73A85">
        <w:rPr>
          <w:rFonts w:ascii="GHEA Grapalat" w:hAnsi="GHEA Grapalat"/>
          <w:sz w:val="22"/>
          <w:szCs w:val="22"/>
        </w:rPr>
        <w:t xml:space="preserve">թ.-ի առաջին կիսամյակի </w:t>
      </w:r>
      <w:r w:rsidR="0021332F"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տվյալներով մարզպետարան ենթակայության` </w:t>
      </w:r>
      <w:r w:rsidR="00676439" w:rsidRPr="00A73A85">
        <w:rPr>
          <w:rFonts w:ascii="GHEA Grapalat" w:hAnsi="GHEA Grapalat" w:cs="Sylfaen"/>
          <w:sz w:val="22"/>
          <w:szCs w:val="22"/>
          <w:lang w:val="hy-AM" w:eastAsia="en-US"/>
        </w:rPr>
        <w:t>«Վանաձորի բժշկական կենտրոն», «Հոգենյարդաբանական դիսպանսեր», «Տաշիրի բժշկական կենտրոն», «Ալավերդու բժշկական կենտրոն»</w:t>
      </w:r>
      <w:r w:rsidR="0021332F"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 և </w:t>
      </w:r>
      <w:r w:rsidR="00676439" w:rsidRPr="00A73A85">
        <w:rPr>
          <w:rFonts w:ascii="GHEA Grapalat" w:hAnsi="GHEA Grapalat"/>
          <w:sz w:val="22"/>
          <w:szCs w:val="22"/>
          <w:lang w:val="hy-AM"/>
        </w:rPr>
        <w:t xml:space="preserve">«Ախթալայի առողջության </w:t>
      </w:r>
      <w:r w:rsidR="0021332F" w:rsidRPr="00A73A85">
        <w:rPr>
          <w:rFonts w:ascii="GHEA Grapalat" w:hAnsi="GHEA Grapalat"/>
          <w:sz w:val="22"/>
          <w:szCs w:val="22"/>
          <w:lang w:val="hy-AM"/>
        </w:rPr>
        <w:t xml:space="preserve">կենտրոն» ՓԲԸ-ներն աշխատել են վնասով, </w:t>
      </w:r>
      <w:r w:rsidR="00676439" w:rsidRPr="00A73A85">
        <w:rPr>
          <w:rFonts w:ascii="GHEA Grapalat" w:hAnsi="GHEA Grapalat"/>
          <w:sz w:val="22"/>
          <w:szCs w:val="22"/>
          <w:lang w:val="hy-AM"/>
        </w:rPr>
        <w:t>«Թումանյանի առողջության կենտրոն» ՓԲԸ-ն շահույթ</w:t>
      </w:r>
      <w:r w:rsidR="00676439" w:rsidRPr="00A73A85">
        <w:rPr>
          <w:rFonts w:ascii="GHEA Grapalat" w:hAnsi="GHEA Grapalat"/>
          <w:sz w:val="22"/>
          <w:szCs w:val="22"/>
          <w:lang w:val="en-US"/>
        </w:rPr>
        <w:t xml:space="preserve"> (</w:t>
      </w:r>
      <w:r w:rsidR="00676439" w:rsidRPr="00A73A85">
        <w:rPr>
          <w:rFonts w:ascii="GHEA Grapalat" w:hAnsi="GHEA Grapalat"/>
          <w:sz w:val="22"/>
          <w:szCs w:val="22"/>
          <w:lang w:val="hy-AM"/>
        </w:rPr>
        <w:t>վնաս)</w:t>
      </w:r>
      <w:r w:rsidR="00676439" w:rsidRPr="00A73A85">
        <w:rPr>
          <w:rFonts w:ascii="GHEA Grapalat" w:hAnsi="GHEA Grapalat"/>
          <w:sz w:val="22"/>
          <w:szCs w:val="22"/>
          <w:lang w:val="en-US"/>
        </w:rPr>
        <w:t xml:space="preserve"> </w:t>
      </w:r>
      <w:r w:rsidR="00F6216B" w:rsidRPr="00A73A85">
        <w:rPr>
          <w:rFonts w:ascii="GHEA Grapalat" w:hAnsi="GHEA Grapalat"/>
          <w:sz w:val="22"/>
          <w:szCs w:val="22"/>
          <w:lang w:val="hy-AM"/>
        </w:rPr>
        <w:t>չի ձևավորել,</w:t>
      </w:r>
      <w:r w:rsidR="0021332F" w:rsidRPr="00A73A85">
        <w:rPr>
          <w:rFonts w:ascii="GHEA Grapalat" w:hAnsi="GHEA Grapalat"/>
          <w:sz w:val="22"/>
          <w:szCs w:val="22"/>
          <w:lang w:val="hy-AM"/>
        </w:rPr>
        <w:t xml:space="preserve"> մնացած  ընկերություն</w:t>
      </w:r>
      <w:r w:rsidR="00F6216B" w:rsidRPr="00A73A85">
        <w:rPr>
          <w:rFonts w:ascii="GHEA Grapalat" w:hAnsi="GHEA Grapalat"/>
          <w:sz w:val="22"/>
          <w:szCs w:val="22"/>
          <w:lang w:val="hy-AM"/>
        </w:rPr>
        <w:t xml:space="preserve">ները՝ </w:t>
      </w:r>
      <w:r w:rsidR="00F6216B"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«Վանաձորի թիվ 1 պոլիկլինիկա», «Գուգարքի կենտրոնական պոլիկլինիկա», «Վանաձորի թիվ 3 պոլիկլինիկա», «Վանաձորի թիվ 5 պոլիկլինիկա», «Սպիտակի բժշկական կենտրոն» </w:t>
      </w:r>
      <w:r w:rsidR="0021332F" w:rsidRPr="00A73A85">
        <w:rPr>
          <w:rFonts w:ascii="GHEA Grapalat" w:hAnsi="GHEA Grapalat"/>
          <w:sz w:val="22"/>
          <w:szCs w:val="22"/>
          <w:lang w:val="hy-AM"/>
        </w:rPr>
        <w:t xml:space="preserve"> </w:t>
      </w:r>
      <w:r w:rsidR="00F6216B" w:rsidRPr="00A73A85">
        <w:rPr>
          <w:rFonts w:ascii="GHEA Grapalat" w:hAnsi="GHEA Grapalat"/>
          <w:sz w:val="22"/>
          <w:szCs w:val="22"/>
          <w:lang w:val="hy-AM"/>
        </w:rPr>
        <w:t xml:space="preserve">և «Ստեփանավանի բժշկական կենտրոն»  ՓԲԸ-ներն </w:t>
      </w:r>
      <w:r w:rsidR="0021332F" w:rsidRPr="00A73A85">
        <w:rPr>
          <w:rFonts w:ascii="GHEA Grapalat" w:hAnsi="GHEA Grapalat"/>
          <w:sz w:val="22"/>
          <w:szCs w:val="22"/>
          <w:lang w:val="hy-AM"/>
        </w:rPr>
        <w:t xml:space="preserve">աշխատել են շահույթով և միասին ձևավորել են ընդամենը </w:t>
      </w:r>
      <w:r w:rsidR="00F6216B" w:rsidRPr="00A73A85">
        <w:rPr>
          <w:rFonts w:ascii="GHEA Grapalat" w:hAnsi="GHEA Grapalat"/>
          <w:bCs/>
          <w:sz w:val="22"/>
          <w:szCs w:val="22"/>
          <w:lang w:val="hy-AM"/>
        </w:rPr>
        <w:t>30</w:t>
      </w:r>
      <w:r w:rsidR="00F6216B" w:rsidRPr="00A73A85">
        <w:rPr>
          <w:rFonts w:ascii="GHEA Grapalat" w:hAnsi="GHEA Grapalat"/>
          <w:bCs/>
          <w:sz w:val="22"/>
          <w:szCs w:val="22"/>
        </w:rPr>
        <w:t>,44</w:t>
      </w:r>
      <w:r w:rsidR="00F6216B" w:rsidRPr="00A73A85">
        <w:rPr>
          <w:rFonts w:ascii="GHEA Grapalat" w:hAnsi="GHEA Grapalat"/>
          <w:bCs/>
          <w:sz w:val="22"/>
          <w:szCs w:val="22"/>
          <w:lang w:val="hy-AM"/>
        </w:rPr>
        <w:t>9</w:t>
      </w:r>
      <w:r w:rsidR="003552CE" w:rsidRPr="00A73A85">
        <w:rPr>
          <w:rFonts w:ascii="GHEA Grapalat" w:hAnsi="GHEA Grapalat"/>
          <w:bCs/>
          <w:sz w:val="22"/>
          <w:szCs w:val="22"/>
        </w:rPr>
        <w:t>․</w:t>
      </w:r>
      <w:r w:rsidR="00F6216B" w:rsidRPr="00A73A85">
        <w:rPr>
          <w:rFonts w:ascii="GHEA Grapalat" w:hAnsi="GHEA Grapalat"/>
          <w:bCs/>
          <w:sz w:val="22"/>
          <w:szCs w:val="22"/>
        </w:rPr>
        <w:t>8</w:t>
      </w:r>
      <w:r w:rsidR="0021332F" w:rsidRPr="00A73A85">
        <w:rPr>
          <w:rFonts w:ascii="GHEA Grapalat" w:hAnsi="GHEA Grapalat"/>
          <w:bCs/>
          <w:sz w:val="22"/>
          <w:szCs w:val="22"/>
          <w:lang w:val="hy-AM"/>
        </w:rPr>
        <w:t xml:space="preserve"> հազ․ դրամ զուտ շահույթ։</w:t>
      </w:r>
    </w:p>
    <w:p w:rsidR="0021332F" w:rsidRPr="00A73A85" w:rsidRDefault="0021332F" w:rsidP="00F6216B">
      <w:pPr>
        <w:pStyle w:val="ListParagraph"/>
        <w:numPr>
          <w:ilvl w:val="0"/>
          <w:numId w:val="19"/>
        </w:numPr>
        <w:tabs>
          <w:tab w:val="left" w:pos="-142"/>
        </w:tabs>
        <w:spacing w:line="360" w:lineRule="auto"/>
        <w:ind w:left="0"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A73A85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«Վանաձորի բժշկական կենտրո</w:t>
      </w:r>
      <w:r w:rsidR="00F6216B"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ն», 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>«Վանաձորի թիվ 1 պոլիկլինիկա»</w:t>
      </w:r>
      <w:r w:rsidR="00F6216B" w:rsidRPr="00A73A85">
        <w:rPr>
          <w:rFonts w:ascii="GHEA Grapalat" w:hAnsi="GHEA Grapalat" w:cs="Sylfaen"/>
          <w:sz w:val="22"/>
          <w:szCs w:val="22"/>
          <w:lang w:val="hy-AM" w:eastAsia="en-US"/>
        </w:rPr>
        <w:t>,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F6216B"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«Վանաձորի թիվ 3 պոլիկլինիկա» և «Ալավերդու բժշկական կենտրոն» 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ՓԲԸ-ների մոտ համապատասխանում է պրակտիկայում ընդունված սահմանային </w:t>
      </w:r>
      <w:r w:rsidR="00F6216B" w:rsidRPr="00A73A85">
        <w:rPr>
          <w:rFonts w:ascii="GHEA Grapalat" w:hAnsi="GHEA Grapalat" w:cs="Sylfaen"/>
          <w:sz w:val="22"/>
          <w:szCs w:val="22"/>
          <w:lang w:val="hy-AM" w:eastAsia="en-US"/>
        </w:rPr>
        <w:t>նորմային։ «Տաշիրի բժշկական կենտրոն»,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A73A85">
        <w:rPr>
          <w:rFonts w:ascii="GHEA Grapalat" w:hAnsi="GHEA Grapalat"/>
          <w:sz w:val="22"/>
          <w:szCs w:val="22"/>
          <w:lang w:val="hy-AM"/>
        </w:rPr>
        <w:t xml:space="preserve">«Ստեփանավանի բժշկական կենտրոն» և </w:t>
      </w:r>
      <w:r w:rsidR="00F6216B" w:rsidRPr="00A73A85">
        <w:rPr>
          <w:rFonts w:ascii="GHEA Grapalat" w:hAnsi="GHEA Grapalat"/>
          <w:sz w:val="22"/>
          <w:szCs w:val="22"/>
          <w:lang w:val="hy-AM"/>
        </w:rPr>
        <w:t>«Թումանյանի առողջության կենտրոն»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 ՓԲԸ-ների մոտ ցածր է թույլատրելի սահմանային նորմայից, ինչը ցույց է տալիս, որ ընկերությունններն իրացվելիության առումով ունեն դժվարություններ, ցածր է կարճաժամկետ պարտավորությունների դրամական միջոցներով կամ դրանց համարժեքներով ապ</w:t>
      </w:r>
      <w:r w:rsidR="00F6216B" w:rsidRPr="00A73A85">
        <w:rPr>
          <w:rFonts w:ascii="GHEA Grapalat" w:hAnsi="GHEA Grapalat" w:cs="Sylfaen"/>
          <w:sz w:val="22"/>
          <w:szCs w:val="22"/>
          <w:lang w:val="hy-AM" w:eastAsia="en-US"/>
        </w:rPr>
        <w:t>ահովվածության աստիճանը։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 «Աղթալայի ԱԿ» ՓԲԸ-ների մոտ գործակիցը չի հաշվարկվել, որովհետև ընկերություն</w:t>
      </w:r>
      <w:r w:rsidR="00F6216B" w:rsidRPr="00A73A85">
        <w:rPr>
          <w:rFonts w:ascii="GHEA Grapalat" w:hAnsi="GHEA Grapalat" w:cs="Sylfaen"/>
          <w:sz w:val="22"/>
          <w:szCs w:val="22"/>
          <w:lang w:val="hy-AM" w:eastAsia="en-US"/>
        </w:rPr>
        <w:t>ը չունի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 ընթացիկ պարտավորություններ</w:t>
      </w:r>
      <w:r w:rsidR="00F6216B" w:rsidRPr="00A73A85">
        <w:rPr>
          <w:rFonts w:ascii="GHEA Grapalat" w:hAnsi="GHEA Grapalat" w:cs="Sylfaen"/>
          <w:sz w:val="22"/>
          <w:szCs w:val="22"/>
          <w:lang w:val="hy-AM" w:eastAsia="en-US"/>
        </w:rPr>
        <w:t>։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 «Հոգենյարդաբանական դիսպանսեր», «Գուգարքի կենտրոնական պոլիկլինիկա», «Վանաձորի թիվ 5 պոլիկլինիկա» </w:t>
      </w:r>
      <w:r w:rsidR="005C46EC"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և «Սպիտակի բժշկական կենտրոն» </w:t>
      </w:r>
      <w:r w:rsidR="005C46EC" w:rsidRPr="00A73A8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>ՓԲԸ</w:t>
      </w:r>
      <w:r w:rsidR="005C46EC" w:rsidRPr="00A73A85">
        <w:rPr>
          <w:rFonts w:ascii="GHEA Grapalat" w:hAnsi="GHEA Grapalat" w:cs="Sylfaen"/>
          <w:sz w:val="22"/>
          <w:szCs w:val="22"/>
          <w:lang w:val="hy-AM" w:eastAsia="en-US"/>
        </w:rPr>
        <w:t>-ների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 մոտ այն գերացանցում է սահմանային նորման` առկա է դրամական միջոցների </w:t>
      </w:r>
      <w:r w:rsidR="005C46EC" w:rsidRPr="00A73A85">
        <w:rPr>
          <w:rFonts w:ascii="GHEA Grapalat" w:hAnsi="GHEA Grapalat" w:cs="Sylfaen"/>
          <w:sz w:val="22"/>
          <w:szCs w:val="22"/>
          <w:lang w:val="hy-AM" w:eastAsia="en-US"/>
        </w:rPr>
        <w:t xml:space="preserve">որոշակի </w:t>
      </w:r>
      <w:r w:rsidRPr="00A73A85">
        <w:rPr>
          <w:rFonts w:ascii="GHEA Grapalat" w:hAnsi="GHEA Grapalat" w:cs="Sylfaen"/>
          <w:sz w:val="22"/>
          <w:szCs w:val="22"/>
          <w:lang w:val="hy-AM" w:eastAsia="en-US"/>
        </w:rPr>
        <w:t>կուտակում:</w:t>
      </w:r>
    </w:p>
    <w:p w:rsidR="0021332F" w:rsidRPr="00EE3348" w:rsidRDefault="0021332F" w:rsidP="0021332F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E3348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EE3348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և ֆինանսական անկախության գործակիցները </w:t>
      </w:r>
      <w:r w:rsidR="005C46EC" w:rsidRPr="00EE3348">
        <w:rPr>
          <w:rFonts w:ascii="GHEA Grapalat" w:hAnsi="GHEA Grapalat" w:cs="Sylfaen"/>
          <w:sz w:val="22"/>
          <w:szCs w:val="22"/>
          <w:lang w:val="hy-AM"/>
        </w:rPr>
        <w:t>5</w:t>
      </w:r>
      <w:r w:rsidRPr="00EE3348">
        <w:rPr>
          <w:rFonts w:ascii="GHEA Grapalat" w:hAnsi="GHEA Grapalat" w:cs="Sylfaen"/>
          <w:sz w:val="22"/>
          <w:szCs w:val="22"/>
          <w:lang w:val="hy-AM"/>
        </w:rPr>
        <w:t xml:space="preserve"> ընկերության` </w:t>
      </w:r>
      <w:r w:rsidRPr="00EE3348">
        <w:rPr>
          <w:rFonts w:ascii="GHEA Grapalat" w:hAnsi="GHEA Grapalat" w:cs="Sylfaen"/>
          <w:sz w:val="22"/>
          <w:szCs w:val="22"/>
          <w:lang w:val="hy-AM" w:eastAsia="en-US"/>
        </w:rPr>
        <w:t>«Վանաձորի բժշկական կենտրոն», «Սպիտակիւ բժշկական կենտրոն», «Տաշիրի բժշկական կենտրոն», «Ստեփանավանի բժշկական կենտրոն» և «Ալավերդու բժշկական կենտրոն»</w:t>
      </w:r>
      <w:r w:rsidRPr="00EE334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E3348">
        <w:rPr>
          <w:rFonts w:ascii="GHEA Grapalat" w:hAnsi="GHEA Grapalat" w:cs="Sylfaen"/>
          <w:sz w:val="22"/>
          <w:szCs w:val="22"/>
          <w:lang w:val="hy-AM" w:eastAsia="en-US"/>
        </w:rPr>
        <w:t xml:space="preserve">ՓԲԸ-ների </w:t>
      </w:r>
      <w:r w:rsidRPr="00EE3348">
        <w:rPr>
          <w:rFonts w:ascii="GHEA Grapalat" w:hAnsi="GHEA Grapalat" w:cs="Sylfaen"/>
          <w:sz w:val="22"/>
          <w:szCs w:val="22"/>
          <w:lang w:val="hy-AM"/>
        </w:rPr>
        <w:t>մոտ չեն հա</w:t>
      </w:r>
      <w:r w:rsidR="00445796" w:rsidRPr="00EE3348">
        <w:rPr>
          <w:rFonts w:ascii="GHEA Grapalat" w:hAnsi="GHEA Grapalat" w:cs="Sylfaen"/>
          <w:sz w:val="22"/>
          <w:szCs w:val="22"/>
          <w:lang w:val="hy-AM"/>
        </w:rPr>
        <w:t xml:space="preserve">մապատասխանում </w:t>
      </w:r>
      <w:r w:rsidRPr="00EE3348">
        <w:rPr>
          <w:rFonts w:ascii="GHEA Grapalat" w:hAnsi="GHEA Grapalat" w:cs="Sylfaen"/>
          <w:sz w:val="22"/>
          <w:szCs w:val="22"/>
          <w:lang w:val="hy-AM"/>
        </w:rPr>
        <w:t xml:space="preserve">պրակտիկայում ընդունված սահմանված նորմային, որը խոսում է ընկերությունների շրջանառու միջոցների ձևավորմանը սեփական կապիտալի մասնակցության ցածր աստիճանի մասին: </w:t>
      </w:r>
    </w:p>
    <w:p w:rsidR="0021332F" w:rsidRPr="00EE3348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E3348">
        <w:rPr>
          <w:rFonts w:ascii="GHEA Grapalat" w:hAnsi="GHEA Grapalat" w:cs="Sylfaen"/>
          <w:sz w:val="22"/>
          <w:szCs w:val="22"/>
          <w:lang w:val="hy-AM"/>
        </w:rPr>
        <w:t>4. Հաշվետու ժամանակաշրջանում «Վանաձորի բժշկական կենտրոն»</w:t>
      </w:r>
      <w:r w:rsidR="005C46EC" w:rsidRPr="00EE3348">
        <w:rPr>
          <w:rFonts w:ascii="GHEA Grapalat" w:hAnsi="GHEA Grapalat" w:cs="Sylfaen"/>
          <w:sz w:val="22"/>
          <w:szCs w:val="22"/>
          <w:lang w:val="hy-AM"/>
        </w:rPr>
        <w:t xml:space="preserve">, </w:t>
      </w:r>
      <w:r w:rsidR="005C46EC" w:rsidRPr="00EE3348">
        <w:rPr>
          <w:rFonts w:ascii="GHEA Grapalat" w:hAnsi="GHEA Grapalat" w:cs="Sylfaen"/>
          <w:sz w:val="22"/>
          <w:szCs w:val="22"/>
          <w:lang w:val="hy-AM" w:eastAsia="en-US"/>
        </w:rPr>
        <w:t xml:space="preserve">«Հոգենյարդաբանական դիսպանսեր», </w:t>
      </w:r>
      <w:r w:rsidRPr="00EE3348">
        <w:rPr>
          <w:rFonts w:ascii="GHEA Grapalat" w:hAnsi="GHEA Grapalat" w:cs="Sylfaen"/>
          <w:sz w:val="22"/>
          <w:szCs w:val="22"/>
          <w:lang w:val="hy-AM" w:eastAsia="en-US"/>
        </w:rPr>
        <w:t xml:space="preserve">«Ստեփանավանի բժշկական կենտրոն» </w:t>
      </w:r>
      <w:r w:rsidR="005C46EC" w:rsidRPr="00EE3348">
        <w:rPr>
          <w:rFonts w:ascii="GHEA Grapalat" w:hAnsi="GHEA Grapalat" w:cs="Sylfaen"/>
          <w:sz w:val="22"/>
          <w:szCs w:val="22"/>
          <w:lang w:val="hy-AM" w:eastAsia="en-US"/>
        </w:rPr>
        <w:t xml:space="preserve">և «Աղթալայի ԱԿ» </w:t>
      </w:r>
      <w:r w:rsidRPr="00EE3348">
        <w:rPr>
          <w:rFonts w:ascii="GHEA Grapalat" w:hAnsi="GHEA Grapalat" w:cs="Sylfaen"/>
          <w:sz w:val="22"/>
          <w:szCs w:val="22"/>
          <w:lang w:val="hy-AM"/>
        </w:rPr>
        <w:t>ՓԲԸ-ներ</w:t>
      </w:r>
      <w:r w:rsidR="005C46EC" w:rsidRPr="00EE3348">
        <w:rPr>
          <w:rFonts w:ascii="GHEA Grapalat" w:hAnsi="GHEA Grapalat"/>
          <w:sz w:val="22"/>
          <w:szCs w:val="22"/>
          <w:lang w:val="hy-AM"/>
        </w:rPr>
        <w:t>ի սեփական կապիտալի գումարը փոքր է կանոնադրական կապիտալի</w:t>
      </w:r>
      <w:r w:rsidRPr="00EE3348">
        <w:rPr>
          <w:rFonts w:ascii="GHEA Grapalat" w:hAnsi="GHEA Grapalat"/>
          <w:sz w:val="22"/>
          <w:szCs w:val="22"/>
          <w:lang w:val="hy-AM"/>
        </w:rPr>
        <w:t>ց:</w:t>
      </w:r>
    </w:p>
    <w:p w:rsidR="0021332F" w:rsidRPr="00E470D7" w:rsidRDefault="0021332F" w:rsidP="0021332F">
      <w:pPr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E470D7">
        <w:rPr>
          <w:rFonts w:ascii="GHEA Grapalat" w:hAnsi="GHEA Grapalat"/>
          <w:sz w:val="22"/>
          <w:szCs w:val="22"/>
          <w:lang w:val="hy-AM"/>
        </w:rPr>
        <w:t>5.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ցուցանիշը, այնքան արդյունավետորեն են օգտագործվում ակտիվները: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5C46EC" w:rsidRPr="00E470D7">
        <w:rPr>
          <w:rFonts w:ascii="GHEA Grapalat" w:hAnsi="GHEA Grapalat" w:cs="Sylfaen"/>
          <w:sz w:val="22"/>
          <w:szCs w:val="22"/>
          <w:lang w:val="hy-AM"/>
        </w:rPr>
        <w:t xml:space="preserve"> մոտ այս գործակիցն ընկած է 0.164–3․800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միջակայքում` առավելագույնը «Վանաձորի թիվ 3 պոլիկլինիկա» ՓԲԸ-ի գործակիցն է</w:t>
      </w:r>
      <w:r w:rsidRPr="00E470D7">
        <w:rPr>
          <w:rFonts w:ascii="GHEA Grapalat" w:hAnsi="GHEA Grapalat" w:cs="Sylfaen"/>
          <w:sz w:val="22"/>
          <w:szCs w:val="22"/>
          <w:lang w:val="hy-AM" w:eastAsia="en-US"/>
        </w:rPr>
        <w:t>, իսկ նվազագույնը` «Աղթալայի ԱԿ» ՓԲԸ գործակիցը:</w:t>
      </w:r>
    </w:p>
    <w:p w:rsidR="0021332F" w:rsidRPr="00E470D7" w:rsidRDefault="0021332F" w:rsidP="0021332F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470D7">
        <w:rPr>
          <w:rFonts w:ascii="GHEA Grapalat" w:hAnsi="GHEA Grapalat" w:cs="Sylfaen"/>
          <w:sz w:val="22"/>
          <w:szCs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 ձևավորած ընկերությունների մոտ այս գործակիցն ըն</w:t>
      </w:r>
      <w:r w:rsidR="005C46EC" w:rsidRPr="00E470D7">
        <w:rPr>
          <w:rFonts w:ascii="GHEA Grapalat" w:hAnsi="GHEA Grapalat" w:cs="Sylfaen"/>
          <w:sz w:val="22"/>
          <w:szCs w:val="22"/>
          <w:lang w:val="hy-AM"/>
        </w:rPr>
        <w:t>կած է 0.45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– </w:t>
      </w:r>
      <w:r w:rsidR="005C46EC" w:rsidRPr="00E470D7">
        <w:rPr>
          <w:rFonts w:ascii="GHEA Grapalat" w:hAnsi="GHEA Grapalat" w:cs="Sylfaen"/>
          <w:sz w:val="22"/>
          <w:szCs w:val="22"/>
          <w:lang w:val="hy-AM"/>
        </w:rPr>
        <w:t>3․88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միջ</w:t>
      </w:r>
      <w:r w:rsidR="00EE3348" w:rsidRPr="00E470D7">
        <w:rPr>
          <w:rFonts w:ascii="GHEA Grapalat" w:hAnsi="GHEA Grapalat" w:cs="Sylfaen"/>
          <w:sz w:val="22"/>
          <w:szCs w:val="22"/>
          <w:lang w:val="hy-AM"/>
        </w:rPr>
        <w:t>ակայքում` առավելագույնը դարձյալ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«Վանաձորի թիվ 3 պոլիկլինիկա» ՓԲԸ-ի գործակիցն է</w:t>
      </w:r>
      <w:r w:rsidRPr="00E470D7">
        <w:rPr>
          <w:rFonts w:ascii="GHEA Grapalat" w:hAnsi="GHEA Grapalat" w:cs="Sylfaen"/>
          <w:sz w:val="22"/>
          <w:szCs w:val="22"/>
          <w:lang w:val="hy-AM" w:eastAsia="en-US"/>
        </w:rPr>
        <w:t xml:space="preserve">, իսկ նվազագույնը` </w:t>
      </w:r>
      <w:r w:rsidR="005C46EC" w:rsidRPr="00E470D7">
        <w:rPr>
          <w:rFonts w:ascii="GHEA Grapalat" w:hAnsi="GHEA Grapalat" w:cs="Sylfaen"/>
          <w:sz w:val="22"/>
          <w:szCs w:val="22"/>
          <w:lang w:val="hy-AM"/>
        </w:rPr>
        <w:t>«Ստեփանավանի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բժշկական կենտրոն» ՓԲԸ-ի։</w:t>
      </w:r>
    </w:p>
    <w:p w:rsidR="0021332F" w:rsidRPr="00E470D7" w:rsidRDefault="0021332F" w:rsidP="0021332F">
      <w:pPr>
        <w:spacing w:line="360" w:lineRule="auto"/>
        <w:ind w:firstLine="54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E470D7">
        <w:rPr>
          <w:rFonts w:ascii="GHEA Grapalat" w:hAnsi="GHEA Grapalat" w:cs="Sylfaen"/>
          <w:sz w:val="22"/>
          <w:szCs w:val="22"/>
          <w:lang w:val="hy-AM"/>
        </w:rPr>
        <w:t>7. Ներդրման գործակիցը ցույց է</w:t>
      </w:r>
      <w:r w:rsidR="00EE3348" w:rsidRPr="00E470D7">
        <w:rPr>
          <w:rFonts w:ascii="GHEA Grapalat" w:hAnsi="GHEA Grapalat" w:cs="Sylfaen"/>
          <w:sz w:val="22"/>
          <w:szCs w:val="22"/>
          <w:lang w:val="hy-AM"/>
        </w:rPr>
        <w:t xml:space="preserve"> տալիս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աստիճանը։ Ընկերությունների մոտ գործակիցն ընկած է 0.2</w:t>
      </w:r>
      <w:r w:rsidR="005C46EC" w:rsidRPr="00E470D7">
        <w:rPr>
          <w:rFonts w:ascii="GHEA Grapalat" w:hAnsi="GHEA Grapalat" w:cs="Sylfaen"/>
          <w:sz w:val="22"/>
          <w:szCs w:val="22"/>
          <w:lang w:val="hy-AM"/>
        </w:rPr>
        <w:t>61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– 1.</w:t>
      </w:r>
      <w:r w:rsidR="005C46EC" w:rsidRPr="00E470D7">
        <w:rPr>
          <w:rFonts w:ascii="GHEA Grapalat" w:hAnsi="GHEA Grapalat" w:cs="Sylfaen"/>
          <w:sz w:val="22"/>
          <w:szCs w:val="22"/>
          <w:lang w:val="hy-AM"/>
        </w:rPr>
        <w:t>969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միջակայքում։</w:t>
      </w:r>
    </w:p>
    <w:p w:rsidR="0021332F" w:rsidRPr="00E470D7" w:rsidRDefault="0021332F" w:rsidP="0021332F">
      <w:pPr>
        <w:pStyle w:val="BodyTextIndent"/>
        <w:ind w:firstLine="540"/>
        <w:rPr>
          <w:rFonts w:ascii="GHEA Grapalat" w:hAnsi="GHEA Grapalat" w:cs="Sylfaen"/>
          <w:sz w:val="22"/>
          <w:szCs w:val="22"/>
          <w:lang w:val="hy-AM"/>
        </w:rPr>
      </w:pPr>
      <w:r w:rsidRPr="00E470D7">
        <w:rPr>
          <w:rFonts w:ascii="GHEA Grapalat" w:hAnsi="GHEA Grapalat" w:cs="Sylfaen"/>
          <w:sz w:val="22"/>
          <w:szCs w:val="22"/>
          <w:lang w:val="hy-AM"/>
        </w:rPr>
        <w:t>8.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</w:t>
      </w:r>
      <w:r w:rsidR="00F91DF5" w:rsidRPr="00E470D7">
        <w:rPr>
          <w:rFonts w:ascii="GHEA Grapalat" w:hAnsi="GHEA Grapalat" w:cs="Sylfaen"/>
          <w:sz w:val="22"/>
          <w:szCs w:val="22"/>
          <w:lang w:val="hy-AM"/>
        </w:rPr>
        <w:t xml:space="preserve"> դրանց համադրմամբ պարզվել է, որ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4C23EE" w:rsidRPr="00E470D7">
        <w:rPr>
          <w:rFonts w:ascii="GHEA Grapalat" w:hAnsi="GHEA Grapalat" w:cs="Sylfaen"/>
          <w:sz w:val="22"/>
          <w:szCs w:val="22"/>
          <w:lang w:val="hy-AM"/>
        </w:rPr>
        <w:t xml:space="preserve">բոլոր </w:t>
      </w:r>
      <w:r w:rsidRPr="00E470D7">
        <w:rPr>
          <w:rFonts w:ascii="GHEA Grapalat" w:hAnsi="GHEA Grapalat" w:cs="Sylfaen"/>
          <w:sz w:val="22"/>
          <w:szCs w:val="22"/>
          <w:lang w:val="hy-AM"/>
        </w:rPr>
        <w:t>ընկերություններում</w:t>
      </w:r>
      <w:r w:rsidR="004C23EE" w:rsidRPr="00E470D7">
        <w:rPr>
          <w:rFonts w:ascii="GHEA Grapalat" w:hAnsi="GHEA Grapalat" w:cs="Sylfaen"/>
          <w:sz w:val="22"/>
          <w:szCs w:val="22"/>
          <w:lang w:val="hy-AM"/>
        </w:rPr>
        <w:t xml:space="preserve"> (բացի «Տաշիրի բժշկական կենտրոն» ՓԲԸ-ի, որի եկամուտների 21% իրենից ներկայացնում են անհատույց ակտիվներից ստացված եկամուտներ) </w:t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եկամուտներն ամբողջությամբ ձևավորվել են հիմնական գործունեությունից: </w:t>
      </w:r>
    </w:p>
    <w:p w:rsidR="0021332F" w:rsidRPr="00E470D7" w:rsidRDefault="0021332F" w:rsidP="004C23EE">
      <w:pPr>
        <w:pStyle w:val="ListParagraph"/>
        <w:numPr>
          <w:ilvl w:val="1"/>
          <w:numId w:val="21"/>
        </w:numPr>
        <w:spacing w:line="360" w:lineRule="auto"/>
        <w:rPr>
          <w:rFonts w:ascii="GHEA Grapalat" w:hAnsi="GHEA Grapalat" w:cs="Sylfaen"/>
          <w:sz w:val="22"/>
          <w:szCs w:val="22"/>
          <w:lang w:val="hy-AM"/>
        </w:rPr>
      </w:pP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Եզրակացություններ</w:t>
      </w:r>
    </w:p>
    <w:p w:rsidR="004C23EE" w:rsidRPr="00E470D7" w:rsidRDefault="004C23EE" w:rsidP="004C23EE">
      <w:pPr>
        <w:pStyle w:val="ListParagraph"/>
        <w:tabs>
          <w:tab w:val="left" w:pos="-142"/>
        </w:tabs>
        <w:spacing w:line="360" w:lineRule="auto"/>
        <w:ind w:left="-142" w:firstLine="682"/>
        <w:jc w:val="both"/>
        <w:rPr>
          <w:rFonts w:ascii="GHEA Grapalat" w:hAnsi="GHEA Grapalat"/>
          <w:sz w:val="22"/>
          <w:szCs w:val="22"/>
          <w:lang w:val="hy-AM"/>
        </w:rPr>
      </w:pP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21332F" w:rsidRPr="00E470D7">
        <w:rPr>
          <w:rFonts w:ascii="GHEA Grapalat" w:hAnsi="GHEA Grapalat" w:cs="Sylfaen"/>
          <w:sz w:val="22"/>
          <w:szCs w:val="22"/>
          <w:lang w:val="hy-AM"/>
        </w:rPr>
        <w:tab/>
        <w:t xml:space="preserve"> </w:t>
      </w:r>
      <w:r w:rsidR="00D477FB" w:rsidRPr="00E470D7">
        <w:rPr>
          <w:rFonts w:ascii="GHEA Grapalat" w:hAnsi="GHEA Grapalat"/>
          <w:sz w:val="22"/>
          <w:szCs w:val="22"/>
          <w:lang w:val="hy-AM"/>
        </w:rPr>
        <w:t>2022</w:t>
      </w:r>
      <w:r w:rsidR="0021332F" w:rsidRPr="00E470D7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="0021332F" w:rsidRPr="00E470D7">
        <w:rPr>
          <w:rFonts w:ascii="GHEA Grapalat" w:hAnsi="GHEA Grapalat" w:cs="Sylfaen"/>
          <w:sz w:val="22"/>
          <w:szCs w:val="22"/>
          <w:lang w:val="hy-AM"/>
        </w:rPr>
        <w:t>տվյալներով ՀՀ Լոռու մարզպտարանի ենթակայության</w:t>
      </w:r>
      <w:r w:rsidRPr="00E470D7">
        <w:rPr>
          <w:rFonts w:ascii="GHEA Grapalat" w:hAnsi="GHEA Grapalat" w:cs="Sylfaen"/>
          <w:sz w:val="22"/>
          <w:szCs w:val="22"/>
          <w:lang w:val="hy-AM"/>
        </w:rPr>
        <w:t>`</w:t>
      </w:r>
      <w:r w:rsidR="0021332F" w:rsidRPr="00E470D7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470D7">
        <w:rPr>
          <w:rFonts w:ascii="GHEA Grapalat" w:hAnsi="GHEA Grapalat" w:cs="Sylfaen"/>
          <w:sz w:val="22"/>
          <w:szCs w:val="22"/>
          <w:lang w:val="hy-AM" w:eastAsia="en-US"/>
        </w:rPr>
        <w:t xml:space="preserve">«Վանաձորի բժշկական կենտրոն», «Հոգենյարդաբանական դիսպանսեր», «Տաշիրի բժշկական կենտրոն», «Ալավերդու բժշկական կենտրոն» և </w:t>
      </w:r>
      <w:r w:rsidRPr="00E470D7">
        <w:rPr>
          <w:rFonts w:ascii="GHEA Grapalat" w:hAnsi="GHEA Grapalat"/>
          <w:sz w:val="22"/>
          <w:szCs w:val="22"/>
          <w:lang w:val="hy-AM"/>
        </w:rPr>
        <w:t>«Ախթալայի առողջության կենտրոն» ՓԲԸ-ներն աշխատել են վնասով և ձևավորել են համապատասխանաբար՝ 4,655․2 հազ․</w:t>
      </w:r>
      <w:r w:rsidR="00EE3348" w:rsidRPr="00E470D7">
        <w:rPr>
          <w:rFonts w:ascii="GHEA Grapalat" w:hAnsi="GHEA Grapalat"/>
          <w:sz w:val="22"/>
          <w:szCs w:val="22"/>
          <w:lang w:val="hy-AM"/>
        </w:rPr>
        <w:t>դրամ, 1,654․7 հազ․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դրամ, 3,660․7 հազ․դրամ, 17,123․0 հազ․դրամ և 961․0 հազ․դրամ վնաս։ </w:t>
      </w:r>
    </w:p>
    <w:p w:rsidR="004C23EE" w:rsidRPr="00E470D7" w:rsidRDefault="004C23EE" w:rsidP="004C23EE">
      <w:pPr>
        <w:pStyle w:val="ListParagraph"/>
        <w:tabs>
          <w:tab w:val="left" w:pos="-142"/>
        </w:tabs>
        <w:spacing w:line="360" w:lineRule="auto"/>
        <w:ind w:left="-142" w:firstLine="682"/>
        <w:jc w:val="both"/>
        <w:rPr>
          <w:rFonts w:ascii="GHEA Grapalat" w:hAnsi="GHEA Grapalat"/>
          <w:sz w:val="22"/>
          <w:szCs w:val="22"/>
          <w:lang w:val="hy-AM"/>
        </w:rPr>
      </w:pPr>
      <w:r w:rsidRPr="00E470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470D7">
        <w:rPr>
          <w:rFonts w:ascii="GHEA Grapalat" w:hAnsi="GHEA Grapalat" w:cs="Sylfaen"/>
          <w:sz w:val="22"/>
          <w:szCs w:val="22"/>
          <w:lang w:val="hy-AM" w:eastAsia="en-US"/>
        </w:rPr>
        <w:t xml:space="preserve">«Վանաձորի թիվ 1 պոլիկլինիկա», «Գուգարքի կենտրոնական պոլիկլինիկա», «Վանաձորի թիվ 3 պոլիկլինիկա», «Վանաձորի թիվ 5 պոլիկլինիկա», «Սպիտակի բժշկական կենտրոն» 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 և «Ստեփանավանի բժշկական կենտրոն» ՓԲԸ-ներն աշխատել են շահույթով և ձևավորել են համապատասխանաբար՝ 6,077․2</w:t>
      </w:r>
      <w:r w:rsidRPr="00E470D7">
        <w:rPr>
          <w:rFonts w:ascii="GHEA Grapalat" w:hAnsi="GHEA Grapalat"/>
          <w:bCs/>
          <w:sz w:val="22"/>
          <w:szCs w:val="22"/>
          <w:lang w:val="hy-AM"/>
        </w:rPr>
        <w:t xml:space="preserve"> հազ</w:t>
      </w:r>
      <w:r w:rsidRPr="00E470D7">
        <w:rPr>
          <w:rFonts w:ascii="MS Mincho" w:eastAsia="MS Mincho" w:hAnsi="MS Mincho" w:cs="MS Mincho" w:hint="eastAsia"/>
          <w:bCs/>
          <w:sz w:val="22"/>
          <w:szCs w:val="22"/>
          <w:lang w:val="hy-AM"/>
        </w:rPr>
        <w:t>․</w:t>
      </w:r>
      <w:r w:rsidRPr="00E470D7">
        <w:rPr>
          <w:rFonts w:ascii="GHEA Grapalat" w:hAnsi="GHEA Grapalat" w:cs="GHEA Grapalat"/>
          <w:bCs/>
          <w:sz w:val="22"/>
          <w:szCs w:val="22"/>
          <w:lang w:val="hy-AM"/>
        </w:rPr>
        <w:t>դրամ, 6,669․</w:t>
      </w:r>
      <w:r w:rsidR="00EE3348" w:rsidRPr="00E470D7">
        <w:rPr>
          <w:rFonts w:ascii="GHEA Grapalat" w:hAnsi="GHEA Grapalat" w:cs="GHEA Grapalat"/>
          <w:bCs/>
          <w:sz w:val="22"/>
          <w:szCs w:val="22"/>
          <w:lang w:val="hy-AM"/>
        </w:rPr>
        <w:t>0 հազ․դրամ, 2,789․8 հազ․դրամ, 5,579․4 հազ․դրամ, 7,934․2 հազ․</w:t>
      </w:r>
      <w:r w:rsidRPr="00E470D7">
        <w:rPr>
          <w:rFonts w:ascii="GHEA Grapalat" w:hAnsi="GHEA Grapalat" w:cs="GHEA Grapalat"/>
          <w:bCs/>
          <w:sz w:val="22"/>
          <w:szCs w:val="22"/>
          <w:lang w:val="hy-AM"/>
        </w:rPr>
        <w:t>դրամ</w:t>
      </w:r>
      <w:r w:rsidRPr="00E470D7">
        <w:rPr>
          <w:rFonts w:ascii="GHEA Grapalat" w:hAnsi="GHEA Grapalat"/>
          <w:bCs/>
          <w:sz w:val="22"/>
          <w:szCs w:val="22"/>
          <w:lang w:val="hy-AM"/>
        </w:rPr>
        <w:t xml:space="preserve">  և 1,400․2 </w:t>
      </w:r>
      <w:r w:rsidR="00EE3348" w:rsidRPr="00E470D7">
        <w:rPr>
          <w:rFonts w:ascii="GHEA Grapalat" w:hAnsi="GHEA Grapalat"/>
          <w:bCs/>
          <w:sz w:val="22"/>
          <w:szCs w:val="22"/>
          <w:lang w:val="hy-AM"/>
        </w:rPr>
        <w:t xml:space="preserve"> հազ․ դրամ </w:t>
      </w:r>
      <w:r w:rsidRPr="00E470D7">
        <w:rPr>
          <w:rFonts w:ascii="GHEA Grapalat" w:hAnsi="GHEA Grapalat" w:cs="GHEA Grapalat"/>
          <w:bCs/>
          <w:sz w:val="22"/>
          <w:szCs w:val="22"/>
          <w:lang w:val="hy-AM"/>
        </w:rPr>
        <w:t>զուտ</w:t>
      </w:r>
      <w:r w:rsidRPr="00E470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E470D7">
        <w:rPr>
          <w:rFonts w:ascii="GHEA Grapalat" w:hAnsi="GHEA Grapalat" w:cs="GHEA Grapalat"/>
          <w:bCs/>
          <w:sz w:val="22"/>
          <w:szCs w:val="22"/>
          <w:lang w:val="hy-AM"/>
        </w:rPr>
        <w:t>շահույթ</w:t>
      </w:r>
      <w:r w:rsidRPr="00E470D7">
        <w:rPr>
          <w:rFonts w:ascii="GHEA Grapalat" w:hAnsi="GHEA Grapalat"/>
          <w:bCs/>
          <w:sz w:val="22"/>
          <w:szCs w:val="22"/>
          <w:lang w:val="hy-AM"/>
        </w:rPr>
        <w:t xml:space="preserve">, իսկ 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«Թումանյանի առողջության կենտրոն» ՓԲԸ-ն շահույթ (վնաս) </w:t>
      </w:r>
      <w:r w:rsidR="00EE3348" w:rsidRPr="00E470D7">
        <w:rPr>
          <w:rFonts w:ascii="GHEA Grapalat" w:hAnsi="GHEA Grapalat"/>
          <w:sz w:val="22"/>
          <w:szCs w:val="22"/>
          <w:lang w:val="hy-AM"/>
        </w:rPr>
        <w:t>չի ձևավորել։</w:t>
      </w:r>
    </w:p>
    <w:p w:rsidR="0021332F" w:rsidRPr="00E470D7" w:rsidRDefault="0021332F" w:rsidP="0021332F">
      <w:pPr>
        <w:tabs>
          <w:tab w:val="left" w:pos="-142"/>
        </w:tabs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E470D7">
        <w:rPr>
          <w:rFonts w:ascii="GHEA Grapalat" w:hAnsi="GHEA Grapalat" w:cs="Sylfaen"/>
          <w:sz w:val="22"/>
          <w:szCs w:val="22"/>
          <w:lang w:val="hy-AM" w:eastAsia="en-US"/>
        </w:rPr>
        <w:tab/>
      </w:r>
      <w:r w:rsidRPr="00E470D7">
        <w:rPr>
          <w:rFonts w:ascii="GHEA Grapalat" w:hAnsi="GHEA Grapalat" w:cs="Sylfaen"/>
          <w:sz w:val="22"/>
          <w:szCs w:val="22"/>
          <w:lang w:val="hy-AM"/>
        </w:rPr>
        <w:t xml:space="preserve">«Վանաձորի բժշկական կենտրոն», </w:t>
      </w:r>
      <w:r w:rsidRPr="00E470D7">
        <w:rPr>
          <w:rFonts w:ascii="GHEA Grapalat" w:hAnsi="GHEA Grapalat" w:cs="Sylfaen"/>
          <w:sz w:val="22"/>
          <w:szCs w:val="22"/>
          <w:lang w:val="hy-AM" w:eastAsia="en-US"/>
        </w:rPr>
        <w:t>«</w:t>
      </w:r>
      <w:r w:rsidR="004A6A81" w:rsidRPr="00E470D7">
        <w:rPr>
          <w:rFonts w:ascii="GHEA Grapalat" w:hAnsi="GHEA Grapalat" w:cs="Sylfaen"/>
          <w:sz w:val="22"/>
          <w:szCs w:val="22"/>
          <w:lang w:val="hy-AM" w:eastAsia="en-US"/>
        </w:rPr>
        <w:t>հոգենյարդաբանական դիսպանսեր</w:t>
      </w:r>
      <w:r w:rsidRPr="00E470D7">
        <w:rPr>
          <w:rFonts w:ascii="GHEA Grapalat" w:hAnsi="GHEA Grapalat" w:cs="Sylfaen"/>
          <w:sz w:val="22"/>
          <w:szCs w:val="22"/>
          <w:lang w:val="hy-AM" w:eastAsia="en-US"/>
        </w:rPr>
        <w:t xml:space="preserve">», </w:t>
      </w:r>
      <w:r w:rsidRPr="00E470D7">
        <w:rPr>
          <w:rFonts w:ascii="GHEA Grapalat" w:hAnsi="GHEA Grapalat"/>
          <w:bCs/>
          <w:sz w:val="22"/>
          <w:szCs w:val="22"/>
          <w:lang w:val="hy-AM"/>
        </w:rPr>
        <w:t>«Սպիտակի բժշկական կենտրոն»</w:t>
      </w:r>
      <w:r w:rsidR="004A6A81" w:rsidRPr="00E470D7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="004A6A81" w:rsidRPr="00E470D7">
        <w:rPr>
          <w:rFonts w:ascii="GHEA Grapalat" w:hAnsi="GHEA Grapalat" w:cs="Sylfaen"/>
          <w:sz w:val="22"/>
          <w:szCs w:val="22"/>
          <w:lang w:val="hy-AM" w:eastAsia="en-US"/>
        </w:rPr>
        <w:t>«Տաշիրի բժշկական կենտրոն»,</w:t>
      </w:r>
      <w:r w:rsidR="004A6A81" w:rsidRPr="00E470D7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795D98" w:rsidRPr="00E470D7">
        <w:rPr>
          <w:rFonts w:ascii="GHEA Grapalat" w:hAnsi="GHEA Grapalat"/>
          <w:sz w:val="22"/>
          <w:szCs w:val="22"/>
          <w:lang w:val="hy-AM"/>
        </w:rPr>
        <w:t>«Ստեփանավանի բժշկական կենտրոն»,</w:t>
      </w:r>
      <w:r w:rsidR="004A6A81" w:rsidRPr="00E470D7">
        <w:rPr>
          <w:rFonts w:ascii="GHEA Grapalat" w:hAnsi="GHEA Grapalat"/>
          <w:bCs/>
          <w:sz w:val="22"/>
          <w:szCs w:val="22"/>
          <w:lang w:val="hy-AM"/>
        </w:rPr>
        <w:t xml:space="preserve"> «Ալավերդու</w:t>
      </w:r>
      <w:r w:rsidRPr="00E470D7">
        <w:rPr>
          <w:rFonts w:ascii="GHEA Grapalat" w:hAnsi="GHEA Grapalat"/>
          <w:bCs/>
          <w:sz w:val="22"/>
          <w:szCs w:val="22"/>
          <w:lang w:val="hy-AM"/>
        </w:rPr>
        <w:t xml:space="preserve"> բժշկական կենտրոն» </w:t>
      </w:r>
      <w:r w:rsidR="004A6A81" w:rsidRPr="00E470D7">
        <w:rPr>
          <w:rFonts w:ascii="GHEA Grapalat" w:hAnsi="GHEA Grapalat"/>
          <w:bCs/>
          <w:sz w:val="22"/>
          <w:szCs w:val="22"/>
          <w:lang w:val="hy-AM"/>
        </w:rPr>
        <w:t xml:space="preserve"> և </w:t>
      </w:r>
      <w:r w:rsidR="004A6A81" w:rsidRPr="00E470D7">
        <w:rPr>
          <w:rFonts w:ascii="GHEA Grapalat" w:hAnsi="GHEA Grapalat" w:cs="Sylfaen"/>
          <w:sz w:val="22"/>
          <w:szCs w:val="22"/>
          <w:lang w:val="hy-AM" w:eastAsia="en-US"/>
        </w:rPr>
        <w:t xml:space="preserve">«Աղթալայի ԱԿ»  </w:t>
      </w:r>
      <w:r w:rsidRPr="00E470D7">
        <w:rPr>
          <w:rFonts w:ascii="GHEA Grapalat" w:hAnsi="GHEA Grapalat"/>
          <w:bCs/>
          <w:sz w:val="22"/>
          <w:szCs w:val="22"/>
          <w:lang w:val="hy-AM"/>
        </w:rPr>
        <w:t xml:space="preserve">ՓԲԸ-ները հաշվետու ժամանակաշրջանում </w:t>
      </w:r>
      <w:r w:rsidR="00BE5BB1" w:rsidRPr="00E470D7">
        <w:rPr>
          <w:rFonts w:ascii="GHEA Grapalat" w:hAnsi="GHEA Grapalat"/>
          <w:bCs/>
          <w:sz w:val="22"/>
          <w:szCs w:val="22"/>
          <w:lang w:val="hy-AM"/>
        </w:rPr>
        <w:t>ունեն համապատա</w:t>
      </w:r>
      <w:r w:rsidR="00F91DF5" w:rsidRPr="00E470D7">
        <w:rPr>
          <w:rFonts w:ascii="GHEA Grapalat" w:hAnsi="GHEA Grapalat"/>
          <w:bCs/>
          <w:sz w:val="22"/>
          <w:szCs w:val="22"/>
          <w:lang w:val="hy-AM"/>
        </w:rPr>
        <w:t xml:space="preserve">սխանաբար՝ </w:t>
      </w:r>
      <w:r w:rsidR="00795D98" w:rsidRPr="00E470D7">
        <w:rPr>
          <w:rFonts w:ascii="GHEA Grapalat" w:hAnsi="GHEA Grapalat"/>
          <w:bCs/>
          <w:sz w:val="22"/>
          <w:szCs w:val="22"/>
          <w:lang w:val="hy-AM"/>
        </w:rPr>
        <w:t>1,144 447</w:t>
      </w:r>
      <w:r w:rsidR="00F91DF5" w:rsidRPr="00E470D7">
        <w:rPr>
          <w:rFonts w:ascii="GHEA Grapalat" w:hAnsi="GHEA Grapalat"/>
          <w:bCs/>
          <w:sz w:val="22"/>
          <w:szCs w:val="22"/>
          <w:lang w:val="hy-AM"/>
        </w:rPr>
        <w:t xml:space="preserve">.4 հազ. դրամ, </w:t>
      </w:r>
      <w:r w:rsidR="00BE5BB1" w:rsidRPr="00E470D7">
        <w:rPr>
          <w:rFonts w:ascii="GHEA Grapalat" w:hAnsi="GHEA Grapalat"/>
          <w:bCs/>
          <w:sz w:val="22"/>
          <w:szCs w:val="22"/>
          <w:lang w:val="hy-AM"/>
        </w:rPr>
        <w:t>1,</w:t>
      </w:r>
      <w:r w:rsidR="00795D98" w:rsidRPr="00E470D7">
        <w:rPr>
          <w:rFonts w:ascii="GHEA Grapalat" w:hAnsi="GHEA Grapalat"/>
          <w:bCs/>
          <w:sz w:val="22"/>
          <w:szCs w:val="22"/>
          <w:lang w:val="hy-AM"/>
        </w:rPr>
        <w:t>44</w:t>
      </w:r>
      <w:r w:rsidRPr="00E470D7">
        <w:rPr>
          <w:rFonts w:ascii="GHEA Grapalat" w:hAnsi="GHEA Grapalat"/>
          <w:bCs/>
          <w:sz w:val="22"/>
          <w:szCs w:val="22"/>
          <w:lang w:val="hy-AM"/>
        </w:rPr>
        <w:t>4</w:t>
      </w:r>
      <w:r w:rsidR="00795D98" w:rsidRPr="00E470D7">
        <w:rPr>
          <w:rFonts w:ascii="GHEA Grapalat" w:hAnsi="GHEA Grapalat"/>
          <w:bCs/>
          <w:sz w:val="22"/>
          <w:szCs w:val="22"/>
          <w:lang w:val="hy-AM"/>
        </w:rPr>
        <w:t>.0</w:t>
      </w:r>
      <w:r w:rsidR="00BE5BB1" w:rsidRPr="00E470D7">
        <w:rPr>
          <w:rFonts w:ascii="GHEA Grapalat" w:hAnsi="GHEA Grapalat"/>
          <w:bCs/>
          <w:sz w:val="22"/>
          <w:szCs w:val="22"/>
          <w:lang w:val="hy-AM"/>
        </w:rPr>
        <w:t xml:space="preserve"> հազ. դրամ, </w:t>
      </w:r>
      <w:r w:rsidR="00795D98" w:rsidRPr="00E470D7">
        <w:rPr>
          <w:rFonts w:ascii="GHEA Grapalat" w:hAnsi="GHEA Grapalat"/>
          <w:bCs/>
          <w:sz w:val="22"/>
          <w:szCs w:val="22"/>
          <w:lang w:val="hy-AM"/>
        </w:rPr>
        <w:t>27,712.1</w:t>
      </w:r>
      <w:r w:rsidR="00BE5BB1" w:rsidRPr="00E470D7">
        <w:rPr>
          <w:rFonts w:ascii="GHEA Grapalat" w:hAnsi="GHEA Grapalat"/>
          <w:bCs/>
          <w:sz w:val="22"/>
          <w:szCs w:val="22"/>
          <w:lang w:val="hy-AM"/>
        </w:rPr>
        <w:t xml:space="preserve"> հազ․ դրամ</w:t>
      </w:r>
      <w:r w:rsidR="00795D98" w:rsidRPr="00E470D7">
        <w:rPr>
          <w:rFonts w:ascii="GHEA Grapalat" w:hAnsi="GHEA Grapalat"/>
          <w:bCs/>
          <w:sz w:val="22"/>
          <w:szCs w:val="22"/>
          <w:lang w:val="hy-AM"/>
        </w:rPr>
        <w:t>, 3,158․0 հազ․ դրամ, 19</w:t>
      </w:r>
      <w:r w:rsidR="00BE5BB1" w:rsidRPr="00E470D7">
        <w:rPr>
          <w:rFonts w:ascii="GHEA Grapalat" w:hAnsi="GHEA Grapalat"/>
          <w:bCs/>
          <w:sz w:val="22"/>
          <w:szCs w:val="22"/>
          <w:lang w:val="hy-AM"/>
        </w:rPr>
        <w:t>,</w:t>
      </w:r>
      <w:r w:rsidR="00795D98" w:rsidRPr="00E470D7">
        <w:rPr>
          <w:rFonts w:ascii="GHEA Grapalat" w:hAnsi="GHEA Grapalat"/>
          <w:bCs/>
          <w:sz w:val="22"/>
          <w:szCs w:val="22"/>
          <w:lang w:val="hy-AM"/>
        </w:rPr>
        <w:t>951</w:t>
      </w:r>
      <w:r w:rsidR="00BE5BB1" w:rsidRPr="00E470D7">
        <w:rPr>
          <w:rFonts w:ascii="GHEA Grapalat" w:hAnsi="GHEA Grapalat"/>
          <w:bCs/>
          <w:sz w:val="22"/>
          <w:szCs w:val="22"/>
          <w:lang w:val="hy-AM"/>
        </w:rPr>
        <w:t>.</w:t>
      </w:r>
      <w:r w:rsidRPr="00E470D7">
        <w:rPr>
          <w:rFonts w:ascii="GHEA Grapalat" w:hAnsi="GHEA Grapalat"/>
          <w:bCs/>
          <w:sz w:val="22"/>
          <w:szCs w:val="22"/>
          <w:lang w:val="hy-AM"/>
        </w:rPr>
        <w:t>0 հազ․ դրամ</w:t>
      </w:r>
      <w:r w:rsidR="00795D98" w:rsidRPr="00E470D7">
        <w:rPr>
          <w:rFonts w:ascii="GHEA Grapalat" w:hAnsi="GHEA Grapalat"/>
          <w:bCs/>
          <w:sz w:val="22"/>
          <w:szCs w:val="22"/>
          <w:lang w:val="hy-AM"/>
        </w:rPr>
        <w:t>, 196,114․0 հազ․ դրամ և 961․0 հազ․ դրամ</w:t>
      </w:r>
      <w:r w:rsidRPr="00E470D7">
        <w:rPr>
          <w:rFonts w:ascii="GHEA Grapalat" w:hAnsi="GHEA Grapalat"/>
          <w:bCs/>
          <w:sz w:val="22"/>
          <w:szCs w:val="22"/>
          <w:lang w:val="hy-AM"/>
        </w:rPr>
        <w:t xml:space="preserve"> կուտակված վնաս:</w:t>
      </w:r>
    </w:p>
    <w:p w:rsidR="0021332F" w:rsidRPr="00E470D7" w:rsidRDefault="0021332F" w:rsidP="0021332F">
      <w:pPr>
        <w:tabs>
          <w:tab w:val="left" w:pos="426"/>
        </w:tabs>
        <w:spacing w:line="360" w:lineRule="auto"/>
        <w:ind w:firstLine="540"/>
        <w:jc w:val="both"/>
        <w:rPr>
          <w:rFonts w:ascii="GHEA Grapalat" w:hAnsi="GHEA Grapalat"/>
          <w:sz w:val="22"/>
          <w:szCs w:val="22"/>
          <w:lang w:val="hy-AM"/>
        </w:rPr>
      </w:pPr>
      <w:r w:rsidRPr="00E470D7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Լոռու մարզպետարանի բոլոր առողջապահական ընկերություններին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ընդամենը հատկացված գումարը կազմում է </w:t>
      </w:r>
      <w:r w:rsidR="009A0716" w:rsidRPr="00E470D7">
        <w:rPr>
          <w:rFonts w:ascii="GHEA Grapalat" w:hAnsi="GHEA Grapalat"/>
          <w:b/>
          <w:sz w:val="22"/>
          <w:szCs w:val="22"/>
          <w:lang w:val="hy-AM"/>
        </w:rPr>
        <w:t xml:space="preserve">2,449,578․7 </w:t>
      </w:r>
      <w:r w:rsidRPr="00E470D7">
        <w:rPr>
          <w:rFonts w:ascii="GHEA Grapalat" w:hAnsi="GHEA Grapalat"/>
          <w:b/>
          <w:sz w:val="22"/>
          <w:szCs w:val="22"/>
          <w:lang w:val="hy-AM"/>
        </w:rPr>
        <w:t xml:space="preserve">հազ․ դրամ 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(նախորդ նույն հաշվետու ժամանակաշրջանում այն կազմել էր </w:t>
      </w:r>
      <w:r w:rsidR="009A0716" w:rsidRPr="00E470D7">
        <w:rPr>
          <w:rFonts w:ascii="GHEA Grapalat" w:hAnsi="GHEA Grapalat"/>
          <w:b/>
          <w:sz w:val="22"/>
          <w:szCs w:val="22"/>
          <w:lang w:val="hy-AM"/>
        </w:rPr>
        <w:t xml:space="preserve">2,436,563.6 </w:t>
      </w:r>
      <w:r w:rsidRPr="00E470D7">
        <w:rPr>
          <w:rFonts w:ascii="GHEA Grapalat" w:hAnsi="GHEA Grapalat"/>
          <w:b/>
          <w:sz w:val="22"/>
          <w:szCs w:val="22"/>
          <w:lang w:val="hy-AM"/>
        </w:rPr>
        <w:t>հազ. դրամ)</w:t>
      </w:r>
      <w:r w:rsidRPr="00E470D7">
        <w:rPr>
          <w:rFonts w:ascii="GHEA Grapalat" w:hAnsi="GHEA Grapalat"/>
          <w:sz w:val="22"/>
          <w:szCs w:val="22"/>
          <w:lang w:val="hy-AM"/>
        </w:rPr>
        <w:t>, որը կ</w:t>
      </w:r>
      <w:r w:rsidR="009A0716" w:rsidRPr="00E470D7">
        <w:rPr>
          <w:rFonts w:ascii="GHEA Grapalat" w:hAnsi="GHEA Grapalat"/>
          <w:sz w:val="22"/>
          <w:szCs w:val="22"/>
          <w:lang w:val="hy-AM"/>
        </w:rPr>
        <w:t>ազմում է ընդամենը եկամուտների 55,4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%: Ընկերությունների կողմից (բացի «Թումանյանի առողջության կենտրոն» ՓԲԸ-ի) վճարովի բուժօգնության ծառայությունների գումարը նշված հաշվետու ժամանակաշրջանում կազմել է </w:t>
      </w:r>
      <w:r w:rsidR="009A0716" w:rsidRPr="00E470D7">
        <w:rPr>
          <w:rFonts w:ascii="GHEA Grapalat" w:hAnsi="GHEA Grapalat"/>
          <w:b/>
          <w:sz w:val="22"/>
          <w:szCs w:val="22"/>
          <w:lang w:val="hy-AM"/>
        </w:rPr>
        <w:t>652</w:t>
      </w:r>
      <w:r w:rsidR="00BE5BB1" w:rsidRPr="00E470D7">
        <w:rPr>
          <w:rFonts w:ascii="GHEA Grapalat" w:hAnsi="GHEA Grapalat"/>
          <w:b/>
          <w:sz w:val="22"/>
          <w:szCs w:val="22"/>
          <w:lang w:val="hy-AM"/>
        </w:rPr>
        <w:t>,</w:t>
      </w:r>
      <w:r w:rsidR="009A0716" w:rsidRPr="00E470D7">
        <w:rPr>
          <w:rFonts w:ascii="GHEA Grapalat" w:hAnsi="GHEA Grapalat"/>
          <w:b/>
          <w:sz w:val="22"/>
          <w:szCs w:val="22"/>
          <w:lang w:val="hy-AM"/>
        </w:rPr>
        <w:t>622</w:t>
      </w:r>
      <w:r w:rsidR="00BE5BB1" w:rsidRPr="00E470D7">
        <w:rPr>
          <w:rFonts w:ascii="GHEA Grapalat" w:hAnsi="GHEA Grapalat"/>
          <w:b/>
          <w:sz w:val="22"/>
          <w:szCs w:val="22"/>
          <w:lang w:val="hy-AM"/>
        </w:rPr>
        <w:t>.</w:t>
      </w:r>
      <w:r w:rsidR="009A0716" w:rsidRPr="00E470D7">
        <w:rPr>
          <w:rFonts w:ascii="GHEA Grapalat" w:hAnsi="GHEA Grapalat"/>
          <w:b/>
          <w:sz w:val="22"/>
          <w:szCs w:val="22"/>
          <w:lang w:val="hy-AM"/>
        </w:rPr>
        <w:t>6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470D7">
        <w:rPr>
          <w:rFonts w:ascii="GHEA Grapalat" w:hAnsi="GHEA Grapalat"/>
          <w:b/>
          <w:sz w:val="22"/>
          <w:szCs w:val="22"/>
          <w:lang w:val="hy-AM"/>
        </w:rPr>
        <w:t>հազ դրամ</w:t>
      </w:r>
      <w:r w:rsidRPr="00E470D7">
        <w:rPr>
          <w:rFonts w:ascii="GHEA Grapalat" w:hAnsi="GHEA Grapalat"/>
          <w:sz w:val="22"/>
          <w:szCs w:val="22"/>
          <w:lang w:val="hy-AM"/>
        </w:rPr>
        <w:t>՝ կամ ընդամենը եկամուտ</w:t>
      </w:r>
      <w:r w:rsidR="009A0716" w:rsidRPr="00E470D7">
        <w:rPr>
          <w:rFonts w:ascii="GHEA Grapalat" w:hAnsi="GHEA Grapalat"/>
          <w:sz w:val="22"/>
          <w:szCs w:val="22"/>
          <w:lang w:val="hy-AM"/>
        </w:rPr>
        <w:t xml:space="preserve">ների 15,1%: Մարզպետարանի 2 </w:t>
      </w:r>
      <w:r w:rsidRPr="00E470D7">
        <w:rPr>
          <w:rFonts w:ascii="GHEA Grapalat" w:hAnsi="GHEA Grapalat"/>
          <w:sz w:val="22"/>
          <w:szCs w:val="22"/>
          <w:lang w:val="hy-AM"/>
        </w:rPr>
        <w:t>ընկերությ</w:t>
      </w:r>
      <w:r w:rsidR="009A0716" w:rsidRPr="00E470D7">
        <w:rPr>
          <w:rFonts w:ascii="GHEA Grapalat" w:hAnsi="GHEA Grapalat"/>
          <w:sz w:val="22"/>
          <w:szCs w:val="22"/>
          <w:lang w:val="hy-AM"/>
        </w:rPr>
        <w:t>ան՝ «Սպիտակի բժշկական կենտրոն»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 և «Ալավերդու բժշկական կենտրոն» ՓԲԸ-ների կողմից համավճարով կատարված ծառայությունների գումարը կազմել է </w:t>
      </w:r>
      <w:r w:rsidR="009A0716" w:rsidRPr="00E470D7">
        <w:rPr>
          <w:rFonts w:ascii="GHEA Grapalat" w:hAnsi="GHEA Grapalat"/>
          <w:b/>
          <w:sz w:val="22"/>
          <w:szCs w:val="22"/>
          <w:lang w:val="hy-AM"/>
        </w:rPr>
        <w:t>6,801</w:t>
      </w:r>
      <w:r w:rsidR="00BE5BB1" w:rsidRPr="00E470D7">
        <w:rPr>
          <w:rFonts w:ascii="GHEA Grapalat" w:hAnsi="GHEA Grapalat"/>
          <w:b/>
          <w:sz w:val="22"/>
          <w:szCs w:val="22"/>
          <w:lang w:val="hy-AM"/>
        </w:rPr>
        <w:t>.</w:t>
      </w:r>
      <w:r w:rsidRPr="00E470D7">
        <w:rPr>
          <w:rFonts w:ascii="GHEA Grapalat" w:hAnsi="GHEA Grapalat"/>
          <w:b/>
          <w:sz w:val="22"/>
          <w:szCs w:val="22"/>
          <w:lang w:val="hy-AM"/>
        </w:rPr>
        <w:t>0 հազ. դրամ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: Կազմակերպությունների աշխատակիցներին հաշվետու ժամանակաշրջանում վճարվել է </w:t>
      </w:r>
      <w:r w:rsidR="009A0716" w:rsidRPr="00E470D7">
        <w:rPr>
          <w:rFonts w:ascii="GHEA Grapalat" w:hAnsi="GHEA Grapalat"/>
          <w:b/>
          <w:sz w:val="22"/>
          <w:szCs w:val="22"/>
          <w:lang w:val="hy-AM"/>
        </w:rPr>
        <w:t>1,744,464</w:t>
      </w:r>
      <w:r w:rsidR="00BE5BB1" w:rsidRPr="00E470D7">
        <w:rPr>
          <w:rFonts w:ascii="GHEA Grapalat" w:hAnsi="GHEA Grapalat"/>
          <w:b/>
          <w:sz w:val="22"/>
          <w:szCs w:val="22"/>
          <w:lang w:val="hy-AM"/>
        </w:rPr>
        <w:t>.</w:t>
      </w:r>
      <w:r w:rsidR="009A0716" w:rsidRPr="00E470D7">
        <w:rPr>
          <w:rFonts w:ascii="GHEA Grapalat" w:hAnsi="GHEA Grapalat"/>
          <w:b/>
          <w:sz w:val="22"/>
          <w:szCs w:val="22"/>
          <w:lang w:val="hy-AM"/>
        </w:rPr>
        <w:t>0</w:t>
      </w:r>
      <w:r w:rsidRPr="00E470D7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 աշխատավարձ,  որը եթե համադրենք </w:t>
      </w:r>
      <w:r w:rsidRPr="00E470D7">
        <w:rPr>
          <w:rFonts w:ascii="GHEA Grapalat" w:hAnsi="GHEA Grapalat"/>
          <w:sz w:val="22"/>
          <w:lang w:val="hy-AM"/>
        </w:rPr>
        <w:t xml:space="preserve">ընդամենը եկանուտների 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գումարի հետ, ապա այն կկազմի </w:t>
      </w:r>
      <w:r w:rsidR="009A0716" w:rsidRPr="00E470D7">
        <w:rPr>
          <w:rFonts w:ascii="GHEA Grapalat" w:hAnsi="GHEA Grapalat"/>
          <w:sz w:val="22"/>
          <w:szCs w:val="22"/>
          <w:lang w:val="hy-AM"/>
        </w:rPr>
        <w:t>39,5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E470D7">
        <w:rPr>
          <w:rFonts w:ascii="GHEA Grapalat" w:hAnsi="GHEA Grapalat"/>
          <w:b/>
          <w:sz w:val="22"/>
          <w:szCs w:val="22"/>
          <w:lang w:val="hy-AM"/>
        </w:rPr>
        <w:t>հավելված 19.1</w:t>
      </w:r>
      <w:r w:rsidRPr="00E470D7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1332F" w:rsidRPr="00E470D7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21332F" w:rsidRPr="00E470D7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21332F" w:rsidRPr="00E63CD7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</w:p>
    <w:p w:rsidR="0021332F" w:rsidRPr="00CE741F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1332F" w:rsidRPr="00CE741F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CE741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20.    </w:t>
      </w:r>
      <w:r w:rsidRPr="00CE741F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CE741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CE741F">
        <w:rPr>
          <w:rFonts w:ascii="GHEA Grapalat" w:hAnsi="GHEA Grapalat" w:cs="Sylfaen"/>
          <w:b/>
          <w:sz w:val="22"/>
          <w:szCs w:val="22"/>
          <w:u w:val="single"/>
          <w:lang w:val="hy-AM"/>
        </w:rPr>
        <w:t xml:space="preserve">ԿՈՏԱՅՔԻ </w:t>
      </w:r>
      <w:r w:rsidRPr="00CE741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CE741F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21332F" w:rsidRPr="00CE741F" w:rsidRDefault="0021332F" w:rsidP="0021332F">
      <w:pPr>
        <w:pStyle w:val="BodyTextIndent"/>
        <w:tabs>
          <w:tab w:val="clear" w:pos="540"/>
          <w:tab w:val="left" w:pos="720"/>
        </w:tabs>
        <w:ind w:firstLine="63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BF56DE" w:rsidRPr="00CE741F" w:rsidRDefault="0021332F" w:rsidP="0021332F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CE741F">
        <w:rPr>
          <w:rFonts w:ascii="GHEA Grapalat" w:hAnsi="GHEA Grapalat"/>
          <w:sz w:val="22"/>
          <w:szCs w:val="22"/>
          <w:lang w:val="hy-AM"/>
        </w:rPr>
        <w:t>20.1 Մարզպետարանի ենթակայությամբ 202</w:t>
      </w:r>
      <w:r w:rsidR="00D477FB" w:rsidRPr="00CE741F">
        <w:rPr>
          <w:rFonts w:ascii="GHEA Grapalat" w:hAnsi="GHEA Grapalat"/>
          <w:sz w:val="22"/>
          <w:szCs w:val="22"/>
          <w:lang w:val="hy-AM"/>
        </w:rPr>
        <w:t>2</w:t>
      </w:r>
      <w:r w:rsidRPr="00CE741F">
        <w:rPr>
          <w:rFonts w:ascii="GHEA Grapalat" w:hAnsi="GHEA Grapalat"/>
          <w:sz w:val="22"/>
          <w:szCs w:val="22"/>
          <w:lang w:val="hy-AM"/>
        </w:rPr>
        <w:t>թ.-ի առաջին կիսամյակի տվյալներով առկա են թվով 7 պետական մասնակցությամբ առևտրային կազմակերպություն</w:t>
      </w:r>
      <w:r w:rsidR="00BF56DE" w:rsidRPr="00CE741F">
        <w:rPr>
          <w:rFonts w:ascii="GHEA Grapalat" w:hAnsi="GHEA Grapalat"/>
          <w:sz w:val="22"/>
          <w:szCs w:val="22"/>
          <w:lang w:val="hy-AM"/>
        </w:rPr>
        <w:t>ներ:</w:t>
      </w:r>
    </w:p>
    <w:p w:rsidR="0021332F" w:rsidRPr="00CE741F" w:rsidRDefault="0021332F" w:rsidP="0021332F">
      <w:pPr>
        <w:pStyle w:val="BodyTextIndent"/>
        <w:tabs>
          <w:tab w:val="clear" w:pos="540"/>
          <w:tab w:val="left" w:pos="7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CE741F">
        <w:rPr>
          <w:rFonts w:ascii="GHEA Grapalat" w:hAnsi="GHEA Grapalat"/>
          <w:sz w:val="22"/>
          <w:szCs w:val="22"/>
          <w:lang w:val="hy-AM"/>
        </w:rPr>
        <w:t xml:space="preserve">20.2  Կազմակերպություններում աշխատողների ընդհանուր թիվը կազմել է </w:t>
      </w:r>
      <w:r w:rsidR="00BF56DE" w:rsidRPr="00CE741F">
        <w:rPr>
          <w:rFonts w:ascii="GHEA Grapalat" w:hAnsi="GHEA Grapalat"/>
          <w:sz w:val="22"/>
          <w:szCs w:val="22"/>
          <w:lang w:val="hy-AM"/>
        </w:rPr>
        <w:t xml:space="preserve">1411 </w:t>
      </w:r>
      <w:r w:rsidRPr="00CE741F">
        <w:rPr>
          <w:rFonts w:ascii="GHEA Grapalat" w:hAnsi="GHEA Grapalat"/>
          <w:sz w:val="22"/>
          <w:szCs w:val="22"/>
          <w:lang w:val="hy-AM"/>
        </w:rPr>
        <w:t>աշխատող</w:t>
      </w:r>
      <w:r w:rsidR="00BF56DE" w:rsidRPr="00CE741F">
        <w:rPr>
          <w:rFonts w:ascii="GHEA Grapalat" w:hAnsi="GHEA Grapalat"/>
          <w:sz w:val="22"/>
          <w:szCs w:val="22"/>
          <w:lang w:val="hy-AM"/>
        </w:rPr>
        <w:t>՝ նախորդ տարվա նույն ժամանակաշրջանի համեմատ ավելավել է  98-ով</w:t>
      </w:r>
      <w:r w:rsidRPr="00CE741F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CE741F" w:rsidRDefault="0021332F" w:rsidP="0021332F">
      <w:pPr>
        <w:pStyle w:val="BodyTextIndent"/>
        <w:tabs>
          <w:tab w:val="num" w:pos="-5220"/>
        </w:tabs>
        <w:ind w:firstLine="630"/>
        <w:rPr>
          <w:rFonts w:ascii="GHEA Grapalat" w:hAnsi="GHEA Grapalat"/>
          <w:sz w:val="22"/>
          <w:szCs w:val="22"/>
          <w:lang w:val="hy-AM"/>
        </w:rPr>
      </w:pPr>
      <w:r w:rsidRPr="00CE741F">
        <w:rPr>
          <w:rFonts w:ascii="GHEA Grapalat" w:hAnsi="GHEA Grapalat"/>
          <w:sz w:val="22"/>
          <w:szCs w:val="22"/>
          <w:lang w:val="hy-AM"/>
        </w:rPr>
        <w:t xml:space="preserve">20.3 </w:t>
      </w:r>
      <w:r w:rsidRPr="00CE741F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CE741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E741F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Pr="00CE741F">
        <w:rPr>
          <w:rFonts w:ascii="GHEA Grapalat" w:hAnsi="GHEA Grapalat"/>
          <w:i/>
          <w:iCs/>
          <w:sz w:val="22"/>
          <w:szCs w:val="22"/>
          <w:lang w:val="hy-AM"/>
        </w:rPr>
        <w:t xml:space="preserve">          </w:t>
      </w:r>
    </w:p>
    <w:p w:rsidR="0021332F" w:rsidRPr="00CE741F" w:rsidRDefault="0021332F" w:rsidP="00BF56DE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  <w:r w:rsidRPr="00CE741F">
        <w:rPr>
          <w:rFonts w:ascii="GHEA Grapalat" w:hAnsi="GHEA Grapalat"/>
          <w:sz w:val="22"/>
          <w:szCs w:val="22"/>
          <w:lang w:val="hy-AM"/>
        </w:rPr>
        <w:tab/>
      </w:r>
    </w:p>
    <w:p w:rsidR="0021332F" w:rsidRPr="00CE741F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CE741F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CE741F">
        <w:rPr>
          <w:rFonts w:ascii="GHEA Grapalat" w:hAnsi="GHEA Grapalat"/>
          <w:i/>
          <w:iCs/>
          <w:sz w:val="22"/>
          <w:szCs w:val="22"/>
        </w:rPr>
        <w:t>(</w:t>
      </w:r>
      <w:r w:rsidRPr="00CE741F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CE741F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CE741F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CE741F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CE741F" w:rsidRDefault="00D477FB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CE741F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CE741F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CE741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Սեփական 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CE741F" w:rsidRDefault="00BF56DE" w:rsidP="00CE741F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2,376,865․6</w:t>
            </w:r>
          </w:p>
        </w:tc>
      </w:tr>
      <w:tr w:rsidR="0021332F" w:rsidRPr="00CE741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CE741F" w:rsidRDefault="00BF56DE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741F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21332F" w:rsidRPr="00CE741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CE741F" w:rsidRDefault="00BF56DE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741F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332F" w:rsidRPr="00CE741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BE5BB1" w:rsidRPr="00CE741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CE741F" w:rsidRDefault="00BF56DE" w:rsidP="00BE5BB1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30,782․8</w:t>
            </w:r>
          </w:p>
        </w:tc>
      </w:tr>
      <w:tr w:rsidR="0021332F" w:rsidRPr="00CE741F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CE741F" w:rsidRDefault="00BF56DE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741F">
              <w:rPr>
                <w:rFonts w:ascii="GHEA Grapalat" w:hAnsi="GHEA Grapalat"/>
                <w:sz w:val="22"/>
                <w:szCs w:val="22"/>
                <w:lang w:val="hy-AM"/>
              </w:rPr>
              <w:t>3,890․2</w:t>
            </w:r>
          </w:p>
        </w:tc>
      </w:tr>
      <w:tr w:rsidR="0021332F" w:rsidRPr="00CE741F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hy-AM"/>
              </w:rPr>
              <w:t>՝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2,198</w:t>
            </w:r>
            <w:r w:rsidRPr="00CE741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CE741F">
              <w:rPr>
                <w:rFonts w:ascii="GHEA Grapalat" w:hAnsi="GHEA Grapalat"/>
                <w:bCs/>
                <w:sz w:val="22"/>
                <w:szCs w:val="22"/>
              </w:rPr>
              <w:t>242</w:t>
            </w:r>
            <w:r w:rsidRPr="00CE741F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Pr="00CE741F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1</w:t>
            </w:r>
            <w:r w:rsidRPr="00CE741F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CE741F">
              <w:rPr>
                <w:rFonts w:ascii="GHEA Grapalat" w:hAnsi="GHEA Grapalat"/>
                <w:bCs/>
                <w:sz w:val="22"/>
                <w:szCs w:val="22"/>
              </w:rPr>
              <w:t>847,652․5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CE741F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2,169,276․7</w:t>
            </w:r>
          </w:p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2,029,465․7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CE741F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9</w:t>
            </w:r>
            <w:r w:rsidRPr="00CE741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611,126․7</w:t>
            </w:r>
          </w:p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137,047․0</w:t>
            </w:r>
          </w:p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84,019․2</w:t>
            </w:r>
          </w:p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175,037</w:t>
            </w:r>
            <w:r w:rsidRPr="00CE741F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Pr="00CE741F">
              <w:rPr>
                <w:rFonts w:ascii="GHEA Grapalat" w:hAnsi="GHEA Grapalat"/>
                <w:bCs/>
                <w:sz w:val="22"/>
                <w:szCs w:val="22"/>
              </w:rPr>
              <w:t>5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CE741F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10</w:t>
            </w:r>
            <w:r w:rsidRPr="00CE741F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10.2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ակտիվներ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դեբիտորակն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վաճառքի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դրամական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միջոցներ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դրանց</w:t>
            </w: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CE741F">
              <w:rPr>
                <w:rFonts w:ascii="GHEA Grapalat" w:hAnsi="GHEA Grapalat" w:cs="Sylfaen"/>
                <w:sz w:val="22"/>
                <w:szCs w:val="22"/>
              </w:rPr>
              <w:t>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771,077․9</w:t>
            </w:r>
          </w:p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363,571․5</w:t>
            </w:r>
          </w:p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181,163․8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CE741F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2,592,688․4</w:t>
            </w:r>
          </w:p>
          <w:p w:rsidR="00BF56DE" w:rsidRPr="00CE741F" w:rsidRDefault="00BF56DE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740․0</w:t>
            </w:r>
          </w:p>
          <w:p w:rsidR="00BF56DE" w:rsidRPr="00CE741F" w:rsidRDefault="00B22296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2,121,</w:t>
            </w:r>
            <w:r w:rsidR="00BF56DE" w:rsidRPr="00CE741F">
              <w:rPr>
                <w:rFonts w:ascii="GHEA Grapalat" w:hAnsi="GHEA Grapalat"/>
                <w:bCs/>
                <w:sz w:val="22"/>
                <w:szCs w:val="22"/>
              </w:rPr>
              <w:t>496․1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1332F" w:rsidRPr="00CE741F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CE741F">
              <w:rPr>
                <w:rFonts w:ascii="GHEA Grapalat" w:hAnsi="GHEA Grapalat"/>
                <w:sz w:val="22"/>
                <w:szCs w:val="22"/>
              </w:rPr>
              <w:t>1</w:t>
            </w:r>
            <w:r w:rsidRPr="00CE741F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CE741F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CE741F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56DE" w:rsidRPr="00CE741F" w:rsidRDefault="00B22296" w:rsidP="00BF56D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CE741F">
              <w:rPr>
                <w:rFonts w:ascii="GHEA Grapalat" w:hAnsi="GHEA Grapalat"/>
                <w:bCs/>
                <w:sz w:val="22"/>
                <w:szCs w:val="22"/>
              </w:rPr>
              <w:t>1,810,680․</w:t>
            </w:r>
            <w:r w:rsidR="00BF56DE" w:rsidRPr="00CE741F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21332F" w:rsidRPr="00CE741F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21332F" w:rsidRPr="00CE741F" w:rsidRDefault="0021332F" w:rsidP="0021332F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21332F" w:rsidRPr="00563BA6" w:rsidRDefault="0021332F" w:rsidP="0021332F">
      <w:pPr>
        <w:pStyle w:val="BodyTextIndent"/>
        <w:tabs>
          <w:tab w:val="clear" w:pos="540"/>
          <w:tab w:val="num" w:pos="-5220"/>
        </w:tabs>
        <w:ind w:firstLine="540"/>
        <w:rPr>
          <w:rFonts w:ascii="GHEA Grapalat" w:hAnsi="GHEA Grapalat"/>
          <w:sz w:val="22"/>
          <w:szCs w:val="22"/>
          <w:lang w:val="en-GB"/>
        </w:rPr>
      </w:pPr>
      <w:r w:rsidRPr="00CE741F">
        <w:rPr>
          <w:rFonts w:ascii="GHEA Grapalat" w:hAnsi="GHEA Grapalat"/>
          <w:sz w:val="22"/>
          <w:szCs w:val="22"/>
          <w:lang w:val="en-GB"/>
        </w:rPr>
        <w:t>2</w:t>
      </w:r>
      <w:r w:rsidRPr="00CE741F">
        <w:rPr>
          <w:rFonts w:ascii="GHEA Grapalat" w:hAnsi="GHEA Grapalat"/>
          <w:sz w:val="22"/>
          <w:szCs w:val="22"/>
        </w:rPr>
        <w:t>0</w:t>
      </w:r>
      <w:r w:rsidRPr="00CE741F">
        <w:rPr>
          <w:rFonts w:ascii="GHEA Grapalat" w:hAnsi="GHEA Grapalat"/>
          <w:sz w:val="22"/>
          <w:szCs w:val="22"/>
          <w:lang w:val="en-GB"/>
        </w:rPr>
        <w:t xml:space="preserve">.4 </w:t>
      </w:r>
      <w:r w:rsidRPr="00CE741F">
        <w:rPr>
          <w:rFonts w:ascii="GHEA Grapalat" w:hAnsi="GHEA Grapalat" w:cs="Sylfaen"/>
          <w:sz w:val="22"/>
          <w:szCs w:val="22"/>
        </w:rPr>
        <w:t>Առևտրային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կազմակերպությունների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պետական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բաժնեմասի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կառավարման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արդյունավետության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գնահատումն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ըստ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պրակտիկայում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ընդունված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թույլատրելի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սահմանային</w:t>
      </w:r>
      <w:r w:rsidRPr="00CE741F">
        <w:rPr>
          <w:rFonts w:ascii="GHEA Grapalat" w:hAnsi="GHEA Grapalat" w:cs="Sylfaen"/>
          <w:sz w:val="22"/>
          <w:szCs w:val="22"/>
          <w:lang w:val="en-GB"/>
        </w:rPr>
        <w:t xml:space="preserve"> </w:t>
      </w:r>
      <w:r w:rsidRPr="00CE741F">
        <w:rPr>
          <w:rFonts w:ascii="GHEA Grapalat" w:hAnsi="GHEA Grapalat" w:cs="Sylfaen"/>
          <w:sz w:val="22"/>
          <w:szCs w:val="22"/>
        </w:rPr>
        <w:t>նորմաների</w:t>
      </w:r>
      <w:r w:rsidRPr="00CE741F">
        <w:rPr>
          <w:rFonts w:ascii="GHEA Grapalat" w:hAnsi="GHEA Grapalat" w:cs="Sylfaen"/>
          <w:sz w:val="22"/>
          <w:szCs w:val="22"/>
          <w:lang w:val="en-GB"/>
        </w:rPr>
        <w:t>.</w:t>
      </w:r>
      <w:r w:rsidRPr="00CE741F">
        <w:rPr>
          <w:rFonts w:ascii="GHEA Grapalat" w:hAnsi="GHEA Grapalat"/>
          <w:sz w:val="22"/>
          <w:szCs w:val="22"/>
          <w:lang w:val="en-GB"/>
        </w:rPr>
        <w:tab/>
        <w:t xml:space="preserve"> </w:t>
      </w:r>
    </w:p>
    <w:p w:rsidR="0021332F" w:rsidRPr="00563BA6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563BA6">
        <w:rPr>
          <w:rFonts w:ascii="GHEA Grapalat" w:hAnsi="GHEA Grapalat"/>
          <w:sz w:val="22"/>
          <w:szCs w:val="22"/>
        </w:rPr>
        <w:t>202</w:t>
      </w:r>
      <w:r w:rsidR="00D477FB" w:rsidRPr="00563BA6">
        <w:rPr>
          <w:rFonts w:ascii="GHEA Grapalat" w:hAnsi="GHEA Grapalat"/>
          <w:sz w:val="22"/>
          <w:szCs w:val="22"/>
          <w:lang w:val="hy-AM"/>
        </w:rPr>
        <w:t>2</w:t>
      </w:r>
      <w:r w:rsidRPr="00563BA6">
        <w:rPr>
          <w:rFonts w:ascii="GHEA Grapalat" w:hAnsi="GHEA Grapalat" w:cs="Sylfaen"/>
          <w:sz w:val="22"/>
          <w:szCs w:val="22"/>
        </w:rPr>
        <w:t xml:space="preserve">թ. </w:t>
      </w:r>
      <w:r w:rsidRPr="00563BA6">
        <w:rPr>
          <w:rFonts w:ascii="GHEA Grapalat" w:hAnsi="GHEA Grapalat" w:cs="Sylfaen"/>
          <w:sz w:val="22"/>
          <w:szCs w:val="22"/>
          <w:lang w:val="en-US"/>
        </w:rPr>
        <w:t>առաջին կիսամյակ</w:t>
      </w:r>
    </w:p>
    <w:p w:rsidR="0021332F" w:rsidRPr="00563BA6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563BA6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563BA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563BA6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563BA6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563BA6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563BA6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563BA6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563BA6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/>
                <w:sz w:val="22"/>
                <w:szCs w:val="22"/>
              </w:rPr>
              <w:t>|</w:t>
            </w:r>
            <w:r w:rsidRPr="00563BA6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B22296" w:rsidRPr="00563BA6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B22296" w:rsidRPr="00563BA6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563BA6" w:rsidRDefault="00562033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563BA6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563BA6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563BA6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63BA6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563BA6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63BA6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</w:tbl>
    <w:p w:rsidR="0021332F" w:rsidRPr="00B22296" w:rsidRDefault="0021332F" w:rsidP="0021332F">
      <w:pPr>
        <w:spacing w:line="360" w:lineRule="auto"/>
        <w:jc w:val="center"/>
        <w:rPr>
          <w:rFonts w:ascii="GHEA Grapalat" w:hAnsi="GHEA Grapalat"/>
          <w:b/>
          <w:color w:val="FF0000"/>
          <w:sz w:val="22"/>
          <w:szCs w:val="22"/>
          <w:u w:val="single"/>
        </w:rPr>
      </w:pPr>
    </w:p>
    <w:p w:rsidR="0021332F" w:rsidRPr="00563BA6" w:rsidRDefault="0021332F" w:rsidP="0021332F">
      <w:pPr>
        <w:spacing w:line="360" w:lineRule="auto"/>
        <w:ind w:firstLine="630"/>
        <w:jc w:val="both"/>
        <w:rPr>
          <w:rFonts w:ascii="GHEA Grapalat" w:hAnsi="GHEA Grapalat"/>
          <w:sz w:val="22"/>
          <w:szCs w:val="22"/>
        </w:rPr>
      </w:pPr>
      <w:r w:rsidRPr="00563BA6">
        <w:rPr>
          <w:rFonts w:ascii="GHEA Grapalat" w:hAnsi="GHEA Grapalat"/>
          <w:sz w:val="22"/>
          <w:szCs w:val="22"/>
        </w:rPr>
        <w:t xml:space="preserve"> 2</w:t>
      </w:r>
      <w:r w:rsidRPr="00563BA6">
        <w:rPr>
          <w:rFonts w:ascii="GHEA Grapalat" w:hAnsi="GHEA Grapalat"/>
          <w:sz w:val="22"/>
          <w:szCs w:val="22"/>
          <w:lang w:val="en-US"/>
        </w:rPr>
        <w:t>0</w:t>
      </w:r>
      <w:r w:rsidRPr="00563BA6">
        <w:rPr>
          <w:rFonts w:ascii="GHEA Grapalat" w:hAnsi="GHEA Grapalat"/>
          <w:sz w:val="22"/>
          <w:szCs w:val="22"/>
        </w:rPr>
        <w:t xml:space="preserve">.5 </w:t>
      </w:r>
      <w:r w:rsidRPr="00563BA6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563BA6">
        <w:rPr>
          <w:rFonts w:ascii="GHEA Grapalat" w:hAnsi="GHEA Grapalat"/>
          <w:sz w:val="22"/>
          <w:szCs w:val="22"/>
        </w:rPr>
        <w:t xml:space="preserve"> </w:t>
      </w:r>
    </w:p>
    <w:p w:rsidR="0021332F" w:rsidRPr="00563BA6" w:rsidRDefault="00D477FB" w:rsidP="0021332F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63BA6">
        <w:rPr>
          <w:rFonts w:ascii="GHEA Grapalat" w:hAnsi="GHEA Grapalat"/>
          <w:sz w:val="22"/>
          <w:szCs w:val="22"/>
        </w:rPr>
        <w:t>1. 2022</w:t>
      </w:r>
      <w:r w:rsidR="0021332F" w:rsidRPr="00563BA6">
        <w:rPr>
          <w:rFonts w:ascii="GHEA Grapalat" w:hAnsi="GHEA Grapalat"/>
          <w:sz w:val="22"/>
          <w:szCs w:val="22"/>
        </w:rPr>
        <w:t xml:space="preserve">թ.-ի առաջին կիսամյակի </w:t>
      </w:r>
      <w:r w:rsidR="0021332F" w:rsidRPr="00563BA6">
        <w:rPr>
          <w:rFonts w:ascii="GHEA Grapalat" w:hAnsi="GHEA Grapalat" w:cs="Sylfaen"/>
          <w:sz w:val="22"/>
          <w:szCs w:val="22"/>
        </w:rPr>
        <w:t xml:space="preserve">տվյալներով </w:t>
      </w:r>
      <w:r w:rsidR="0021332F" w:rsidRPr="00563BA6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21332F" w:rsidRPr="00563BA6">
        <w:rPr>
          <w:rFonts w:ascii="GHEA Grapalat" w:hAnsi="GHEA Grapalat" w:cs="Sylfaen"/>
          <w:sz w:val="22"/>
          <w:szCs w:val="22"/>
        </w:rPr>
        <w:t xml:space="preserve"> </w:t>
      </w:r>
      <w:r w:rsidR="0021332F" w:rsidRPr="00563BA6">
        <w:rPr>
          <w:rFonts w:ascii="GHEA Grapalat" w:hAnsi="GHEA Grapalat" w:cs="Sylfaen"/>
          <w:sz w:val="22"/>
          <w:szCs w:val="22"/>
          <w:lang w:val="ru-RU"/>
        </w:rPr>
        <w:t>ենթակայության</w:t>
      </w:r>
      <w:r w:rsidR="00B22296" w:rsidRPr="00563BA6">
        <w:rPr>
          <w:rFonts w:ascii="GHEA Grapalat" w:hAnsi="GHEA Grapalat" w:cs="Sylfaen"/>
          <w:sz w:val="22"/>
          <w:szCs w:val="22"/>
          <w:lang w:val="hy-AM"/>
        </w:rPr>
        <w:t>՝</w:t>
      </w:r>
      <w:r w:rsidR="0021332F" w:rsidRPr="00563BA6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B22296" w:rsidRPr="00563BA6">
        <w:rPr>
          <w:rFonts w:ascii="GHEA Grapalat" w:hAnsi="GHEA Grapalat" w:cs="Sylfaen"/>
          <w:sz w:val="22"/>
          <w:szCs w:val="22"/>
          <w:lang w:val="hy-AM"/>
        </w:rPr>
        <w:t>«Հրազդանի բժշկական կենտրոն» ՓԲԸ-ն աշխատել է վնասով, իսկ մնացած 6</w:t>
      </w:r>
      <w:r w:rsidR="0021332F" w:rsidRPr="00563BA6">
        <w:rPr>
          <w:rFonts w:ascii="GHEA Grapalat" w:hAnsi="GHEA Grapalat" w:cs="Sylfaen"/>
          <w:sz w:val="22"/>
          <w:szCs w:val="22"/>
          <w:lang w:val="en-US"/>
        </w:rPr>
        <w:t xml:space="preserve"> ընկերություններն աշխատել են </w:t>
      </w:r>
      <w:r w:rsidR="0021332F" w:rsidRPr="00563BA6">
        <w:rPr>
          <w:rFonts w:ascii="GHEA Grapalat" w:hAnsi="GHEA Grapalat" w:cs="Sylfaen"/>
          <w:sz w:val="22"/>
          <w:szCs w:val="22"/>
          <w:lang w:val="hy-AM"/>
        </w:rPr>
        <w:t xml:space="preserve">շահույթով և ձևավորել են ընդամենը </w:t>
      </w:r>
      <w:r w:rsidR="00B22296" w:rsidRPr="00563BA6">
        <w:rPr>
          <w:rFonts w:ascii="GHEA Grapalat" w:hAnsi="GHEA Grapalat" w:cs="Sylfaen"/>
          <w:sz w:val="22"/>
          <w:szCs w:val="22"/>
          <w:lang w:val="hy-AM"/>
        </w:rPr>
        <w:t xml:space="preserve">30,782․8 </w:t>
      </w:r>
      <w:r w:rsidR="0021332F" w:rsidRPr="00563BA6">
        <w:rPr>
          <w:rFonts w:ascii="GHEA Grapalat" w:hAnsi="GHEA Grapalat" w:cs="Sylfaen"/>
          <w:sz w:val="22"/>
          <w:szCs w:val="22"/>
          <w:lang w:val="hy-AM"/>
        </w:rPr>
        <w:t>հազ․ դրամ զուտ շահույթ։</w:t>
      </w:r>
      <w:r w:rsidR="0021332F" w:rsidRPr="00563BA6">
        <w:rPr>
          <w:rFonts w:ascii="GHEA Grapalat" w:hAnsi="GHEA Grapalat" w:cs="Sylfaen"/>
          <w:sz w:val="22"/>
          <w:szCs w:val="22"/>
        </w:rPr>
        <w:t xml:space="preserve"> </w:t>
      </w:r>
    </w:p>
    <w:p w:rsidR="0021332F" w:rsidRPr="00563BA6" w:rsidRDefault="0021332F" w:rsidP="0021332F">
      <w:pPr>
        <w:tabs>
          <w:tab w:val="left" w:pos="540"/>
        </w:tabs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63BA6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563BA6">
        <w:rPr>
          <w:rFonts w:ascii="GHEA Grapalat" w:hAnsi="GHEA Grapalat" w:cs="Sylfaen"/>
          <w:sz w:val="22"/>
          <w:szCs w:val="22"/>
          <w:lang w:val="hy-AM" w:eastAsia="en-US"/>
        </w:rPr>
        <w:t>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</w:t>
      </w:r>
      <w:r w:rsidRPr="00563BA6">
        <w:rPr>
          <w:rFonts w:ascii="GHEA Grapalat" w:hAnsi="GHEA Grapalat" w:cs="Sylfaen"/>
          <w:sz w:val="22"/>
          <w:szCs w:val="22"/>
          <w:lang w:val="hy-AM"/>
        </w:rPr>
        <w:t xml:space="preserve"> «Չարենցավանի բժշկական կենտրոն» ՓԲԸ-ի մոտ համապատասխանում է պրակտիկայում ընդունված թույլատրելի սահմանային</w:t>
      </w:r>
      <w:r w:rsidRPr="00563BA6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63BA6">
        <w:rPr>
          <w:rFonts w:ascii="GHEA Grapalat" w:hAnsi="GHEA Grapalat" w:cs="Sylfaen"/>
          <w:sz w:val="22"/>
          <w:szCs w:val="22"/>
          <w:lang w:val="hy-AM"/>
        </w:rPr>
        <w:t xml:space="preserve">նորմային, «Աբովյանի բժշկական կենտրոն» ՓԲԸ-ի մոտ գերազանցում է սահմանային նորման` այսինքն առկա է դրամական միջոցների որոշակի կուտակում, որը խոսում է դրամական միջոցների որոշակի անգործության մասին: Մնացած ընկերությունների՝ «Աբովյանի ծննդատուն», «Հրազդանի բժշկական կենտրոն», «Նաիրիի բժշկական կենտրոն», «Նոր Հաճնի պոլիկլինիկա» և «Ծաղկաձորի բուժ․ ամբուլատորիա» ՓԲԸ-ների մոտ գործակիցը </w:t>
      </w:r>
      <w:r w:rsidR="00B22296" w:rsidRPr="00563BA6">
        <w:rPr>
          <w:rFonts w:ascii="GHEA Grapalat" w:hAnsi="GHEA Grapalat" w:cs="Sylfaen"/>
          <w:sz w:val="22"/>
          <w:szCs w:val="22"/>
          <w:lang w:val="hy-AM"/>
        </w:rPr>
        <w:t xml:space="preserve">թույլատրելի սահմանային </w:t>
      </w:r>
      <w:r w:rsidRPr="00563BA6">
        <w:rPr>
          <w:rFonts w:ascii="GHEA Grapalat" w:hAnsi="GHEA Grapalat" w:cs="Sylfaen"/>
          <w:sz w:val="22"/>
          <w:szCs w:val="22"/>
          <w:lang w:val="hy-AM"/>
        </w:rPr>
        <w:t xml:space="preserve">նորմայի միջակայքից ցածր է, ինչը ցույց է տալիս, որ ընկերություներնն իրացվելիության առումով ունեն որոշակի դժվարություններ, ընկերություների կարճաժամկետ պարտավորությունների ընթացիկ ակտիվներով ապահովվածության աստիճանը ցածր է: </w:t>
      </w:r>
    </w:p>
    <w:p w:rsidR="0021332F" w:rsidRPr="006055C4" w:rsidRDefault="0021332F" w:rsidP="0021332F">
      <w:pPr>
        <w:tabs>
          <w:tab w:val="left" w:pos="540"/>
        </w:tabs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055C4">
        <w:rPr>
          <w:rFonts w:ascii="GHEA Grapalat" w:hAnsi="GHEA Grapalat"/>
          <w:sz w:val="22"/>
          <w:szCs w:val="22"/>
          <w:lang w:val="hy-AM"/>
        </w:rPr>
        <w:t xml:space="preserve">3. </w:t>
      </w: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</w:t>
      </w:r>
      <w:r w:rsidR="00B22296" w:rsidRPr="006055C4">
        <w:rPr>
          <w:rFonts w:ascii="GHEA Grapalat" w:hAnsi="GHEA Grapalat" w:cs="Sylfaen"/>
          <w:sz w:val="22"/>
          <w:szCs w:val="22"/>
          <w:lang w:val="hy-AM"/>
        </w:rPr>
        <w:t>գործակիցը բոլոր</w:t>
      </w: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(բացի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 </w:t>
      </w:r>
      <w:r w:rsidR="00B22296" w:rsidRPr="006055C4">
        <w:rPr>
          <w:rFonts w:ascii="GHEA Grapalat" w:hAnsi="GHEA Grapalat" w:cs="Sylfaen"/>
          <w:sz w:val="22"/>
          <w:szCs w:val="22"/>
          <w:lang w:val="hy-AM"/>
        </w:rPr>
        <w:t>«Նոր Հաճնի պոլիկլինիկա» ՓԲԸ-ի) չեն</w:t>
      </w: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 համապատասխանում սահմանված նորմաներին, որը խոսում է ընկերությունների շրջանառու միջոցների ձևավորմանը սեփական կապիտալի մասնակցության ցածր աստիճանի մասին: </w:t>
      </w:r>
    </w:p>
    <w:p w:rsidR="0021332F" w:rsidRPr="006055C4" w:rsidRDefault="0021332F" w:rsidP="0021332F">
      <w:pPr>
        <w:spacing w:line="360" w:lineRule="auto"/>
        <w:ind w:firstLine="630"/>
        <w:jc w:val="both"/>
        <w:rPr>
          <w:rFonts w:ascii="GHEA Grapalat" w:hAnsi="GHEA Grapalat"/>
          <w:sz w:val="22"/>
          <w:szCs w:val="22"/>
          <w:lang w:val="hy-AM"/>
        </w:rPr>
      </w:pPr>
      <w:r w:rsidRPr="006055C4">
        <w:rPr>
          <w:rFonts w:ascii="GHEA Grapalat" w:hAnsi="GHEA Grapalat"/>
          <w:sz w:val="22"/>
          <w:szCs w:val="22"/>
          <w:lang w:val="hy-AM"/>
        </w:rPr>
        <w:t>4.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 մոտ այս ցուցանիշն </w:t>
      </w:r>
      <w:r w:rsidR="00B22296" w:rsidRPr="006055C4">
        <w:rPr>
          <w:rFonts w:ascii="GHEA Grapalat" w:hAnsi="GHEA Grapalat" w:cs="Sylfaen"/>
          <w:sz w:val="22"/>
          <w:szCs w:val="22"/>
          <w:lang w:val="hy-AM"/>
        </w:rPr>
        <w:t>ընկած է 0.170-1.028</w:t>
      </w: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6055C4">
        <w:rPr>
          <w:rFonts w:ascii="GHEA Grapalat" w:hAnsi="GHEA Grapalat" w:cs="Sylfaen"/>
          <w:sz w:val="22"/>
          <w:szCs w:val="22"/>
          <w:lang w:val="hy-AM" w:eastAsia="en-US"/>
        </w:rPr>
        <w:t xml:space="preserve">: Գործակցի առավելագույն արժեքը համապատասխանում է </w:t>
      </w:r>
      <w:r w:rsidRPr="006055C4">
        <w:rPr>
          <w:rFonts w:ascii="GHEA Grapalat" w:hAnsi="GHEA Grapalat" w:cs="Sylfaen"/>
          <w:sz w:val="22"/>
          <w:szCs w:val="22"/>
          <w:lang w:val="hy-AM"/>
        </w:rPr>
        <w:t>«Նոր Հաճնի պոլիկլի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 xml:space="preserve">նիկա» ՓԲԸ-ին, իսկ նվազագույնը` «Հրազդանի բժշկական կենտրոն» </w:t>
      </w:r>
      <w:r w:rsidRPr="006055C4">
        <w:rPr>
          <w:rFonts w:ascii="GHEA Grapalat" w:hAnsi="GHEA Grapalat" w:cs="Sylfaen"/>
          <w:sz w:val="22"/>
          <w:szCs w:val="22"/>
          <w:lang w:val="hy-AM"/>
        </w:rPr>
        <w:t>ՓԲԸ-ին:</w:t>
      </w:r>
    </w:p>
    <w:p w:rsidR="0021332F" w:rsidRPr="006055C4" w:rsidRDefault="0021332F" w:rsidP="0021332F">
      <w:pPr>
        <w:spacing w:line="360" w:lineRule="auto"/>
        <w:ind w:firstLine="630"/>
        <w:jc w:val="both"/>
        <w:rPr>
          <w:rFonts w:ascii="GHEA Grapalat" w:hAnsi="GHEA Grapalat"/>
          <w:sz w:val="22"/>
          <w:szCs w:val="22"/>
          <w:lang w:val="hy-AM"/>
        </w:rPr>
      </w:pP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>Շահույթ ձևավորած ը</w:t>
      </w:r>
      <w:r w:rsidRPr="006055C4">
        <w:rPr>
          <w:rFonts w:ascii="GHEA Grapalat" w:hAnsi="GHEA Grapalat" w:cs="Sylfaen"/>
          <w:sz w:val="22"/>
          <w:szCs w:val="22"/>
          <w:lang w:val="hy-AM"/>
        </w:rPr>
        <w:t>նկերությու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>նների մոտ գործակիցն ընկած է 0.04–1․49</w:t>
      </w: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 միջակայքում</w:t>
      </w:r>
      <w:r w:rsidRPr="006055C4">
        <w:rPr>
          <w:rFonts w:ascii="GHEA Grapalat" w:hAnsi="GHEA Grapalat" w:cs="Sylfaen"/>
          <w:sz w:val="22"/>
          <w:szCs w:val="22"/>
          <w:lang w:val="hy-AM" w:eastAsia="en-US"/>
        </w:rPr>
        <w:t xml:space="preserve">, գործակցի առավելագույն արժեքը համապատասխանում է 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 xml:space="preserve">«Նոր Հաճնի պոլիկլինիկա» ՓԲԸ-ին, իսկ նվազագույնը` «Աբովյանի ծննդատուն» </w:t>
      </w:r>
      <w:r w:rsidRPr="006055C4">
        <w:rPr>
          <w:rFonts w:ascii="GHEA Grapalat" w:hAnsi="GHEA Grapalat" w:cs="Sylfaen"/>
          <w:sz w:val="22"/>
          <w:szCs w:val="22"/>
          <w:lang w:val="hy-AM"/>
        </w:rPr>
        <w:t>ՓԲԸ-ին:</w:t>
      </w:r>
    </w:p>
    <w:p w:rsidR="0021332F" w:rsidRPr="006055C4" w:rsidRDefault="0021332F" w:rsidP="0021332F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         6. Ն</w:t>
      </w:r>
      <w:r w:rsidR="006055C4" w:rsidRPr="006055C4">
        <w:rPr>
          <w:rFonts w:ascii="GHEA Grapalat" w:hAnsi="GHEA Grapalat" w:cs="Sylfaen"/>
          <w:sz w:val="22"/>
          <w:szCs w:val="22"/>
          <w:lang w:val="hy-AM"/>
        </w:rPr>
        <w:t>երդրման գործակիցը ցույց է տալիս</w:t>
      </w: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 սեփական կապիտալի արտադրական ներդրումների ծածկման աստիճանը</w:t>
      </w:r>
      <w:r w:rsidR="006055C4" w:rsidRPr="006055C4">
        <w:rPr>
          <w:rFonts w:ascii="GHEA Grapalat" w:hAnsi="GHEA Grapalat" w:cs="Sylfaen"/>
          <w:sz w:val="22"/>
          <w:szCs w:val="22"/>
          <w:lang w:val="hy-AM"/>
        </w:rPr>
        <w:t>։ Ընկերությունների մոտ գործակիցն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 xml:space="preserve"> ընկած է 0.009-0․708</w:t>
      </w: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21332F" w:rsidRPr="006055C4" w:rsidRDefault="0021332F" w:rsidP="0021332F">
      <w:pPr>
        <w:pStyle w:val="BodyTextIndent"/>
        <w:ind w:firstLine="630"/>
        <w:rPr>
          <w:rFonts w:ascii="GHEA Grapalat" w:hAnsi="GHEA Grapalat" w:cs="Sylfaen"/>
          <w:sz w:val="22"/>
          <w:szCs w:val="22"/>
          <w:lang w:val="hy-AM"/>
        </w:rPr>
      </w:pP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ընկերություններում եկամուտները հիմնականում ձևավորվել են հիմնական գործունեությունից: </w:t>
      </w:r>
    </w:p>
    <w:p w:rsidR="0021332F" w:rsidRPr="006055C4" w:rsidRDefault="0021332F" w:rsidP="0021332F">
      <w:pPr>
        <w:spacing w:line="360" w:lineRule="auto"/>
        <w:ind w:firstLine="720"/>
        <w:rPr>
          <w:rFonts w:ascii="GHEA Grapalat" w:hAnsi="GHEA Grapalat"/>
          <w:sz w:val="22"/>
          <w:szCs w:val="22"/>
          <w:lang w:val="hy-AM"/>
        </w:rPr>
      </w:pPr>
      <w:r w:rsidRPr="006055C4">
        <w:rPr>
          <w:rFonts w:ascii="GHEA Grapalat" w:hAnsi="GHEA Grapalat"/>
          <w:sz w:val="22"/>
          <w:szCs w:val="22"/>
          <w:lang w:val="hy-AM"/>
        </w:rPr>
        <w:t>20.6</w:t>
      </w:r>
      <w:r w:rsidRPr="006055C4">
        <w:rPr>
          <w:rFonts w:ascii="GHEA Grapalat" w:hAnsi="GHEA Grapalat"/>
          <w:sz w:val="22"/>
          <w:szCs w:val="22"/>
          <w:lang w:val="hy-AM"/>
        </w:rPr>
        <w:tab/>
      </w:r>
      <w:r w:rsidRPr="006055C4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282FCE" w:rsidRPr="006055C4" w:rsidRDefault="0021332F" w:rsidP="00282FCE">
      <w:pPr>
        <w:spacing w:line="360" w:lineRule="auto"/>
        <w:ind w:firstLine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055C4">
        <w:rPr>
          <w:rFonts w:ascii="GHEA Grapalat" w:hAnsi="GHEA Grapalat" w:cs="Sylfaen"/>
          <w:sz w:val="22"/>
          <w:szCs w:val="22"/>
          <w:lang w:val="hy-AM"/>
        </w:rPr>
        <w:tab/>
      </w:r>
      <w:r w:rsidR="00282FCE" w:rsidRPr="006055C4">
        <w:rPr>
          <w:rFonts w:ascii="GHEA Grapalat" w:hAnsi="GHEA Grapalat"/>
          <w:sz w:val="22"/>
          <w:szCs w:val="22"/>
          <w:lang w:val="hy-AM"/>
        </w:rPr>
        <w:t>2022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6055C4">
        <w:rPr>
          <w:rFonts w:ascii="GHEA Grapalat" w:hAnsi="GHEA Grapalat" w:cs="Sylfaen"/>
          <w:sz w:val="22"/>
          <w:szCs w:val="22"/>
          <w:lang w:val="hy-AM"/>
        </w:rPr>
        <w:t xml:space="preserve">տվյալներով ՀՀ Կոտայքի մարզպետարանի ենթակայության ենթակայության 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>«Հրազդանի բժշկական կենտրոն» ՓԲԸ-ն աշխատել է վնասով և ձևավորել է 3,890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 xml:space="preserve">2 </w:t>
      </w:r>
      <w:r w:rsidR="00282FCE" w:rsidRPr="006055C4">
        <w:rPr>
          <w:rFonts w:ascii="GHEA Grapalat" w:hAnsi="GHEA Grapalat" w:cs="GHEA Grapalat"/>
          <w:sz w:val="22"/>
          <w:szCs w:val="22"/>
          <w:lang w:val="hy-AM"/>
        </w:rPr>
        <w:t>հազ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2FCE" w:rsidRPr="006055C4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82FCE" w:rsidRPr="006055C4">
        <w:rPr>
          <w:rFonts w:ascii="GHEA Grapalat" w:hAnsi="GHEA Grapalat" w:cs="GHEA Grapalat"/>
          <w:sz w:val="22"/>
          <w:szCs w:val="22"/>
          <w:lang w:val="hy-AM"/>
        </w:rPr>
        <w:t>վնաս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>, իսկ մնացած 6 ընկերությունները՝  «Աբովյանի բժշկական կենտրոն», «Աբովյանի ծննդատուն»,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>«Չարենցավանի բժշկական կենտրոն», «Նաիրիի բժշկական կենտրոն», «Նոր Հաճնի պոլիկլինիկա» և «Ծաղկաձորի բուժ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82FCE" w:rsidRPr="006055C4">
        <w:rPr>
          <w:rFonts w:ascii="GHEA Grapalat" w:hAnsi="GHEA Grapalat" w:cs="GHEA Grapalat"/>
          <w:sz w:val="22"/>
          <w:szCs w:val="22"/>
          <w:lang w:val="hy-AM"/>
        </w:rPr>
        <w:t>ամբուլատորիա»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282FCE" w:rsidRPr="006055C4">
        <w:rPr>
          <w:rFonts w:ascii="GHEA Grapalat" w:hAnsi="GHEA Grapalat" w:cs="GHEA Grapalat"/>
          <w:sz w:val="22"/>
          <w:szCs w:val="22"/>
          <w:lang w:val="hy-AM"/>
        </w:rPr>
        <w:t>ՓԲԸ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>-</w:t>
      </w:r>
      <w:r w:rsidR="00282FCE" w:rsidRPr="006055C4">
        <w:rPr>
          <w:rFonts w:ascii="GHEA Grapalat" w:hAnsi="GHEA Grapalat" w:cs="GHEA Grapalat"/>
          <w:sz w:val="22"/>
          <w:szCs w:val="22"/>
          <w:lang w:val="hy-AM"/>
        </w:rPr>
        <w:t>ներ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 xml:space="preserve">ը ձևավորել են համապատասխանաբար՝ </w:t>
      </w:r>
      <w:r w:rsidR="00641039" w:rsidRPr="006055C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>7,639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 xml:space="preserve">0 </w:t>
      </w:r>
      <w:r w:rsidR="00282FCE" w:rsidRPr="006055C4">
        <w:rPr>
          <w:rFonts w:ascii="GHEA Grapalat" w:hAnsi="GHEA Grapalat" w:cs="GHEA Grapalat"/>
          <w:sz w:val="22"/>
          <w:szCs w:val="22"/>
          <w:lang w:val="hy-AM" w:eastAsia="en-US"/>
        </w:rPr>
        <w:t>հազ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282FCE" w:rsidRPr="006055C4">
        <w:rPr>
          <w:rFonts w:ascii="GHEA Grapalat" w:hAnsi="GHEA Grapalat" w:cs="GHEA Grapalat"/>
          <w:sz w:val="22"/>
          <w:szCs w:val="22"/>
          <w:lang w:val="hy-AM" w:eastAsia="en-US"/>
        </w:rPr>
        <w:t>դրամ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>, 170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>0 հազ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282FCE" w:rsidRPr="006055C4">
        <w:rPr>
          <w:rFonts w:ascii="GHEA Grapalat" w:hAnsi="GHEA Grapalat" w:cs="GHEA Grapalat"/>
          <w:sz w:val="22"/>
          <w:szCs w:val="22"/>
          <w:lang w:val="hy-AM" w:eastAsia="en-US"/>
        </w:rPr>
        <w:t>դրամ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>, 12,440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>0 հազ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282FCE" w:rsidRPr="006055C4">
        <w:rPr>
          <w:rFonts w:ascii="GHEA Grapalat" w:hAnsi="GHEA Grapalat" w:cs="GHEA Grapalat"/>
          <w:sz w:val="22"/>
          <w:szCs w:val="22"/>
          <w:lang w:val="hy-AM" w:eastAsia="en-US"/>
        </w:rPr>
        <w:t>դրամ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>, 8,7381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6055C4" w:rsidRPr="006055C4">
        <w:rPr>
          <w:rFonts w:ascii="GHEA Grapalat" w:hAnsi="GHEA Grapalat" w:cs="Sylfaen"/>
          <w:sz w:val="22"/>
          <w:szCs w:val="22"/>
          <w:lang w:val="hy-AM" w:eastAsia="en-US"/>
        </w:rPr>
        <w:t>0 հազ</w:t>
      </w:r>
      <w:r w:rsidR="006055C4" w:rsidRPr="006055C4">
        <w:rPr>
          <w:rFonts w:ascii="MS Mincho" w:eastAsia="MS Mincho" w:hAnsi="MS Mincho" w:cs="MS Mincho"/>
          <w:sz w:val="22"/>
          <w:szCs w:val="22"/>
          <w:lang w:val="hy-AM" w:eastAsia="en-US"/>
        </w:rPr>
        <w:t>․</w:t>
      </w:r>
      <w:r w:rsidR="00282FCE" w:rsidRPr="006055C4">
        <w:rPr>
          <w:rFonts w:ascii="GHEA Grapalat" w:hAnsi="GHEA Grapalat" w:cs="GHEA Grapalat"/>
          <w:sz w:val="22"/>
          <w:szCs w:val="22"/>
          <w:lang w:val="hy-AM" w:eastAsia="en-US"/>
        </w:rPr>
        <w:t>դրամ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 xml:space="preserve">, 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>1,781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 xml:space="preserve">0 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>հազ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282FCE" w:rsidRPr="006055C4">
        <w:rPr>
          <w:rFonts w:ascii="GHEA Grapalat" w:hAnsi="GHEA Grapalat" w:cs="GHEA Grapalat"/>
          <w:sz w:val="22"/>
          <w:szCs w:val="22"/>
          <w:lang w:val="hy-AM" w:eastAsia="en-US"/>
        </w:rPr>
        <w:t>դրամ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 xml:space="preserve"> և 21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282FCE" w:rsidRPr="006055C4">
        <w:rPr>
          <w:rFonts w:ascii="GHEA Grapalat" w:hAnsi="GHEA Grapalat" w:cs="Sylfaen"/>
          <w:sz w:val="22"/>
          <w:szCs w:val="22"/>
          <w:lang w:val="hy-AM"/>
        </w:rPr>
        <w:t>8</w:t>
      </w:r>
      <w:r w:rsidR="00282FCE" w:rsidRPr="006055C4">
        <w:rPr>
          <w:rFonts w:ascii="GHEA Grapalat" w:hAnsi="GHEA Grapalat" w:cs="Sylfaen"/>
          <w:sz w:val="22"/>
          <w:szCs w:val="22"/>
          <w:lang w:val="hy-AM" w:eastAsia="en-US"/>
        </w:rPr>
        <w:t xml:space="preserve"> հազ</w:t>
      </w:r>
      <w:r w:rsidR="00282FCE" w:rsidRPr="006055C4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282FCE" w:rsidRPr="006055C4">
        <w:rPr>
          <w:rFonts w:ascii="GHEA Grapalat" w:hAnsi="GHEA Grapalat" w:cs="GHEA Grapalat"/>
          <w:sz w:val="22"/>
          <w:szCs w:val="22"/>
          <w:lang w:val="hy-AM" w:eastAsia="en-US"/>
        </w:rPr>
        <w:t>դրամ զուտ շահույթ։</w:t>
      </w:r>
    </w:p>
    <w:p w:rsidR="0021332F" w:rsidRPr="006055C4" w:rsidRDefault="00641039" w:rsidP="0021332F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055C4">
        <w:rPr>
          <w:rFonts w:ascii="GHEA Grapalat" w:hAnsi="GHEA Grapalat" w:cs="Sylfaen"/>
          <w:sz w:val="22"/>
          <w:szCs w:val="22"/>
          <w:lang w:val="hy-AM" w:eastAsia="en-US"/>
        </w:rPr>
        <w:t>Հ</w:t>
      </w:r>
      <w:r w:rsidR="0021332F" w:rsidRPr="006055C4">
        <w:rPr>
          <w:rFonts w:ascii="GHEA Grapalat" w:hAnsi="GHEA Grapalat" w:cs="Sylfaen"/>
          <w:sz w:val="22"/>
          <w:szCs w:val="22"/>
          <w:lang w:val="hy-AM" w:eastAsia="en-US"/>
        </w:rPr>
        <w:t>աշվետու ժամանակաշրջանում</w:t>
      </w:r>
      <w:r w:rsidR="00BE5BB1" w:rsidRPr="006055C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6055C4">
        <w:rPr>
          <w:rFonts w:ascii="GHEA Grapalat" w:hAnsi="GHEA Grapalat" w:cs="Sylfaen"/>
          <w:sz w:val="22"/>
          <w:szCs w:val="22"/>
          <w:lang w:val="hy-AM"/>
        </w:rPr>
        <w:t>ընկերությունները միասին ունեն 1,539,603</w:t>
      </w:r>
      <w:r w:rsidRPr="006055C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Pr="006055C4">
        <w:rPr>
          <w:rFonts w:ascii="GHEA Grapalat" w:hAnsi="GHEA Grapalat" w:cs="Sylfaen"/>
          <w:sz w:val="22"/>
          <w:szCs w:val="22"/>
          <w:lang w:val="hy-AM"/>
        </w:rPr>
        <w:t>6 հազ. դրամ կուտակված շահույթ</w:t>
      </w:r>
      <w:r w:rsidR="0021332F" w:rsidRPr="006055C4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6055C4" w:rsidRDefault="0021332F" w:rsidP="0021332F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6055C4">
        <w:rPr>
          <w:rFonts w:ascii="GHEA Grapalat" w:hAnsi="GHEA Grapalat" w:cs="Sylfaen"/>
          <w:sz w:val="22"/>
          <w:szCs w:val="22"/>
          <w:lang w:val="hy-AM"/>
        </w:rPr>
        <w:tab/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Կոտայքի մարզպետարանի բոլոր առողջապահական ընկերություններին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կազմում է</w:t>
      </w:r>
      <w:r w:rsidR="009A0716" w:rsidRPr="006055C4">
        <w:rPr>
          <w:rFonts w:ascii="GHEA Grapalat" w:hAnsi="GHEA Grapalat"/>
          <w:sz w:val="22"/>
          <w:szCs w:val="22"/>
          <w:lang w:val="hy-AM"/>
        </w:rPr>
        <w:t xml:space="preserve"> </w:t>
      </w:r>
      <w:r w:rsidR="009A0716" w:rsidRPr="006055C4">
        <w:rPr>
          <w:rFonts w:ascii="GHEA Grapalat" w:hAnsi="GHEA Grapalat"/>
          <w:b/>
          <w:sz w:val="22"/>
          <w:szCs w:val="22"/>
          <w:lang w:val="hy-AM"/>
        </w:rPr>
        <w:t>1,475,954․0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6055C4">
        <w:rPr>
          <w:rFonts w:ascii="GHEA Grapalat" w:hAnsi="GHEA Grapalat"/>
          <w:b/>
          <w:sz w:val="22"/>
          <w:szCs w:val="22"/>
          <w:lang w:val="hy-AM"/>
        </w:rPr>
        <w:t xml:space="preserve">հազ․ դրամ 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(նախորդ նույն հաշվետու  ժամանակաշրջանում այն կազմել էր </w:t>
      </w:r>
      <w:r w:rsidR="009A0716" w:rsidRPr="006055C4">
        <w:rPr>
          <w:rFonts w:ascii="GHEA Grapalat" w:hAnsi="GHEA Grapalat"/>
          <w:b/>
          <w:sz w:val="22"/>
          <w:szCs w:val="22"/>
          <w:lang w:val="hy-AM"/>
        </w:rPr>
        <w:t xml:space="preserve">1,526,217.4 </w:t>
      </w:r>
      <w:r w:rsidRPr="006055C4">
        <w:rPr>
          <w:rFonts w:ascii="GHEA Grapalat" w:hAnsi="GHEA Grapalat"/>
          <w:b/>
          <w:sz w:val="22"/>
          <w:szCs w:val="22"/>
          <w:lang w:val="hy-AM"/>
        </w:rPr>
        <w:t>հազ. դրամ)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, որը կազմում է ընդամենը եկամուտների </w:t>
      </w:r>
      <w:r w:rsidR="009A0716" w:rsidRPr="006055C4">
        <w:rPr>
          <w:rFonts w:ascii="GHEA Grapalat" w:hAnsi="GHEA Grapalat"/>
          <w:sz w:val="22"/>
          <w:szCs w:val="22"/>
          <w:lang w:val="hy-AM"/>
        </w:rPr>
        <w:t>67,1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%: Նշված ընկերությունների կողմից, բացի «Ծաղկաձորի ԲԱ» ՓԲԸ-ի, վճարովի բուժօգնության ծառայությունների գումարը նշված հաշվետու ժամանակաշրջանում կազմել է </w:t>
      </w:r>
      <w:r w:rsidR="009A0716" w:rsidRPr="006055C4">
        <w:rPr>
          <w:rFonts w:ascii="GHEA Grapalat" w:hAnsi="GHEA Grapalat"/>
          <w:b/>
          <w:sz w:val="22"/>
          <w:szCs w:val="22"/>
          <w:lang w:val="hy-AM"/>
        </w:rPr>
        <w:t>358,193</w:t>
      </w:r>
      <w:r w:rsidR="00BE5BB1" w:rsidRPr="006055C4">
        <w:rPr>
          <w:rFonts w:ascii="GHEA Grapalat" w:hAnsi="GHEA Grapalat"/>
          <w:b/>
          <w:sz w:val="22"/>
          <w:szCs w:val="22"/>
          <w:lang w:val="hy-AM"/>
        </w:rPr>
        <w:t>.</w:t>
      </w:r>
      <w:r w:rsidRPr="006055C4">
        <w:rPr>
          <w:rFonts w:ascii="GHEA Grapalat" w:hAnsi="GHEA Grapalat"/>
          <w:b/>
          <w:sz w:val="22"/>
          <w:szCs w:val="22"/>
          <w:lang w:val="hy-AM"/>
        </w:rPr>
        <w:t>5 հազ դրամ</w:t>
      </w:r>
      <w:r w:rsidR="009A0716" w:rsidRPr="006055C4">
        <w:rPr>
          <w:rFonts w:ascii="GHEA Grapalat" w:hAnsi="GHEA Grapalat"/>
          <w:sz w:val="22"/>
          <w:szCs w:val="22"/>
          <w:lang w:val="hy-AM"/>
        </w:rPr>
        <w:t>՝ կամ ընդամենը եկամուտների 16,3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%: Մարզպետարանի բոլոր ընկերությոնների կողմից, բացի «Նոր Հաճընի պոլիկլինիկա» և «Ծաղկաձորի ԲԱ» ՓԲԸ-ների, համավճարով կատարված ծառայությունների գումարը կազմել է </w:t>
      </w:r>
      <w:r w:rsidR="009A0716" w:rsidRPr="006055C4">
        <w:rPr>
          <w:rFonts w:ascii="GHEA Grapalat" w:hAnsi="GHEA Grapalat"/>
          <w:b/>
          <w:sz w:val="22"/>
          <w:szCs w:val="22"/>
          <w:lang w:val="hy-AM"/>
        </w:rPr>
        <w:t>13,505</w:t>
      </w:r>
      <w:r w:rsidR="00BE5BB1" w:rsidRPr="006055C4">
        <w:rPr>
          <w:rFonts w:ascii="GHEA Grapalat" w:hAnsi="GHEA Grapalat"/>
          <w:b/>
          <w:sz w:val="22"/>
          <w:szCs w:val="22"/>
          <w:lang w:val="hy-AM"/>
        </w:rPr>
        <w:t>.</w:t>
      </w:r>
      <w:r w:rsidRPr="006055C4">
        <w:rPr>
          <w:rFonts w:ascii="GHEA Grapalat" w:hAnsi="GHEA Grapalat"/>
          <w:b/>
          <w:sz w:val="22"/>
          <w:szCs w:val="22"/>
          <w:lang w:val="hy-AM"/>
        </w:rPr>
        <w:t>0 հազ. դրամ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: Կազմակերպությունների աշխատակիցներին հաշվետու ժամանակաշրջանում վճարվել է </w:t>
      </w:r>
      <w:r w:rsidR="00BE5BB1" w:rsidRPr="006055C4">
        <w:rPr>
          <w:rFonts w:ascii="GHEA Grapalat" w:hAnsi="GHEA Grapalat"/>
          <w:b/>
          <w:sz w:val="22"/>
          <w:szCs w:val="22"/>
          <w:lang w:val="hy-AM"/>
        </w:rPr>
        <w:t>1,</w:t>
      </w:r>
      <w:r w:rsidR="009A0716" w:rsidRPr="006055C4">
        <w:rPr>
          <w:rFonts w:ascii="GHEA Grapalat" w:hAnsi="GHEA Grapalat"/>
          <w:b/>
          <w:sz w:val="22"/>
          <w:szCs w:val="22"/>
          <w:lang w:val="hy-AM"/>
        </w:rPr>
        <w:t>480,473</w:t>
      </w:r>
      <w:r w:rsidR="00BE5BB1" w:rsidRPr="006055C4">
        <w:rPr>
          <w:rFonts w:ascii="GHEA Grapalat" w:hAnsi="GHEA Grapalat"/>
          <w:b/>
          <w:sz w:val="22"/>
          <w:szCs w:val="22"/>
          <w:lang w:val="hy-AM"/>
        </w:rPr>
        <w:t>.</w:t>
      </w:r>
      <w:r w:rsidR="009A0716" w:rsidRPr="006055C4">
        <w:rPr>
          <w:rFonts w:ascii="GHEA Grapalat" w:hAnsi="GHEA Grapalat"/>
          <w:b/>
          <w:sz w:val="22"/>
          <w:szCs w:val="22"/>
          <w:lang w:val="hy-AM"/>
        </w:rPr>
        <w:t>3</w:t>
      </w:r>
      <w:r w:rsidRPr="006055C4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 աշխատավարձ, որը եթե համադրենք ընդամենը եկանուտներ</w:t>
      </w:r>
      <w:r w:rsidR="009A0716" w:rsidRPr="006055C4">
        <w:rPr>
          <w:rFonts w:ascii="GHEA Grapalat" w:hAnsi="GHEA Grapalat"/>
          <w:sz w:val="22"/>
          <w:szCs w:val="22"/>
          <w:lang w:val="hy-AM"/>
        </w:rPr>
        <w:t>ի գումարի հետ, ապա այն կկազմի 67</w:t>
      </w:r>
      <w:r w:rsidRPr="006055C4">
        <w:rPr>
          <w:rFonts w:ascii="GHEA Grapalat" w:hAnsi="GHEA Grapalat"/>
          <w:sz w:val="22"/>
          <w:szCs w:val="22"/>
          <w:lang w:val="hy-AM"/>
        </w:rPr>
        <w:t>,</w:t>
      </w:r>
      <w:r w:rsidR="009A0716" w:rsidRPr="006055C4">
        <w:rPr>
          <w:rFonts w:ascii="GHEA Grapalat" w:hAnsi="GHEA Grapalat"/>
          <w:sz w:val="22"/>
          <w:szCs w:val="22"/>
          <w:lang w:val="hy-AM"/>
        </w:rPr>
        <w:t>3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 %: Նշված տեղեկատվությունն ըստ առանձին կազմակերպությունների ներկայացված է </w:t>
      </w:r>
      <w:r w:rsidRPr="006055C4">
        <w:rPr>
          <w:rFonts w:ascii="GHEA Grapalat" w:hAnsi="GHEA Grapalat"/>
          <w:b/>
          <w:sz w:val="22"/>
          <w:szCs w:val="22"/>
          <w:lang w:val="hy-AM"/>
        </w:rPr>
        <w:t>հավելված 20.1</w:t>
      </w:r>
      <w:r w:rsidRPr="006055C4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1332F" w:rsidRPr="006055C4" w:rsidRDefault="0021332F" w:rsidP="0021332F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</w:p>
    <w:p w:rsidR="0021332F" w:rsidRPr="009A0716" w:rsidRDefault="0021332F" w:rsidP="0021332F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21332F" w:rsidRPr="00AC370A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1332F" w:rsidRPr="001D6C5C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1D6C5C">
        <w:rPr>
          <w:rFonts w:ascii="GHEA Grapalat" w:hAnsi="GHEA Grapalat"/>
          <w:b/>
          <w:sz w:val="22"/>
          <w:u w:val="single"/>
          <w:lang w:val="hy-AM"/>
        </w:rPr>
        <w:t xml:space="preserve">21.   </w:t>
      </w:r>
      <w:r w:rsidRPr="001D6C5C">
        <w:rPr>
          <w:rFonts w:ascii="GHEA Grapalat" w:hAnsi="GHEA Grapalat" w:cs="Sylfaen"/>
          <w:b/>
          <w:sz w:val="22"/>
          <w:u w:val="single"/>
          <w:lang w:val="hy-AM"/>
        </w:rPr>
        <w:t>ՀՀ  ՇԻՐԱԿԻ  ՄԱՐԶՊԵՏԱՐԱՆ</w:t>
      </w:r>
    </w:p>
    <w:p w:rsidR="0021332F" w:rsidRPr="001D6C5C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</w:p>
    <w:p w:rsidR="0021332F" w:rsidRPr="001D6C5C" w:rsidRDefault="0021332F" w:rsidP="0021332F">
      <w:pPr>
        <w:pStyle w:val="BodyTextIndent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lang w:val="hy-AM" w:eastAsia="ru-RU"/>
        </w:rPr>
      </w:pPr>
      <w:r w:rsidRPr="001D6C5C">
        <w:rPr>
          <w:rFonts w:ascii="GHEA Grapalat" w:hAnsi="GHEA Grapalat"/>
          <w:sz w:val="22"/>
          <w:lang w:val="hy-AM"/>
        </w:rPr>
        <w:t>21</w:t>
      </w:r>
      <w:r w:rsidRPr="001D6C5C">
        <w:rPr>
          <w:rFonts w:ascii="GHEA Grapalat" w:hAnsi="GHEA Grapalat"/>
          <w:sz w:val="22"/>
          <w:lang w:val="hy-AM" w:eastAsia="ru-RU"/>
        </w:rPr>
        <w:t xml:space="preserve">.1 Մարզպետարանի ենթակայությամբ </w:t>
      </w:r>
      <w:r w:rsidR="00D477FB" w:rsidRPr="001D6C5C">
        <w:rPr>
          <w:rFonts w:ascii="GHEA Grapalat" w:hAnsi="GHEA Grapalat"/>
          <w:sz w:val="22"/>
          <w:szCs w:val="22"/>
          <w:lang w:val="hy-AM"/>
        </w:rPr>
        <w:t>2022</w:t>
      </w:r>
      <w:r w:rsidRPr="001D6C5C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="00455255" w:rsidRPr="001D6C5C">
        <w:rPr>
          <w:rFonts w:ascii="GHEA Grapalat" w:hAnsi="GHEA Grapalat"/>
          <w:sz w:val="22"/>
          <w:lang w:val="hy-AM" w:eastAsia="ru-RU"/>
        </w:rPr>
        <w:t>տվյալներով առկա են թվով 15</w:t>
      </w:r>
      <w:r w:rsidRPr="001D6C5C">
        <w:rPr>
          <w:rFonts w:ascii="GHEA Grapalat" w:hAnsi="GHEA Grapalat"/>
          <w:sz w:val="22"/>
          <w:lang w:val="hy-AM" w:eastAsia="ru-RU"/>
        </w:rPr>
        <w:t xml:space="preserve"> </w:t>
      </w:r>
      <w:r w:rsidRPr="001D6C5C">
        <w:rPr>
          <w:rFonts w:ascii="GHEA Grapalat" w:hAnsi="GHEA Grapalat"/>
          <w:sz w:val="22"/>
          <w:szCs w:val="22"/>
          <w:lang w:val="hy-AM"/>
        </w:rPr>
        <w:t>պետական մասնակցությամբ առևտրային կազմակերպություններ</w:t>
      </w:r>
      <w:r w:rsidRPr="001D6C5C">
        <w:rPr>
          <w:rFonts w:ascii="GHEA Grapalat" w:hAnsi="GHEA Grapalat"/>
          <w:sz w:val="22"/>
          <w:lang w:val="hy-AM" w:eastAsia="ru-RU"/>
        </w:rPr>
        <w:t>:</w:t>
      </w:r>
    </w:p>
    <w:p w:rsidR="0021332F" w:rsidRPr="001D6C5C" w:rsidRDefault="0021332F" w:rsidP="0021332F">
      <w:pPr>
        <w:pStyle w:val="BodyTextIndent"/>
        <w:tabs>
          <w:tab w:val="clear" w:pos="540"/>
          <w:tab w:val="left" w:pos="720"/>
        </w:tabs>
        <w:ind w:firstLine="426"/>
        <w:rPr>
          <w:rFonts w:ascii="GHEA Grapalat" w:hAnsi="GHEA Grapalat"/>
          <w:sz w:val="22"/>
          <w:lang w:val="hy-AM"/>
        </w:rPr>
      </w:pPr>
      <w:r w:rsidRPr="001D6C5C">
        <w:rPr>
          <w:rFonts w:ascii="GHEA Grapalat" w:hAnsi="GHEA Grapalat"/>
          <w:sz w:val="22"/>
          <w:lang w:val="hy-AM"/>
        </w:rPr>
        <w:t>21.2  Ընկերություններում աշխատող</w:t>
      </w:r>
      <w:r w:rsidR="003552CE" w:rsidRPr="001D6C5C">
        <w:rPr>
          <w:rFonts w:ascii="GHEA Grapalat" w:hAnsi="GHEA Grapalat"/>
          <w:sz w:val="22"/>
          <w:lang w:val="hy-AM"/>
        </w:rPr>
        <w:t xml:space="preserve">ների ընդհանուր թիվը կազմում է </w:t>
      </w:r>
      <w:r w:rsidR="00923A80" w:rsidRPr="001D6C5C">
        <w:rPr>
          <w:rFonts w:ascii="GHEA Grapalat" w:hAnsi="GHEA Grapalat"/>
          <w:sz w:val="22"/>
          <w:lang w:val="hy-AM"/>
        </w:rPr>
        <w:t>1970</w:t>
      </w:r>
      <w:r w:rsidRPr="001D6C5C">
        <w:rPr>
          <w:rFonts w:ascii="GHEA Grapalat" w:hAnsi="GHEA Grapalat"/>
          <w:sz w:val="22"/>
          <w:lang w:val="hy-AM"/>
        </w:rPr>
        <w:t xml:space="preserve"> աշխատող:</w:t>
      </w:r>
    </w:p>
    <w:p w:rsidR="0021332F" w:rsidRPr="001D6C5C" w:rsidRDefault="0021332F" w:rsidP="0021332F">
      <w:pPr>
        <w:pStyle w:val="BodyTextIndent"/>
        <w:tabs>
          <w:tab w:val="num" w:pos="-5220"/>
        </w:tabs>
        <w:ind w:firstLine="426"/>
        <w:rPr>
          <w:rFonts w:ascii="GHEA Grapalat" w:hAnsi="GHEA Grapalat" w:cs="Sylfaen"/>
          <w:sz w:val="22"/>
          <w:lang w:val="hy-AM"/>
        </w:rPr>
      </w:pPr>
      <w:r w:rsidRPr="001D6C5C">
        <w:rPr>
          <w:rFonts w:ascii="GHEA Grapalat" w:hAnsi="GHEA Grapalat"/>
          <w:sz w:val="22"/>
          <w:lang w:val="hy-AM"/>
        </w:rPr>
        <w:t xml:space="preserve">21.3 </w:t>
      </w:r>
      <w:r w:rsidRPr="001D6C5C">
        <w:rPr>
          <w:rFonts w:ascii="GHEA Grapalat" w:hAnsi="GHEA Grapalat" w:cs="Sylfaen"/>
          <w:sz w:val="22"/>
          <w:lang w:val="hy-AM"/>
        </w:rPr>
        <w:t>Առևտրային կազմակերպությունների ֆինանսատնտեսական գործունեության ամփոփ</w:t>
      </w:r>
      <w:r w:rsidRPr="001D6C5C">
        <w:rPr>
          <w:rFonts w:ascii="GHEA Grapalat" w:hAnsi="GHEA Grapalat"/>
          <w:sz w:val="22"/>
          <w:lang w:val="hy-AM"/>
        </w:rPr>
        <w:t xml:space="preserve"> </w:t>
      </w:r>
      <w:r w:rsidRPr="001D6C5C">
        <w:rPr>
          <w:rFonts w:ascii="GHEA Grapalat" w:hAnsi="GHEA Grapalat" w:cs="Sylfaen"/>
          <w:sz w:val="22"/>
          <w:lang w:val="hy-AM"/>
        </w:rPr>
        <w:t>արդյունքներն այսպիսին են.</w:t>
      </w:r>
    </w:p>
    <w:p w:rsidR="0021332F" w:rsidRPr="001D6C5C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1D6C5C">
        <w:rPr>
          <w:rFonts w:ascii="GHEA Grapalat" w:hAnsi="GHEA Grapalat"/>
          <w:sz w:val="22"/>
          <w:szCs w:val="22"/>
          <w:lang w:val="hy-AM"/>
        </w:rPr>
        <w:tab/>
      </w:r>
      <w:r w:rsidRPr="001D6C5C">
        <w:rPr>
          <w:rFonts w:ascii="GHEA Grapalat" w:hAnsi="GHEA Grapalat"/>
          <w:sz w:val="22"/>
          <w:szCs w:val="22"/>
          <w:lang w:val="hy-AM"/>
        </w:rPr>
        <w:tab/>
      </w:r>
      <w:r w:rsidRPr="001D6C5C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</w:p>
    <w:p w:rsidR="0021332F" w:rsidRPr="001D6C5C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1D6C5C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1D6C5C">
        <w:rPr>
          <w:rFonts w:ascii="GHEA Grapalat" w:hAnsi="GHEA Grapalat"/>
          <w:i/>
          <w:iCs/>
          <w:sz w:val="22"/>
          <w:szCs w:val="22"/>
        </w:rPr>
        <w:t>(</w:t>
      </w:r>
      <w:r w:rsidRPr="001D6C5C">
        <w:rPr>
          <w:rFonts w:ascii="GHEA Grapalat" w:hAnsi="GHEA Grapalat" w:cs="Sylfaen"/>
          <w:i/>
          <w:iCs/>
          <w:sz w:val="22"/>
          <w:szCs w:val="22"/>
        </w:rPr>
        <w:t>հազ. դրամ)</w:t>
      </w:r>
      <w:r w:rsidRPr="001D6C5C">
        <w:rPr>
          <w:rFonts w:ascii="GHEA Grapalat" w:hAnsi="GHEA Grapalat"/>
          <w:i/>
          <w:iCs/>
          <w:sz w:val="22"/>
          <w:szCs w:val="22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1D6C5C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1D6C5C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1D6C5C" w:rsidRDefault="00D477FB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1D6C5C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1D6C5C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1D6C5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1D6C5C" w:rsidRDefault="001D6C5C" w:rsidP="001D6C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5,279,429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="00923A80" w:rsidRPr="001D6C5C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</w:tc>
      </w:tr>
      <w:tr w:rsidR="0021332F" w:rsidRPr="001D6C5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1D6C5C" w:rsidRDefault="00923A80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</w:tr>
      <w:tr w:rsidR="0021332F" w:rsidRPr="001D6C5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40" w:lineRule="auto"/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</w:tr>
      <w:tr w:rsidR="0021332F" w:rsidRPr="001D6C5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1332F" w:rsidRPr="001D6C5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1D6C5C" w:rsidRDefault="00923A80" w:rsidP="00C96814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szCs w:val="22"/>
                <w:lang w:val="hy-AM"/>
              </w:rPr>
              <w:t>5,839</w:t>
            </w:r>
            <w:r w:rsidRPr="001D6C5C">
              <w:rPr>
                <w:rFonts w:ascii="MS Mincho" w:eastAsia="MS Mincho" w:hAnsi="MS Mincho" w:cs="MS Mincho" w:hint="eastAsia"/>
                <w:sz w:val="22"/>
                <w:szCs w:val="22"/>
                <w:lang w:val="hy-AM"/>
              </w:rPr>
              <w:t>․</w:t>
            </w:r>
            <w:r w:rsidRPr="001D6C5C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  <w:tr w:rsidR="0021332F" w:rsidRPr="001D6C5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1D6C5C" w:rsidRDefault="00923A80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  <w:lang w:val="hy-AM"/>
              </w:rPr>
              <w:t>95,368</w:t>
            </w:r>
            <w:r w:rsidR="00C96814" w:rsidRPr="001D6C5C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1D6C5C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21332F" w:rsidRPr="001D6C5C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թվում՝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3,352,465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21332F" w:rsidRPr="001D6C5C" w:rsidRDefault="00923A80" w:rsidP="001D6C5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2,782,688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</w:tc>
      </w:tr>
      <w:tr w:rsidR="0021332F" w:rsidRPr="001D6C5C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Ընդամենը հիմնական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3,441,359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2,929,610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21332F" w:rsidRPr="001D6C5C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21332F" w:rsidRPr="001D6C5C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9</w:t>
            </w:r>
            <w:r w:rsidRPr="001D6C5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1D6C5C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1,464,945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655,283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3</w:t>
            </w:r>
          </w:p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153,606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367,485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21332F" w:rsidRPr="001D6C5C" w:rsidRDefault="0021332F" w:rsidP="008F499B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  <w:tr w:rsidR="0021332F" w:rsidRPr="001D6C5C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10</w:t>
            </w:r>
            <w:r w:rsidRPr="001D6C5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այդ թվում`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պարտքեր վաճառքի գծով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1,144,760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761,982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16,270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21332F" w:rsidRPr="001D6C5C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21332F" w:rsidRPr="001D6C5C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2,619,231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294,995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2,198,130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2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  <w:tr w:rsidR="0021332F" w:rsidRPr="001D6C5C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D6C5C">
              <w:rPr>
                <w:rFonts w:ascii="GHEA Grapalat" w:hAnsi="GHEA Grapalat"/>
                <w:sz w:val="22"/>
                <w:szCs w:val="22"/>
              </w:rPr>
              <w:t>1</w:t>
            </w:r>
            <w:r w:rsidRPr="001D6C5C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1D6C5C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923A80" w:rsidRPr="001D6C5C" w:rsidRDefault="00923A80" w:rsidP="00923A80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1D6C5C">
              <w:rPr>
                <w:rFonts w:ascii="GHEA Grapalat" w:hAnsi="GHEA Grapalat"/>
                <w:bCs/>
                <w:sz w:val="22"/>
                <w:szCs w:val="22"/>
              </w:rPr>
              <w:t>2,888,423</w:t>
            </w:r>
            <w:r w:rsidRPr="001D6C5C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1D6C5C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  <w:p w:rsidR="0021332F" w:rsidRPr="001D6C5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</w:tbl>
    <w:p w:rsidR="0021332F" w:rsidRPr="001D6C5C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i/>
          <w:iCs/>
          <w:sz w:val="22"/>
          <w:szCs w:val="22"/>
        </w:rPr>
      </w:pPr>
    </w:p>
    <w:p w:rsidR="0021332F" w:rsidRPr="001D6C5C" w:rsidRDefault="0021332F" w:rsidP="0021332F">
      <w:pPr>
        <w:pStyle w:val="BodyTextIndent"/>
        <w:ind w:firstLine="720"/>
        <w:rPr>
          <w:rFonts w:ascii="GHEA Grapalat" w:hAnsi="GHEA Grapalat"/>
          <w:sz w:val="22"/>
          <w:szCs w:val="22"/>
        </w:rPr>
      </w:pPr>
      <w:r w:rsidRPr="001D6C5C">
        <w:rPr>
          <w:rFonts w:ascii="GHEA Grapalat" w:hAnsi="GHEA Grapalat"/>
          <w:sz w:val="22"/>
          <w:szCs w:val="22"/>
        </w:rPr>
        <w:t xml:space="preserve">21.4 </w:t>
      </w:r>
      <w:r w:rsidRPr="001D6C5C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1D6C5C">
        <w:rPr>
          <w:rFonts w:ascii="GHEA Grapalat" w:hAnsi="GHEA Grapalat"/>
          <w:sz w:val="22"/>
          <w:szCs w:val="22"/>
        </w:rPr>
        <w:tab/>
        <w:t xml:space="preserve"> </w:t>
      </w:r>
    </w:p>
    <w:p w:rsidR="0021332F" w:rsidRPr="001D6C5C" w:rsidRDefault="00D477FB" w:rsidP="0021332F">
      <w:pPr>
        <w:jc w:val="right"/>
        <w:rPr>
          <w:rFonts w:ascii="GHEA Grapalat" w:hAnsi="GHEA Grapalat"/>
          <w:sz w:val="22"/>
          <w:lang w:val="en-US"/>
        </w:rPr>
      </w:pPr>
      <w:r w:rsidRPr="001D6C5C">
        <w:rPr>
          <w:rFonts w:ascii="GHEA Grapalat" w:hAnsi="GHEA Grapalat"/>
          <w:sz w:val="22"/>
        </w:rPr>
        <w:t>2022</w:t>
      </w:r>
      <w:r w:rsidR="0021332F" w:rsidRPr="001D6C5C">
        <w:rPr>
          <w:rFonts w:ascii="GHEA Grapalat" w:hAnsi="GHEA Grapalat" w:cs="Sylfaen"/>
          <w:sz w:val="22"/>
        </w:rPr>
        <w:t xml:space="preserve">թ. </w:t>
      </w:r>
      <w:r w:rsidR="0021332F" w:rsidRPr="001D6C5C">
        <w:rPr>
          <w:rFonts w:ascii="GHEA Grapalat" w:hAnsi="GHEA Grapalat" w:cs="Sylfaen"/>
          <w:sz w:val="22"/>
          <w:lang w:val="en-US"/>
        </w:rPr>
        <w:t>առաջին կիսամյակ</w:t>
      </w:r>
    </w:p>
    <w:p w:rsidR="0021332F" w:rsidRPr="001D6C5C" w:rsidRDefault="0021332F" w:rsidP="0021332F">
      <w:pPr>
        <w:jc w:val="right"/>
        <w:rPr>
          <w:rFonts w:ascii="GHEA Grapalat" w:hAnsi="GHEA Grapalat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1D6C5C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Համակարգի ընկերությունների թիվը</w:t>
            </w:r>
            <w:r w:rsidRPr="001D6C5C">
              <w:rPr>
                <w:rFonts w:ascii="GHEA Grapalat" w:hAnsi="GHEA Grapalat"/>
                <w:sz w:val="22"/>
              </w:rPr>
              <w:t xml:space="preserve"> </w:t>
            </w:r>
          </w:p>
        </w:tc>
      </w:tr>
      <w:tr w:rsidR="0021332F" w:rsidRPr="001D6C5C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1D6C5C" w:rsidRDefault="0021332F" w:rsidP="008F499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թույլատրելի սահմանային նորմաներին բավարարող</w:t>
            </w:r>
            <w:r w:rsidRPr="001D6C5C">
              <w:rPr>
                <w:rFonts w:ascii="GHEA Grapalat" w:hAnsi="GHEA Grapalat"/>
                <w:sz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սահմանային նորմաներից շեղվող</w:t>
            </w:r>
          </w:p>
        </w:tc>
      </w:tr>
      <w:tr w:rsidR="0021332F" w:rsidRPr="001D6C5C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1D6C5C" w:rsidRDefault="0021332F" w:rsidP="008F499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1D6C5C" w:rsidRDefault="0021332F" w:rsidP="008F499B">
            <w:pPr>
              <w:rPr>
                <w:rFonts w:ascii="GHEA Grapalat" w:hAnsi="GHEA Grapalat"/>
                <w:sz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/>
                <w:sz w:val="22"/>
              </w:rPr>
              <w:t>|</w:t>
            </w:r>
            <w:r w:rsidRPr="001D6C5C">
              <w:rPr>
                <w:rFonts w:ascii="GHEA Grapalat" w:hAnsi="GHEA Grapalat" w:cs="Sylfaen"/>
                <w:sz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Նորմաներից  բարձր</w:t>
            </w:r>
          </w:p>
        </w:tc>
      </w:tr>
      <w:tr w:rsidR="0021332F" w:rsidRPr="001D6C5C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/>
                <w:sz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1D6C5C" w:rsidRDefault="00923A80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1D6C5C" w:rsidRDefault="00923A80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14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1D6C5C" w:rsidRDefault="00923A80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0</w:t>
            </w:r>
          </w:p>
        </w:tc>
      </w:tr>
      <w:tr w:rsidR="0021332F" w:rsidRPr="001D6C5C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1D6C5C" w:rsidRDefault="00562033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  <w:szCs w:val="22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1D6C5C" w:rsidRDefault="0021332F" w:rsidP="00923A80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1</w:t>
            </w:r>
            <w:r w:rsidR="00923A80" w:rsidRPr="001D6C5C">
              <w:rPr>
                <w:rFonts w:ascii="GHEA Grapalat" w:hAnsi="GHEA Grapalat"/>
                <w:sz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/>
                <w:sz w:val="22"/>
              </w:rPr>
              <w:t>0</w:t>
            </w:r>
          </w:p>
        </w:tc>
      </w:tr>
      <w:tr w:rsidR="0021332F" w:rsidRPr="001D6C5C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1D6C5C" w:rsidRDefault="00923A80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6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1D6C5C" w:rsidRDefault="00923A80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/>
                <w:sz w:val="22"/>
              </w:rPr>
              <w:t>0</w:t>
            </w:r>
          </w:p>
        </w:tc>
      </w:tr>
      <w:tr w:rsidR="0021332F" w:rsidRPr="001D6C5C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1D6C5C" w:rsidRDefault="00923A80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/>
                <w:sz w:val="22"/>
              </w:rPr>
              <w:t>0</w:t>
            </w:r>
          </w:p>
        </w:tc>
      </w:tr>
      <w:tr w:rsidR="0021332F" w:rsidRPr="001D6C5C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 w:cs="Sylfaen"/>
                <w:sz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/>
                <w:sz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1D6C5C" w:rsidRDefault="000B6472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8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1D6C5C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</w:rPr>
            </w:pPr>
            <w:r w:rsidRPr="001D6C5C">
              <w:rPr>
                <w:rFonts w:ascii="GHEA Grapalat" w:hAnsi="GHEA Grapalat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1D6C5C" w:rsidRDefault="000B6472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lang w:val="hy-AM"/>
              </w:rPr>
            </w:pPr>
            <w:r w:rsidRPr="001D6C5C">
              <w:rPr>
                <w:rFonts w:ascii="GHEA Grapalat" w:hAnsi="GHEA Grapalat"/>
                <w:sz w:val="22"/>
                <w:lang w:val="hy-AM"/>
              </w:rPr>
              <w:t>7</w:t>
            </w:r>
          </w:p>
        </w:tc>
      </w:tr>
    </w:tbl>
    <w:p w:rsidR="0021332F" w:rsidRPr="001D6C5C" w:rsidRDefault="0021332F" w:rsidP="0021332F">
      <w:pPr>
        <w:jc w:val="center"/>
        <w:rPr>
          <w:rFonts w:ascii="GHEA Grapalat" w:hAnsi="GHEA Grapalat"/>
          <w:b/>
          <w:sz w:val="22"/>
          <w:u w:val="single"/>
        </w:rPr>
      </w:pPr>
    </w:p>
    <w:p w:rsidR="0021332F" w:rsidRPr="001D6C5C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</w:rPr>
      </w:pPr>
      <w:r w:rsidRPr="001D6C5C">
        <w:rPr>
          <w:rFonts w:ascii="GHEA Grapalat" w:hAnsi="GHEA Grapalat"/>
          <w:sz w:val="22"/>
        </w:rPr>
        <w:t xml:space="preserve">21.5 </w:t>
      </w:r>
      <w:r w:rsidRPr="001D6C5C">
        <w:rPr>
          <w:rFonts w:ascii="GHEA Grapalat" w:hAnsi="GHEA Grapalat" w:cs="Sylfaen"/>
          <w:sz w:val="22"/>
        </w:rPr>
        <w:t>Առևտրային կազմակերպությունների ֆինանսատնտեսական ցուցանիշների վերլուծություններ</w:t>
      </w:r>
      <w:r w:rsidR="000B6472" w:rsidRPr="001D6C5C">
        <w:rPr>
          <w:rFonts w:ascii="MS Mincho" w:eastAsia="MS Mincho" w:hAnsi="MS Mincho" w:cs="MS Mincho"/>
          <w:sz w:val="22"/>
          <w:lang w:val="hy-AM"/>
        </w:rPr>
        <w:t>․</w:t>
      </w:r>
      <w:r w:rsidRPr="001D6C5C">
        <w:rPr>
          <w:rFonts w:ascii="GHEA Grapalat" w:hAnsi="GHEA Grapalat"/>
          <w:sz w:val="22"/>
        </w:rPr>
        <w:t xml:space="preserve"> </w:t>
      </w:r>
    </w:p>
    <w:p w:rsidR="0021332F" w:rsidRPr="001D6C5C" w:rsidRDefault="0021332F" w:rsidP="000B6472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1D6C5C">
        <w:rPr>
          <w:rFonts w:ascii="GHEA Grapalat" w:hAnsi="GHEA Grapalat"/>
          <w:sz w:val="22"/>
        </w:rPr>
        <w:t xml:space="preserve">1. </w:t>
      </w:r>
      <w:r w:rsidR="00D477FB" w:rsidRPr="001D6C5C">
        <w:rPr>
          <w:rFonts w:ascii="GHEA Grapalat" w:hAnsi="GHEA Grapalat"/>
          <w:sz w:val="22"/>
          <w:szCs w:val="22"/>
        </w:rPr>
        <w:t>2022</w:t>
      </w:r>
      <w:r w:rsidRPr="001D6C5C">
        <w:rPr>
          <w:rFonts w:ascii="GHEA Grapalat" w:hAnsi="GHEA Grapalat"/>
          <w:sz w:val="22"/>
          <w:szCs w:val="22"/>
        </w:rPr>
        <w:t xml:space="preserve">թ.-ի առաջին կիսամյակի </w:t>
      </w:r>
      <w:r w:rsidR="000B6472" w:rsidRPr="001D6C5C">
        <w:rPr>
          <w:rFonts w:ascii="GHEA Grapalat" w:hAnsi="GHEA Grapalat" w:cs="Sylfaen"/>
          <w:sz w:val="22"/>
        </w:rPr>
        <w:t>տվյալներով մարզպետարանի</w:t>
      </w:r>
      <w:r w:rsidRPr="001D6C5C">
        <w:rPr>
          <w:rFonts w:ascii="GHEA Grapalat" w:hAnsi="GHEA Grapalat" w:cs="Sylfaen"/>
          <w:sz w:val="22"/>
        </w:rPr>
        <w:t xml:space="preserve"> </w:t>
      </w:r>
      <w:r w:rsidRPr="001D6C5C">
        <w:rPr>
          <w:rFonts w:ascii="GHEA Grapalat" w:hAnsi="GHEA Grapalat" w:cs="Sylfaen"/>
          <w:sz w:val="22"/>
          <w:lang w:val="hy-AM"/>
        </w:rPr>
        <w:t xml:space="preserve">6 </w:t>
      </w:r>
      <w:r w:rsidRPr="001D6C5C">
        <w:rPr>
          <w:rFonts w:ascii="GHEA Grapalat" w:hAnsi="GHEA Grapalat" w:cs="Sylfaen"/>
          <w:sz w:val="22"/>
          <w:lang w:val="ru-RU"/>
        </w:rPr>
        <w:t>ընկերություն</w:t>
      </w:r>
      <w:r w:rsidRPr="001D6C5C">
        <w:rPr>
          <w:rFonts w:ascii="GHEA Grapalat" w:hAnsi="GHEA Grapalat" w:cs="Sylfaen"/>
          <w:sz w:val="22"/>
          <w:lang w:val="en-US"/>
        </w:rPr>
        <w:t xml:space="preserve">՝ </w:t>
      </w:r>
      <w:r w:rsidRPr="001D6C5C">
        <w:rPr>
          <w:rFonts w:ascii="GHEA Grapalat" w:hAnsi="GHEA Grapalat" w:cs="Sylfaen"/>
          <w:sz w:val="22"/>
          <w:lang w:val="hy-AM"/>
        </w:rPr>
        <w:t xml:space="preserve">«Գյումրու բժշկական կենտրոն», </w:t>
      </w:r>
      <w:r w:rsidR="000B6472" w:rsidRPr="001D6C5C">
        <w:rPr>
          <w:rFonts w:ascii="GHEA Grapalat" w:hAnsi="GHEA Grapalat" w:cs="Sylfaen"/>
          <w:sz w:val="22"/>
          <w:lang w:val="hy-AM"/>
        </w:rPr>
        <w:t>«Գյումրու մոր և մանկան ավստրիական  հիվանդանոց», «Բեռլին պոլիկլինիկա»,</w:t>
      </w:r>
      <w:r w:rsidR="000B6472" w:rsidRPr="001D6C5C">
        <w:rPr>
          <w:rFonts w:ascii="GHEA Grapalat" w:hAnsi="GHEA Grapalat" w:cs="Sylfaen"/>
          <w:sz w:val="22"/>
          <w:szCs w:val="22"/>
          <w:lang w:val="en-US" w:eastAsia="en-US"/>
        </w:rPr>
        <w:t xml:space="preserve"> «</w:t>
      </w:r>
      <w:r w:rsidR="000B6472" w:rsidRPr="001D6C5C">
        <w:rPr>
          <w:rFonts w:ascii="GHEA Grapalat" w:hAnsi="GHEA Grapalat" w:cs="Sylfaen"/>
          <w:sz w:val="22"/>
          <w:szCs w:val="22"/>
          <w:lang w:val="hy-AM" w:eastAsia="en-US"/>
        </w:rPr>
        <w:t>Գյումրու շտապ բժշկական օգնության կայան</w:t>
      </w:r>
      <w:r w:rsidR="000B6472" w:rsidRPr="001D6C5C">
        <w:rPr>
          <w:rFonts w:ascii="GHEA Grapalat" w:hAnsi="GHEA Grapalat" w:cs="Sylfaen"/>
          <w:sz w:val="22"/>
          <w:szCs w:val="22"/>
          <w:lang w:val="en-US" w:eastAsia="en-US"/>
        </w:rPr>
        <w:t>»</w:t>
      </w:r>
      <w:r w:rsidR="000B6472" w:rsidRPr="001D6C5C">
        <w:rPr>
          <w:rFonts w:ascii="GHEA Grapalat" w:hAnsi="GHEA Grapalat" w:cs="Sylfaen"/>
          <w:sz w:val="22"/>
          <w:szCs w:val="22"/>
          <w:lang w:val="hy-AM" w:eastAsia="en-US"/>
        </w:rPr>
        <w:t xml:space="preserve">, </w:t>
      </w:r>
      <w:r w:rsidR="000B6472" w:rsidRPr="001D6C5C">
        <w:rPr>
          <w:rFonts w:ascii="GHEA Grapalat" w:hAnsi="GHEA Grapalat" w:cs="Sylfaen"/>
          <w:sz w:val="22"/>
          <w:lang w:val="hy-AM"/>
        </w:rPr>
        <w:t>«Մարալիկի առողջության կենտրոն»</w:t>
      </w:r>
      <w:r w:rsidR="000B6472" w:rsidRPr="001D6C5C">
        <w:rPr>
          <w:rFonts w:ascii="GHEA Grapalat" w:hAnsi="GHEA Grapalat" w:cs="Sylfaen"/>
          <w:sz w:val="22"/>
          <w:lang w:val="hy-AM" w:eastAsia="en-US"/>
        </w:rPr>
        <w:t xml:space="preserve"> և </w:t>
      </w:r>
      <w:r w:rsidR="000B6472" w:rsidRPr="001D6C5C">
        <w:rPr>
          <w:rFonts w:ascii="GHEA Grapalat" w:hAnsi="GHEA Grapalat" w:cs="Sylfaen"/>
          <w:sz w:val="22"/>
          <w:lang w:val="hy-AM"/>
        </w:rPr>
        <w:t xml:space="preserve">«Արթիկի մոր և մանկան առողջության պահպանման կենտրոն» ՓԲԸ-ներն աշխատել են վնասով՝ ձևավորելով ընդամենը </w:t>
      </w:r>
      <w:r w:rsidR="000B6472" w:rsidRPr="001D6C5C">
        <w:rPr>
          <w:rFonts w:ascii="GHEA Grapalat" w:hAnsi="GHEA Grapalat"/>
          <w:sz w:val="22"/>
          <w:szCs w:val="22"/>
          <w:lang w:val="hy-AM"/>
        </w:rPr>
        <w:t>95,368.4</w:t>
      </w:r>
      <w:r w:rsidR="000B6472" w:rsidRPr="001D6C5C">
        <w:rPr>
          <w:rFonts w:ascii="GHEA Grapalat" w:hAnsi="GHEA Grapalat" w:cs="Sylfaen"/>
          <w:sz w:val="22"/>
          <w:lang w:val="hy-AM"/>
        </w:rPr>
        <w:t xml:space="preserve"> հազ</w:t>
      </w:r>
      <w:r w:rsidR="000B6472" w:rsidRPr="001D6C5C">
        <w:rPr>
          <w:rFonts w:ascii="MS Mincho" w:eastAsia="MS Mincho" w:hAnsi="MS Mincho" w:cs="MS Mincho" w:hint="eastAsia"/>
          <w:sz w:val="22"/>
          <w:lang w:val="hy-AM"/>
        </w:rPr>
        <w:t>․</w:t>
      </w:r>
      <w:r w:rsidR="000B6472" w:rsidRPr="001D6C5C">
        <w:rPr>
          <w:rFonts w:ascii="GHEA Grapalat" w:hAnsi="GHEA Grapalat" w:cs="GHEA Grapalat"/>
          <w:sz w:val="22"/>
          <w:lang w:val="hy-AM"/>
        </w:rPr>
        <w:t>դրամ</w:t>
      </w:r>
      <w:r w:rsidR="000B6472" w:rsidRPr="001D6C5C">
        <w:rPr>
          <w:rFonts w:ascii="GHEA Grapalat" w:hAnsi="GHEA Grapalat" w:cs="Sylfaen"/>
          <w:sz w:val="22"/>
          <w:lang w:val="hy-AM"/>
        </w:rPr>
        <w:t xml:space="preserve"> </w:t>
      </w:r>
      <w:r w:rsidR="000B6472" w:rsidRPr="001D6C5C">
        <w:rPr>
          <w:rFonts w:ascii="GHEA Grapalat" w:hAnsi="GHEA Grapalat" w:cs="GHEA Grapalat"/>
          <w:sz w:val="22"/>
          <w:lang w:val="hy-AM"/>
        </w:rPr>
        <w:t>վնաս</w:t>
      </w:r>
      <w:r w:rsidRPr="001D6C5C">
        <w:rPr>
          <w:rFonts w:ascii="GHEA Grapalat" w:hAnsi="GHEA Grapalat" w:cs="Sylfaen"/>
          <w:sz w:val="22"/>
          <w:lang w:val="hy-AM"/>
        </w:rPr>
        <w:t>,</w:t>
      </w:r>
      <w:r w:rsidR="000B6472" w:rsidRPr="001D6C5C">
        <w:rPr>
          <w:rFonts w:ascii="GHEA Grapalat" w:hAnsi="GHEA Grapalat" w:cs="Sylfaen"/>
          <w:sz w:val="22"/>
          <w:lang w:val="hy-AM"/>
        </w:rPr>
        <w:t xml:space="preserve"> մնացած</w:t>
      </w:r>
      <w:r w:rsidRPr="001D6C5C">
        <w:rPr>
          <w:rFonts w:ascii="GHEA Grapalat" w:hAnsi="GHEA Grapalat" w:cs="Sylfaen"/>
          <w:sz w:val="22"/>
          <w:lang w:val="hy-AM"/>
        </w:rPr>
        <w:t xml:space="preserve"> </w:t>
      </w:r>
      <w:r w:rsidR="000B6472" w:rsidRPr="001D6C5C">
        <w:rPr>
          <w:rFonts w:ascii="GHEA Grapalat" w:hAnsi="GHEA Grapalat" w:cs="Sylfaen"/>
          <w:sz w:val="22"/>
          <w:lang w:val="hy-AM"/>
        </w:rPr>
        <w:t>9</w:t>
      </w:r>
      <w:r w:rsidRPr="001D6C5C">
        <w:rPr>
          <w:rFonts w:ascii="GHEA Grapalat" w:hAnsi="GHEA Grapalat" w:cs="Sylfaen"/>
          <w:sz w:val="22"/>
          <w:lang w:val="hy-AM"/>
        </w:rPr>
        <w:t xml:space="preserve"> ընկերություն աշխատել են շահույթով և զուտ շահույթի ընդամենը ծավալը կազմել է </w:t>
      </w:r>
      <w:r w:rsidR="000B6472" w:rsidRPr="001D6C5C">
        <w:rPr>
          <w:rFonts w:ascii="GHEA Grapalat" w:hAnsi="GHEA Grapalat"/>
          <w:sz w:val="22"/>
          <w:szCs w:val="22"/>
          <w:lang w:val="hy-AM"/>
        </w:rPr>
        <w:t>5,839</w:t>
      </w:r>
      <w:r w:rsidR="00C53B69" w:rsidRPr="001D6C5C">
        <w:rPr>
          <w:rFonts w:ascii="GHEA Grapalat" w:hAnsi="GHEA Grapalat"/>
          <w:sz w:val="22"/>
          <w:szCs w:val="22"/>
          <w:lang w:val="hy-AM"/>
        </w:rPr>
        <w:t>.</w:t>
      </w:r>
      <w:r w:rsidR="000B6472" w:rsidRPr="001D6C5C">
        <w:rPr>
          <w:rFonts w:ascii="GHEA Grapalat" w:hAnsi="GHEA Grapalat"/>
          <w:sz w:val="22"/>
          <w:szCs w:val="22"/>
          <w:lang w:val="hy-AM"/>
        </w:rPr>
        <w:t>5</w:t>
      </w:r>
      <w:r w:rsidRPr="001D6C5C">
        <w:rPr>
          <w:rFonts w:ascii="GHEA Grapalat" w:hAnsi="GHEA Grapalat"/>
          <w:sz w:val="22"/>
          <w:szCs w:val="22"/>
          <w:lang w:val="hy-AM"/>
        </w:rPr>
        <w:t xml:space="preserve"> հազ. դրամ:</w:t>
      </w:r>
    </w:p>
    <w:p w:rsidR="0021332F" w:rsidRPr="001D6C5C" w:rsidRDefault="0021332F" w:rsidP="003666C8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1D6C5C">
        <w:rPr>
          <w:rFonts w:ascii="GHEA Grapalat" w:hAnsi="GHEA Grapalat"/>
          <w:sz w:val="22"/>
          <w:lang w:val="hy-AM"/>
        </w:rPr>
        <w:t xml:space="preserve">2. </w:t>
      </w:r>
      <w:r w:rsidRPr="001D6C5C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Այս գործակիցը </w:t>
      </w:r>
      <w:r w:rsidR="003666C8" w:rsidRPr="001D6C5C">
        <w:rPr>
          <w:rFonts w:ascii="GHEA Grapalat" w:hAnsi="GHEA Grapalat" w:cs="Sylfaen"/>
          <w:sz w:val="22"/>
          <w:lang w:val="hy-AM"/>
        </w:rPr>
        <w:t>«Ամասիայի առողջության կենտրոն» ՓԲԸ-ի</w:t>
      </w:r>
      <w:r w:rsidR="003666C8" w:rsidRPr="001D6C5C">
        <w:rPr>
          <w:rFonts w:ascii="GHEA Grapalat" w:hAnsi="GHEA Grapalat" w:cs="Sylfaen"/>
          <w:sz w:val="22"/>
          <w:szCs w:val="22"/>
          <w:lang w:val="hy-AM" w:eastAsia="en-US"/>
        </w:rPr>
        <w:t xml:space="preserve"> մոտ </w:t>
      </w:r>
      <w:r w:rsidR="003666C8" w:rsidRPr="001D6C5C">
        <w:rPr>
          <w:rFonts w:ascii="GHEA Grapalat" w:hAnsi="GHEA Grapalat" w:cs="Sylfaen"/>
          <w:sz w:val="22"/>
          <w:lang w:val="hy-AM"/>
        </w:rPr>
        <w:t>համապատասխանում է սահմանային նորմային, մ</w:t>
      </w:r>
      <w:r w:rsidRPr="001D6C5C">
        <w:rPr>
          <w:rFonts w:ascii="GHEA Grapalat" w:hAnsi="GHEA Grapalat" w:cs="Sylfaen"/>
          <w:sz w:val="22"/>
          <w:lang w:val="hy-AM"/>
        </w:rPr>
        <w:t xml:space="preserve">նացած  </w:t>
      </w:r>
      <w:r w:rsidR="003666C8" w:rsidRPr="001D6C5C">
        <w:rPr>
          <w:rFonts w:ascii="GHEA Grapalat" w:hAnsi="GHEA Grapalat" w:cs="Sylfaen"/>
          <w:sz w:val="22"/>
          <w:lang w:val="hy-AM"/>
        </w:rPr>
        <w:t>14</w:t>
      </w:r>
      <w:r w:rsidRPr="001D6C5C">
        <w:rPr>
          <w:rFonts w:ascii="GHEA Grapalat" w:hAnsi="GHEA Grapalat" w:cs="Sylfaen"/>
          <w:sz w:val="22"/>
          <w:lang w:val="hy-AM"/>
        </w:rPr>
        <w:t xml:space="preserve"> ընկերության մոտ գործակիցը ֆինանսական վերլուծության պրակտիկայում ընդունված թույլատրելի սահմանային</w:t>
      </w:r>
      <w:r w:rsidRPr="001D6C5C">
        <w:rPr>
          <w:rFonts w:ascii="GHEA Grapalat" w:hAnsi="GHEA Grapalat"/>
          <w:sz w:val="22"/>
          <w:lang w:val="hy-AM"/>
        </w:rPr>
        <w:t xml:space="preserve"> </w:t>
      </w:r>
      <w:r w:rsidRPr="001D6C5C">
        <w:rPr>
          <w:rFonts w:ascii="GHEA Grapalat" w:hAnsi="GHEA Grapalat" w:cs="Sylfaen"/>
          <w:sz w:val="22"/>
          <w:lang w:val="hy-AM"/>
        </w:rPr>
        <w:t>նորմայից ցածր է, ինչը ցույց է տալիս, որ այդ ընկերություներնն իրացվելիության առումով ունեն որոշակի դժվարություններ, ընկերություների կարճաժամկետ պարտավորությունների ընթացիկ ակտիվներով ապահովվածության աստիճանը ցածր է։</w:t>
      </w:r>
    </w:p>
    <w:p w:rsidR="003666C8" w:rsidRPr="001D6C5C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1D6C5C">
        <w:rPr>
          <w:rFonts w:ascii="GHEA Grapalat" w:hAnsi="GHEA Grapalat" w:cs="Sylfaen"/>
          <w:sz w:val="22"/>
          <w:szCs w:val="22"/>
          <w:lang w:val="hy-AM"/>
        </w:rPr>
        <w:t xml:space="preserve">3. Հաշվետու ժամանակահատվածում </w:t>
      </w:r>
      <w:r w:rsidRPr="001D6C5C">
        <w:rPr>
          <w:rFonts w:ascii="GHEA Grapalat" w:hAnsi="GHEA Grapalat" w:cs="Sylfaen"/>
          <w:sz w:val="22"/>
          <w:lang w:val="hy-AM"/>
        </w:rPr>
        <w:t>«Գյումրու բժշկական կենտրոն»</w:t>
      </w:r>
      <w:r w:rsidR="003666C8" w:rsidRPr="001D6C5C">
        <w:rPr>
          <w:rFonts w:ascii="GHEA Grapalat" w:hAnsi="GHEA Grapalat" w:cs="Sylfaen"/>
          <w:sz w:val="22"/>
          <w:lang w:val="hy-AM"/>
        </w:rPr>
        <w:t xml:space="preserve">, «Գյումրու մոր և մանկան ավստրիական  հիվանդանոց», </w:t>
      </w:r>
      <w:r w:rsidRPr="001D6C5C">
        <w:rPr>
          <w:rFonts w:ascii="GHEA Grapalat" w:hAnsi="GHEA Grapalat" w:cs="Sylfaen"/>
          <w:sz w:val="22"/>
          <w:lang w:val="hy-AM"/>
        </w:rPr>
        <w:t xml:space="preserve"> </w:t>
      </w:r>
      <w:r w:rsidR="003666C8" w:rsidRPr="001D6C5C">
        <w:rPr>
          <w:rFonts w:ascii="GHEA Grapalat" w:hAnsi="GHEA Grapalat" w:cs="Sylfaen"/>
          <w:sz w:val="22"/>
          <w:lang w:val="hy-AM"/>
        </w:rPr>
        <w:t>«Բեռլին պոլիկլինիկա»,</w:t>
      </w:r>
      <w:r w:rsidR="003666C8" w:rsidRPr="001D6C5C">
        <w:rPr>
          <w:rFonts w:ascii="GHEA Grapalat" w:hAnsi="GHEA Grapalat" w:cs="Sylfaen"/>
          <w:sz w:val="22"/>
          <w:szCs w:val="22"/>
          <w:lang w:val="hy-AM"/>
        </w:rPr>
        <w:t xml:space="preserve"> «Գյումրու շտապ բժշկական օգնության կայան» և </w:t>
      </w:r>
      <w:r w:rsidR="003666C8" w:rsidRPr="001D6C5C">
        <w:rPr>
          <w:rFonts w:ascii="GHEA Grapalat" w:hAnsi="GHEA Grapalat" w:cs="Sylfaen"/>
          <w:sz w:val="22"/>
          <w:lang w:val="hy-AM"/>
        </w:rPr>
        <w:t>«Արթիկի մոր և մանկան առողջության պահպանման կենտրոն» ՓԲԸ-ների</w:t>
      </w:r>
      <w:r w:rsidRPr="001D6C5C">
        <w:rPr>
          <w:rFonts w:ascii="GHEA Grapalat" w:hAnsi="GHEA Grapalat" w:cs="Sylfaen"/>
          <w:sz w:val="22"/>
          <w:lang w:val="hy-AM"/>
        </w:rPr>
        <w:t xml:space="preserve"> </w:t>
      </w:r>
      <w:r w:rsidRPr="001D6C5C">
        <w:rPr>
          <w:rFonts w:ascii="GHEA Grapalat" w:hAnsi="GHEA Grapalat" w:cs="Sylfaen"/>
          <w:sz w:val="22"/>
          <w:szCs w:val="22"/>
          <w:lang w:val="hy-AM"/>
        </w:rPr>
        <w:t>սեփական կապիտալը փոքր է կանոնադրական (բաժնեհավաք) կապիտալի գումարից:</w:t>
      </w:r>
    </w:p>
    <w:p w:rsidR="0021332F" w:rsidRPr="001D6C5C" w:rsidRDefault="003666C8" w:rsidP="003666C8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1D6C5C">
        <w:rPr>
          <w:rFonts w:ascii="GHEA Grapalat" w:hAnsi="GHEA Grapalat" w:cs="Sylfaen"/>
          <w:sz w:val="22"/>
          <w:szCs w:val="22"/>
          <w:lang w:val="hy-AM"/>
        </w:rPr>
        <w:t xml:space="preserve">4․Հաշվետու ժամանակշրջանում </w:t>
      </w:r>
      <w:r w:rsidR="0021332F" w:rsidRPr="001D6C5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D6C5C">
        <w:rPr>
          <w:rFonts w:ascii="GHEA Grapalat" w:hAnsi="GHEA Grapalat" w:cs="Sylfaen"/>
          <w:sz w:val="22"/>
          <w:lang w:val="hy-AM"/>
        </w:rPr>
        <w:t>«Գյումրու բժշկական կենտրոն», «Գյումրու մոր և մանկան ավստրիական  հիվանդանոց», «Գյումրու թիվ 1 պոլիկլինիկա» և  «Արթիկի բժշկական կենտրոն» ՓԲԸ-ներն ունեն համապատասխանաբար</w:t>
      </w:r>
      <w:r w:rsidR="001D6C5C" w:rsidRPr="001D6C5C">
        <w:rPr>
          <w:rFonts w:ascii="GHEA Grapalat" w:hAnsi="GHEA Grapalat" w:cs="Sylfaen"/>
          <w:sz w:val="22"/>
          <w:lang w:val="hy-AM"/>
        </w:rPr>
        <w:t>՝ 239,921․0 հազ․</w:t>
      </w:r>
      <w:r w:rsidR="008D1592" w:rsidRPr="001D6C5C">
        <w:rPr>
          <w:rFonts w:ascii="GHEA Grapalat" w:hAnsi="GHEA Grapalat" w:cs="Sylfaen"/>
          <w:sz w:val="22"/>
          <w:lang w:val="hy-AM"/>
        </w:rPr>
        <w:t>դրամ, 49,861․0 հազ․դրամ, 2,526․0 հազ․</w:t>
      </w:r>
      <w:r w:rsidR="001D6C5C" w:rsidRPr="001D6C5C">
        <w:rPr>
          <w:rFonts w:ascii="GHEA Grapalat" w:hAnsi="GHEA Grapalat" w:cs="Sylfaen"/>
          <w:sz w:val="22"/>
          <w:lang w:val="hy-AM"/>
        </w:rPr>
        <w:t>դրամ և 2,687․0 հազ․</w:t>
      </w:r>
      <w:r w:rsidR="008D1592" w:rsidRPr="001D6C5C">
        <w:rPr>
          <w:rFonts w:ascii="GHEA Grapalat" w:hAnsi="GHEA Grapalat" w:cs="Sylfaen"/>
          <w:sz w:val="22"/>
          <w:lang w:val="hy-AM"/>
        </w:rPr>
        <w:t xml:space="preserve">դրամ </w:t>
      </w:r>
      <w:r w:rsidR="001D6C5C" w:rsidRPr="001D6C5C">
        <w:rPr>
          <w:rFonts w:ascii="GHEA Grapalat" w:hAnsi="GHEA Grapalat" w:cs="Sylfaen"/>
          <w:sz w:val="22"/>
          <w:lang w:val="hy-AM"/>
        </w:rPr>
        <w:t xml:space="preserve">ձևակերպած </w:t>
      </w:r>
      <w:r w:rsidR="008D1592" w:rsidRPr="001D6C5C">
        <w:rPr>
          <w:rFonts w:ascii="GHEA Grapalat" w:hAnsi="GHEA Grapalat" w:cs="Sylfaen"/>
          <w:sz w:val="22"/>
          <w:lang w:val="hy-AM"/>
        </w:rPr>
        <w:t>երկարաժամկետ բանկային վարկեր և փոխառություններ։</w:t>
      </w:r>
    </w:p>
    <w:p w:rsidR="0021332F" w:rsidRPr="001D6C5C" w:rsidRDefault="008D1592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1D6C5C">
        <w:rPr>
          <w:rFonts w:ascii="GHEA Grapalat" w:hAnsi="GHEA Grapalat"/>
          <w:sz w:val="22"/>
          <w:szCs w:val="22"/>
          <w:lang w:val="hy-AM"/>
        </w:rPr>
        <w:t>5</w:t>
      </w:r>
      <w:r w:rsidR="0021332F" w:rsidRPr="001D6C5C">
        <w:rPr>
          <w:rFonts w:ascii="GHEA Grapalat" w:hAnsi="GHEA Grapalat"/>
          <w:sz w:val="22"/>
          <w:szCs w:val="22"/>
          <w:lang w:val="hy-AM"/>
        </w:rPr>
        <w:t xml:space="preserve">. </w:t>
      </w:r>
      <w:r w:rsidR="0021332F" w:rsidRPr="001D6C5C">
        <w:rPr>
          <w:rFonts w:ascii="GHEA Grapalat" w:hAnsi="GHEA Grapalat" w:cs="Sylfaen"/>
          <w:sz w:val="22"/>
          <w:szCs w:val="22"/>
          <w:lang w:val="hy-AM"/>
        </w:rPr>
        <w:t xml:space="preserve">Սեփական շրջանառու միջոցներով ապահովվածության և ֆինանսական անկախության գործակիցները </w:t>
      </w:r>
      <w:r w:rsidRPr="001D6C5C">
        <w:rPr>
          <w:rFonts w:ascii="GHEA Grapalat" w:hAnsi="GHEA Grapalat" w:cs="Sylfaen"/>
          <w:sz w:val="22"/>
          <w:szCs w:val="22"/>
          <w:lang w:val="hy-AM"/>
        </w:rPr>
        <w:t>5</w:t>
      </w:r>
      <w:r w:rsidR="0021332F" w:rsidRPr="001D6C5C">
        <w:rPr>
          <w:rFonts w:ascii="GHEA Grapalat" w:hAnsi="GHEA Grapalat" w:cs="Sylfaen"/>
          <w:sz w:val="22"/>
          <w:szCs w:val="22"/>
          <w:lang w:val="hy-AM"/>
        </w:rPr>
        <w:t xml:space="preserve"> ընկերության՝ </w:t>
      </w:r>
      <w:r w:rsidR="0021332F" w:rsidRPr="001D6C5C">
        <w:rPr>
          <w:rFonts w:ascii="GHEA Grapalat" w:hAnsi="GHEA Grapalat" w:cs="Sylfaen"/>
          <w:sz w:val="22"/>
          <w:lang w:val="hy-AM"/>
        </w:rPr>
        <w:t xml:space="preserve">«Գյումրու բժշկական կենտրոն», «Գյումրու մոր և մանկան ավստրիական  հիվանդանոց», </w:t>
      </w:r>
      <w:r w:rsidRPr="001D6C5C">
        <w:rPr>
          <w:rFonts w:ascii="GHEA Grapalat" w:hAnsi="GHEA Grapalat" w:cs="Sylfaen"/>
          <w:sz w:val="22"/>
          <w:lang w:val="hy-AM"/>
        </w:rPr>
        <w:t xml:space="preserve">«Մարալիկի առողջության կենտրոն», «Արթիկի բժշկական կենտրոն» </w:t>
      </w:r>
      <w:r w:rsidR="0021332F" w:rsidRPr="001D6C5C">
        <w:rPr>
          <w:rFonts w:ascii="GHEA Grapalat" w:hAnsi="GHEA Grapalat" w:cs="Sylfaen"/>
          <w:sz w:val="22"/>
          <w:lang w:val="hy-AM"/>
        </w:rPr>
        <w:t xml:space="preserve">և «Ամասիայի առողջության կենտրոն» ՓԲԸ-ների </w:t>
      </w:r>
      <w:r w:rsidR="0021332F" w:rsidRPr="001D6C5C">
        <w:rPr>
          <w:rFonts w:ascii="GHEA Grapalat" w:hAnsi="GHEA Grapalat" w:cs="Sylfaen"/>
          <w:sz w:val="22"/>
          <w:szCs w:val="22"/>
          <w:lang w:val="hy-AM"/>
        </w:rPr>
        <w:t xml:space="preserve">մոտ </w:t>
      </w:r>
      <w:r w:rsidRPr="001D6C5C">
        <w:rPr>
          <w:rFonts w:ascii="GHEA Grapalat" w:hAnsi="GHEA Grapalat" w:cs="Sylfaen"/>
          <w:sz w:val="22"/>
          <w:szCs w:val="22"/>
          <w:lang w:val="hy-AM"/>
        </w:rPr>
        <w:t>ցածր են սահմանված նորմայից</w:t>
      </w:r>
      <w:r w:rsidR="0021332F" w:rsidRPr="001D6C5C">
        <w:rPr>
          <w:rFonts w:ascii="GHEA Grapalat" w:hAnsi="GHEA Grapalat" w:cs="Sylfaen"/>
          <w:sz w:val="22"/>
          <w:szCs w:val="22"/>
          <w:lang w:val="hy-AM"/>
        </w:rPr>
        <w:t xml:space="preserve">, որը խոսում է ընկերությունների շրջանառու միջոցների ձևավորմանը սեփական կապիտալի մասնակցության ցածր աստիճանի մասին: </w:t>
      </w:r>
    </w:p>
    <w:p w:rsidR="0021332F" w:rsidRPr="001D6C5C" w:rsidRDefault="008D1592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1D6C5C">
        <w:rPr>
          <w:rFonts w:ascii="GHEA Grapalat" w:hAnsi="GHEA Grapalat"/>
          <w:sz w:val="22"/>
          <w:lang w:val="hy-AM"/>
        </w:rPr>
        <w:t>6</w:t>
      </w:r>
      <w:r w:rsidR="0021332F" w:rsidRPr="001D6C5C">
        <w:rPr>
          <w:rFonts w:ascii="GHEA Grapalat" w:hAnsi="GHEA Grapalat"/>
          <w:sz w:val="22"/>
          <w:lang w:val="hy-AM"/>
        </w:rPr>
        <w:t>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="0021332F" w:rsidRPr="001D6C5C">
        <w:rPr>
          <w:rFonts w:ascii="GHEA Grapalat" w:hAnsi="GHEA Grapalat" w:cs="Sylfaen"/>
          <w:sz w:val="22"/>
          <w:lang w:val="hy-AM"/>
        </w:rPr>
        <w:t xml:space="preserve"> Ընկերությունների մոտ այս գործակիցն </w:t>
      </w:r>
      <w:r w:rsidRPr="001D6C5C">
        <w:rPr>
          <w:rFonts w:ascii="GHEA Grapalat" w:hAnsi="GHEA Grapalat" w:cs="Sylfaen"/>
          <w:sz w:val="22"/>
          <w:lang w:val="hy-AM"/>
        </w:rPr>
        <w:t>ընկած է 0.191-2.347</w:t>
      </w:r>
      <w:r w:rsidR="0021332F" w:rsidRPr="001D6C5C">
        <w:rPr>
          <w:rFonts w:ascii="GHEA Grapalat" w:hAnsi="GHEA Grapalat" w:cs="Sylfaen"/>
          <w:sz w:val="22"/>
          <w:lang w:val="hy-AM"/>
        </w:rPr>
        <w:t xml:space="preserve"> միջակայքում</w:t>
      </w:r>
      <w:r w:rsidR="0021332F" w:rsidRPr="001D6C5C">
        <w:rPr>
          <w:rFonts w:ascii="GHEA Grapalat" w:hAnsi="GHEA Grapalat" w:cs="Sylfaen"/>
          <w:sz w:val="22"/>
          <w:lang w:val="hy-AM" w:eastAsia="en-US"/>
        </w:rPr>
        <w:t xml:space="preserve">: Գործակցի առավելագույն արժեքը համապատասխանում է </w:t>
      </w:r>
      <w:r w:rsidR="0021332F" w:rsidRPr="001D6C5C">
        <w:rPr>
          <w:rFonts w:ascii="GHEA Grapalat" w:hAnsi="GHEA Grapalat" w:cs="Sylfaen"/>
          <w:sz w:val="22"/>
          <w:lang w:val="hy-AM"/>
        </w:rPr>
        <w:t>«</w:t>
      </w:r>
      <w:r w:rsidRPr="001D6C5C">
        <w:rPr>
          <w:rFonts w:ascii="GHEA Grapalat" w:hAnsi="GHEA Grapalat" w:cs="Sylfaen"/>
          <w:sz w:val="22"/>
          <w:lang w:val="hy-AM"/>
        </w:rPr>
        <w:t>Գյումրու թիվ 1 պո</w:t>
      </w:r>
      <w:r w:rsidR="0021332F" w:rsidRPr="001D6C5C">
        <w:rPr>
          <w:rFonts w:ascii="GHEA Grapalat" w:hAnsi="GHEA Grapalat" w:cs="Sylfaen"/>
          <w:sz w:val="22"/>
          <w:lang w:val="hy-AM"/>
        </w:rPr>
        <w:t>լիկլինիկա» ՓԲԸ-ին, իսկ նվազագույնը` «Գյումրու բժշկական կենտրոն» ՓԲԸ-ին:</w:t>
      </w:r>
    </w:p>
    <w:p w:rsidR="008D1592" w:rsidRPr="001D6C5C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1D6C5C">
        <w:rPr>
          <w:rFonts w:ascii="GHEA Grapalat" w:hAnsi="GHEA Grapalat" w:cs="Sylfaen"/>
          <w:sz w:val="22"/>
          <w:lang w:val="hy-AM"/>
        </w:rPr>
        <w:t>6.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Շահութաբերության ցուցանիշները շահույթ ձևավորած ը</w:t>
      </w:r>
      <w:r w:rsidR="008D1592" w:rsidRPr="001D6C5C">
        <w:rPr>
          <w:rFonts w:ascii="GHEA Grapalat" w:hAnsi="GHEA Grapalat" w:cs="Sylfaen"/>
          <w:sz w:val="22"/>
          <w:lang w:val="hy-AM"/>
        </w:rPr>
        <w:t>նկերությունների մոտ ընկած է 0.02–1.57</w:t>
      </w:r>
      <w:r w:rsidRPr="001D6C5C">
        <w:rPr>
          <w:rFonts w:ascii="GHEA Grapalat" w:hAnsi="GHEA Grapalat" w:cs="Sylfaen"/>
          <w:sz w:val="22"/>
          <w:lang w:val="hy-AM"/>
        </w:rPr>
        <w:t xml:space="preserve"> միջակայքում:</w:t>
      </w:r>
      <w:r w:rsidRPr="001D6C5C">
        <w:rPr>
          <w:rFonts w:ascii="GHEA Grapalat" w:hAnsi="GHEA Grapalat" w:cs="Sylfaen"/>
          <w:sz w:val="22"/>
          <w:lang w:val="hy-AM" w:eastAsia="en-US"/>
        </w:rPr>
        <w:t xml:space="preserve"> Գործակցի առավելագույն արժեքը համապատասխանում է </w:t>
      </w:r>
      <w:r w:rsidR="008D1592" w:rsidRPr="001D6C5C">
        <w:rPr>
          <w:rFonts w:ascii="GHEA Grapalat" w:hAnsi="GHEA Grapalat" w:cs="Sylfaen"/>
          <w:sz w:val="22"/>
          <w:lang w:val="hy-AM"/>
        </w:rPr>
        <w:t>«Գյումրու թիվ 1 պոլիկլինիկա» ՓԲԸ-ին։</w:t>
      </w:r>
    </w:p>
    <w:p w:rsidR="0021332F" w:rsidRPr="001D6C5C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1D6C5C">
        <w:rPr>
          <w:rFonts w:ascii="GHEA Grapalat" w:hAnsi="GHEA Grapalat" w:cs="Sylfaen"/>
          <w:sz w:val="22"/>
          <w:lang w:val="hy-AM"/>
        </w:rPr>
        <w:t>7. Ներդրման գործակիցը ցույց է տալիս սեփական կապիտալի արտադրական ներդրումների ծածկման աստիճանը։ Ընկերություն</w:t>
      </w:r>
      <w:r w:rsidR="008D1592" w:rsidRPr="001D6C5C">
        <w:rPr>
          <w:rFonts w:ascii="GHEA Grapalat" w:hAnsi="GHEA Grapalat" w:cs="Sylfaen"/>
          <w:sz w:val="22"/>
          <w:lang w:val="hy-AM"/>
        </w:rPr>
        <w:t>ների մոտ գործակիցն ընկած է 0.224</w:t>
      </w:r>
      <w:r w:rsidRPr="001D6C5C">
        <w:rPr>
          <w:rFonts w:ascii="GHEA Grapalat" w:hAnsi="GHEA Grapalat" w:cs="Sylfaen"/>
          <w:sz w:val="22"/>
          <w:lang w:val="hy-AM"/>
        </w:rPr>
        <w:t>–1.</w:t>
      </w:r>
      <w:r w:rsidR="008D1592" w:rsidRPr="001D6C5C">
        <w:rPr>
          <w:rFonts w:ascii="GHEA Grapalat" w:hAnsi="GHEA Grapalat" w:cs="Sylfaen"/>
          <w:sz w:val="22"/>
          <w:lang w:val="hy-AM"/>
        </w:rPr>
        <w:t>041</w:t>
      </w:r>
      <w:r w:rsidRPr="001D6C5C">
        <w:rPr>
          <w:rFonts w:ascii="GHEA Grapalat" w:hAnsi="GHEA Grapalat" w:cs="Sylfaen"/>
          <w:sz w:val="22"/>
          <w:lang w:val="hy-AM"/>
        </w:rPr>
        <w:t xml:space="preserve"> միջակայքում։</w:t>
      </w:r>
      <w:r w:rsidRPr="001D6C5C">
        <w:rPr>
          <w:rFonts w:ascii="GHEA Grapalat" w:hAnsi="GHEA Grapalat" w:cs="Sylfaen"/>
          <w:sz w:val="22"/>
          <w:lang w:val="hy-AM" w:eastAsia="en-US"/>
        </w:rPr>
        <w:t xml:space="preserve"> Գործակցի առավելագույն արժեքը համապատասխանում է </w:t>
      </w:r>
      <w:r w:rsidR="008D1592" w:rsidRPr="001D6C5C">
        <w:rPr>
          <w:rFonts w:ascii="GHEA Grapalat" w:hAnsi="GHEA Grapalat" w:cs="Sylfaen"/>
          <w:sz w:val="22"/>
          <w:lang w:val="hy-AM"/>
        </w:rPr>
        <w:t>«</w:t>
      </w:r>
      <w:r w:rsidR="00C537D6" w:rsidRPr="001D6C5C">
        <w:rPr>
          <w:rFonts w:ascii="GHEA Grapalat" w:hAnsi="GHEA Grapalat" w:cs="Sylfaen"/>
          <w:sz w:val="22"/>
          <w:lang w:val="hy-AM"/>
        </w:rPr>
        <w:t>Աբաջյանի անվան ընտանեկան բժշկության կենտրոն</w:t>
      </w:r>
      <w:r w:rsidRPr="001D6C5C">
        <w:rPr>
          <w:rFonts w:ascii="GHEA Grapalat" w:hAnsi="GHEA Grapalat" w:cs="Sylfaen"/>
          <w:sz w:val="22"/>
          <w:lang w:val="hy-AM"/>
        </w:rPr>
        <w:t>» ՓԲԸ-ին, իսկ նվազագույնը`</w:t>
      </w:r>
      <w:r w:rsidRPr="001D6C5C">
        <w:rPr>
          <w:rFonts w:ascii="GHEA Grapalat" w:hAnsi="GHEA Grapalat" w:cs="Sylfaen"/>
          <w:sz w:val="22"/>
          <w:lang w:val="hy-AM" w:eastAsia="en-US"/>
        </w:rPr>
        <w:t xml:space="preserve"> </w:t>
      </w:r>
      <w:r w:rsidRPr="001D6C5C">
        <w:rPr>
          <w:rFonts w:ascii="GHEA Grapalat" w:hAnsi="GHEA Grapalat" w:cs="Sylfaen"/>
          <w:sz w:val="22"/>
          <w:lang w:val="hy-AM"/>
        </w:rPr>
        <w:t>«Մարալիկի առողջության կենտրոն» ՓԲԸ-ին:</w:t>
      </w:r>
    </w:p>
    <w:p w:rsidR="0021332F" w:rsidRPr="001D6C5C" w:rsidRDefault="00C537D6" w:rsidP="0021332F">
      <w:pPr>
        <w:pStyle w:val="BodyTextIndent"/>
        <w:ind w:firstLine="567"/>
        <w:rPr>
          <w:rFonts w:ascii="GHEA Grapalat" w:hAnsi="GHEA Grapalat" w:cs="Sylfaen"/>
          <w:sz w:val="22"/>
          <w:lang w:val="hy-AM"/>
        </w:rPr>
      </w:pPr>
      <w:r w:rsidRPr="001D6C5C">
        <w:rPr>
          <w:rFonts w:ascii="GHEA Grapalat" w:hAnsi="GHEA Grapalat" w:cs="Sylfaen"/>
          <w:sz w:val="22"/>
          <w:lang w:val="hy-AM"/>
        </w:rPr>
        <w:t>8</w:t>
      </w:r>
      <w:r w:rsidR="0021332F" w:rsidRPr="001D6C5C">
        <w:rPr>
          <w:rFonts w:ascii="GHEA Grapalat" w:hAnsi="GHEA Grapalat" w:cs="Sylfaen"/>
          <w:sz w:val="22"/>
          <w:lang w:val="hy-AM"/>
        </w:rPr>
        <w:t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</w:t>
      </w:r>
      <w:r w:rsidR="00801A7E" w:rsidRPr="001D6C5C">
        <w:rPr>
          <w:rFonts w:ascii="GHEA Grapalat" w:hAnsi="GHEA Grapalat" w:cs="Sylfaen"/>
          <w:sz w:val="22"/>
          <w:lang w:val="hy-AM"/>
        </w:rPr>
        <w:t xml:space="preserve"> որ</w:t>
      </w:r>
      <w:r w:rsidR="0021332F" w:rsidRPr="001D6C5C">
        <w:rPr>
          <w:rFonts w:ascii="GHEA Grapalat" w:hAnsi="GHEA Grapalat" w:cs="Sylfaen"/>
          <w:sz w:val="22"/>
          <w:lang w:val="hy-AM"/>
        </w:rPr>
        <w:t xml:space="preserve"> </w:t>
      </w:r>
      <w:r w:rsidR="00801A7E" w:rsidRPr="001D6C5C">
        <w:rPr>
          <w:rFonts w:ascii="GHEA Grapalat" w:hAnsi="GHEA Grapalat" w:cs="Sylfaen"/>
          <w:sz w:val="22"/>
          <w:lang w:val="hy-AM"/>
        </w:rPr>
        <w:t xml:space="preserve">«Գյումրու թիվ 1 պոլիկլինիկա» ՓԲԸ-ի եկամուտների 23 %, «Ն․ Մելիքյանի անվան թիվ 2 պոլիկլինիկա» ՓԲԸ-ի եկամուտների 23 %, «Աբաջյանի անվան ընտանեկան բժշկության կենտրոն» ՓԲԸ-ի եկամուտների՝ 37%, «Գյումրու Սուրբ Գրիգոր Նարեկացու անվան պոլիկլինիկա» ՓԲԸ-ի եկամուտների՝ 35 %, </w:t>
      </w:r>
      <w:r w:rsidR="00FB7348" w:rsidRPr="001D6C5C">
        <w:rPr>
          <w:rFonts w:ascii="GHEA Grapalat" w:hAnsi="GHEA Grapalat" w:cs="Sylfaen"/>
          <w:sz w:val="22"/>
          <w:lang w:val="hy-AM"/>
        </w:rPr>
        <w:t xml:space="preserve">«Գյումրու Էնրիկո Մատտիի անվան պոլիկլինիկա» ՓԲԸ-ի եկամուտների 40%, </w:t>
      </w:r>
      <w:r w:rsidR="00801A7E" w:rsidRPr="001D6C5C">
        <w:rPr>
          <w:rFonts w:ascii="GHEA Grapalat" w:hAnsi="GHEA Grapalat" w:cs="Sylfaen"/>
          <w:sz w:val="22"/>
          <w:lang w:val="hy-AM"/>
        </w:rPr>
        <w:t>«Բեռլին պոլիկլինիկա» ՓԲԸ-ի եկամուտների՝ 40%, «Մարալիկի առողջությա</w:t>
      </w:r>
      <w:r w:rsidR="001D6C5C" w:rsidRPr="001D6C5C">
        <w:rPr>
          <w:rFonts w:ascii="GHEA Grapalat" w:hAnsi="GHEA Grapalat" w:cs="Sylfaen"/>
          <w:sz w:val="22"/>
          <w:lang w:val="hy-AM"/>
        </w:rPr>
        <w:t>ն կենտրոն»ՓԲԸ-ի եկամուտների՝ 3</w:t>
      </w:r>
      <w:r w:rsidR="00801A7E" w:rsidRPr="001D6C5C">
        <w:rPr>
          <w:rFonts w:ascii="GHEA Grapalat" w:hAnsi="GHEA Grapalat" w:cs="Sylfaen"/>
          <w:sz w:val="22"/>
          <w:lang w:val="hy-AM"/>
        </w:rPr>
        <w:t>% և «Արթիկի բժշկական կենտրոն» ՓԲԸ-ի եկամուտների 20%</w:t>
      </w:r>
      <w:r w:rsidR="00FB7348" w:rsidRPr="001D6C5C">
        <w:rPr>
          <w:rFonts w:ascii="GHEA Grapalat" w:hAnsi="GHEA Grapalat" w:cs="Sylfaen"/>
          <w:sz w:val="22"/>
          <w:lang w:val="hy-AM"/>
        </w:rPr>
        <w:t xml:space="preserve"> ձևավորվել են ոչ հիմնական գործունեությունից՝ անհատույց ստացված դեղորյաք, եկամուտներին վերաբերվող շնորհներ, անհատույց ստացված ակտիվներ, եկամուտներին վերաբերվող շնորնհեր և այլ։ Մնացած ընկերություններում եկամուտները հիմնականում</w:t>
      </w:r>
      <w:r w:rsidR="0021332F" w:rsidRPr="001D6C5C">
        <w:rPr>
          <w:rFonts w:ascii="GHEA Grapalat" w:hAnsi="GHEA Grapalat" w:cs="Sylfaen"/>
          <w:sz w:val="22"/>
          <w:lang w:val="hy-AM"/>
        </w:rPr>
        <w:t xml:space="preserve"> ձևավորվել են հիմնական գործունեությունից: </w:t>
      </w:r>
    </w:p>
    <w:p w:rsidR="0021332F" w:rsidRPr="001D6C5C" w:rsidRDefault="0021332F" w:rsidP="0021332F">
      <w:pPr>
        <w:spacing w:line="360" w:lineRule="auto"/>
        <w:ind w:firstLine="567"/>
        <w:rPr>
          <w:rFonts w:ascii="GHEA Grapalat" w:hAnsi="GHEA Grapalat"/>
          <w:sz w:val="22"/>
          <w:lang w:val="hy-AM"/>
        </w:rPr>
      </w:pPr>
      <w:r w:rsidRPr="001D6C5C">
        <w:rPr>
          <w:rFonts w:ascii="GHEA Grapalat" w:hAnsi="GHEA Grapalat"/>
          <w:sz w:val="22"/>
          <w:lang w:val="hy-AM"/>
        </w:rPr>
        <w:t>21.6</w:t>
      </w:r>
      <w:r w:rsidRPr="001D6C5C">
        <w:rPr>
          <w:rFonts w:ascii="GHEA Grapalat" w:hAnsi="GHEA Grapalat"/>
          <w:sz w:val="22"/>
          <w:lang w:val="hy-AM"/>
        </w:rPr>
        <w:tab/>
      </w:r>
      <w:r w:rsidRPr="001D6C5C">
        <w:rPr>
          <w:rFonts w:ascii="GHEA Grapalat" w:hAnsi="GHEA Grapalat" w:cs="Sylfaen"/>
          <w:sz w:val="22"/>
          <w:lang w:val="hy-AM"/>
        </w:rPr>
        <w:t>Եզրակացություն</w:t>
      </w:r>
    </w:p>
    <w:p w:rsidR="003D48D1" w:rsidRPr="001D6C5C" w:rsidRDefault="0021332F" w:rsidP="003D48D1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1D6C5C">
        <w:rPr>
          <w:rFonts w:ascii="GHEA Grapalat" w:hAnsi="GHEA Grapalat" w:cs="Sylfaen"/>
          <w:sz w:val="22"/>
          <w:lang w:val="hy-AM"/>
        </w:rPr>
        <w:tab/>
      </w:r>
      <w:r w:rsidR="00D477FB" w:rsidRPr="001D6C5C">
        <w:rPr>
          <w:rFonts w:ascii="GHEA Grapalat" w:hAnsi="GHEA Grapalat"/>
          <w:sz w:val="22"/>
          <w:szCs w:val="22"/>
          <w:lang w:val="hy-AM"/>
        </w:rPr>
        <w:t>2022</w:t>
      </w:r>
      <w:r w:rsidRPr="001D6C5C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1D6C5C">
        <w:rPr>
          <w:rFonts w:ascii="GHEA Grapalat" w:hAnsi="GHEA Grapalat" w:cs="Sylfaen"/>
          <w:sz w:val="22"/>
          <w:lang w:val="hy-AM"/>
        </w:rPr>
        <w:t>տվյալն</w:t>
      </w:r>
      <w:r w:rsidR="00FB7348" w:rsidRPr="001D6C5C">
        <w:rPr>
          <w:rFonts w:ascii="GHEA Grapalat" w:hAnsi="GHEA Grapalat" w:cs="Sylfaen"/>
          <w:sz w:val="22"/>
          <w:lang w:val="hy-AM"/>
        </w:rPr>
        <w:t>երով ՀՀ Շիրակի մարզպետարանի</w:t>
      </w:r>
      <w:r w:rsidRPr="001D6C5C">
        <w:rPr>
          <w:rFonts w:ascii="GHEA Grapalat" w:hAnsi="GHEA Grapalat" w:cs="Sylfaen"/>
          <w:sz w:val="22"/>
          <w:lang w:val="hy-AM"/>
        </w:rPr>
        <w:t xml:space="preserve"> 6 ընկերություն՝ </w:t>
      </w:r>
      <w:r w:rsidR="00FB7348" w:rsidRPr="001D6C5C">
        <w:rPr>
          <w:rFonts w:ascii="GHEA Grapalat" w:hAnsi="GHEA Grapalat" w:cs="Sylfaen"/>
          <w:sz w:val="22"/>
          <w:lang w:val="hy-AM"/>
        </w:rPr>
        <w:t>«Գյումրու բժշկական կենտրոն», «Գյումրու մոր և մանկան ավստրիական  հիվանդանոց», «Բեռլին պոլիկլինիկա»,</w:t>
      </w:r>
      <w:r w:rsidR="00FB7348" w:rsidRPr="001D6C5C">
        <w:rPr>
          <w:rFonts w:ascii="GHEA Grapalat" w:hAnsi="GHEA Grapalat" w:cs="Sylfaen"/>
          <w:sz w:val="22"/>
          <w:szCs w:val="22"/>
          <w:lang w:val="hy-AM" w:eastAsia="en-US"/>
        </w:rPr>
        <w:t xml:space="preserve"> «Գյումրու շտապ բժշկական օգնության կայան», </w:t>
      </w:r>
      <w:r w:rsidR="00FB7348" w:rsidRPr="001D6C5C">
        <w:rPr>
          <w:rFonts w:ascii="GHEA Grapalat" w:hAnsi="GHEA Grapalat" w:cs="Sylfaen"/>
          <w:sz w:val="22"/>
          <w:lang w:val="hy-AM"/>
        </w:rPr>
        <w:t>«Մարալիկի առողջության կենտրոն»</w:t>
      </w:r>
      <w:r w:rsidR="00FB7348" w:rsidRPr="001D6C5C">
        <w:rPr>
          <w:rFonts w:ascii="GHEA Grapalat" w:hAnsi="GHEA Grapalat" w:cs="Sylfaen"/>
          <w:sz w:val="22"/>
          <w:lang w:val="hy-AM" w:eastAsia="en-US"/>
        </w:rPr>
        <w:t xml:space="preserve"> և </w:t>
      </w:r>
      <w:r w:rsidR="00FB7348" w:rsidRPr="001D6C5C">
        <w:rPr>
          <w:rFonts w:ascii="GHEA Grapalat" w:hAnsi="GHEA Grapalat" w:cs="Sylfaen"/>
          <w:sz w:val="22"/>
          <w:lang w:val="hy-AM"/>
        </w:rPr>
        <w:t>«Արթիկի մոր և մանկան առողջության պահպանման կենտրոն» ՓԲԸ-ներն աշխատել են վնասով՝ ձևավորելով  համապատասխանաբար՝ 34,602</w:t>
      </w:r>
      <w:r w:rsidR="001D6C5C" w:rsidRPr="001D6C5C">
        <w:rPr>
          <w:rFonts w:ascii="GHEA Grapalat" w:hAnsi="GHEA Grapalat" w:cs="Sylfaen"/>
          <w:sz w:val="22"/>
          <w:lang w:val="hy-AM"/>
        </w:rPr>
        <w:t>.0 հազ․</w:t>
      </w:r>
      <w:r w:rsidR="00C53B69" w:rsidRPr="001D6C5C">
        <w:rPr>
          <w:rFonts w:ascii="GHEA Grapalat" w:hAnsi="GHEA Grapalat" w:cs="Sylfaen"/>
          <w:sz w:val="22"/>
          <w:lang w:val="hy-AM"/>
        </w:rPr>
        <w:t xml:space="preserve">դրամ, </w:t>
      </w:r>
      <w:r w:rsidR="00FB7348" w:rsidRPr="001D6C5C">
        <w:rPr>
          <w:rFonts w:ascii="GHEA Grapalat" w:hAnsi="GHEA Grapalat" w:cs="Sylfaen"/>
          <w:sz w:val="22"/>
          <w:lang w:val="hy-AM"/>
        </w:rPr>
        <w:t>32,492</w:t>
      </w:r>
      <w:r w:rsidR="001D6C5C" w:rsidRPr="001D6C5C">
        <w:rPr>
          <w:rFonts w:ascii="GHEA Grapalat" w:hAnsi="GHEA Grapalat" w:cs="Sylfaen"/>
          <w:sz w:val="22"/>
          <w:lang w:val="hy-AM"/>
        </w:rPr>
        <w:t>.0 հազ․</w:t>
      </w:r>
      <w:r w:rsidR="00C53B69" w:rsidRPr="001D6C5C">
        <w:rPr>
          <w:rFonts w:ascii="GHEA Grapalat" w:hAnsi="GHEA Grapalat" w:cs="Sylfaen"/>
          <w:sz w:val="22"/>
          <w:lang w:val="hy-AM"/>
        </w:rPr>
        <w:t xml:space="preserve">դրամ, </w:t>
      </w:r>
      <w:r w:rsidR="00FB7348" w:rsidRPr="001D6C5C">
        <w:rPr>
          <w:rFonts w:ascii="GHEA Grapalat" w:hAnsi="GHEA Grapalat" w:cs="Sylfaen"/>
          <w:sz w:val="22"/>
          <w:lang w:val="hy-AM"/>
        </w:rPr>
        <w:t>5,276</w:t>
      </w:r>
      <w:r w:rsidR="001D6C5C" w:rsidRPr="001D6C5C">
        <w:rPr>
          <w:rFonts w:ascii="GHEA Grapalat" w:hAnsi="GHEA Grapalat" w:cs="Sylfaen"/>
          <w:sz w:val="22"/>
          <w:lang w:val="hy-AM"/>
        </w:rPr>
        <w:t>.0 հազ․</w:t>
      </w:r>
      <w:r w:rsidR="003D48D1" w:rsidRPr="001D6C5C">
        <w:rPr>
          <w:rFonts w:ascii="GHEA Grapalat" w:hAnsi="GHEA Grapalat" w:cs="Sylfaen"/>
          <w:sz w:val="22"/>
          <w:lang w:val="hy-AM"/>
        </w:rPr>
        <w:t>դրամ, 14,934</w:t>
      </w:r>
      <w:r w:rsidR="00C53B69" w:rsidRPr="001D6C5C">
        <w:rPr>
          <w:rFonts w:ascii="GHEA Grapalat" w:hAnsi="GHEA Grapalat" w:cs="Sylfaen"/>
          <w:sz w:val="22"/>
          <w:lang w:val="hy-AM"/>
        </w:rPr>
        <w:t>.</w:t>
      </w:r>
      <w:r w:rsidR="003D48D1" w:rsidRPr="001D6C5C">
        <w:rPr>
          <w:rFonts w:ascii="GHEA Grapalat" w:hAnsi="GHEA Grapalat" w:cs="Sylfaen"/>
          <w:sz w:val="22"/>
          <w:lang w:val="hy-AM"/>
        </w:rPr>
        <w:t>5</w:t>
      </w:r>
      <w:r w:rsidRPr="001D6C5C">
        <w:rPr>
          <w:rFonts w:ascii="GHEA Grapalat" w:hAnsi="GHEA Grapalat" w:cs="Sylfaen"/>
          <w:sz w:val="22"/>
          <w:lang w:val="hy-AM"/>
        </w:rPr>
        <w:t xml:space="preserve"> </w:t>
      </w:r>
      <w:r w:rsidR="001D6C5C" w:rsidRPr="001D6C5C">
        <w:rPr>
          <w:rFonts w:ascii="GHEA Grapalat" w:hAnsi="GHEA Grapalat" w:cs="Sylfaen"/>
          <w:sz w:val="22"/>
          <w:lang w:val="hy-AM"/>
        </w:rPr>
        <w:t>հազ․դրամ, 928.0 հազ․</w:t>
      </w:r>
      <w:r w:rsidR="003D48D1" w:rsidRPr="001D6C5C">
        <w:rPr>
          <w:rFonts w:ascii="GHEA Grapalat" w:hAnsi="GHEA Grapalat" w:cs="Sylfaen"/>
          <w:sz w:val="22"/>
          <w:lang w:val="hy-AM"/>
        </w:rPr>
        <w:t>դրամ և 7,135</w:t>
      </w:r>
      <w:r w:rsidR="00C53B69" w:rsidRPr="001D6C5C">
        <w:rPr>
          <w:rFonts w:ascii="GHEA Grapalat" w:hAnsi="GHEA Grapalat" w:cs="Sylfaen"/>
          <w:sz w:val="22"/>
          <w:lang w:val="hy-AM"/>
        </w:rPr>
        <w:t>.</w:t>
      </w:r>
      <w:r w:rsidR="003D48D1" w:rsidRPr="001D6C5C">
        <w:rPr>
          <w:rFonts w:ascii="GHEA Grapalat" w:hAnsi="GHEA Grapalat" w:cs="Sylfaen"/>
          <w:sz w:val="22"/>
          <w:lang w:val="hy-AM"/>
        </w:rPr>
        <w:t>4</w:t>
      </w:r>
      <w:r w:rsidR="001D6C5C" w:rsidRPr="001D6C5C">
        <w:rPr>
          <w:rFonts w:ascii="GHEA Grapalat" w:hAnsi="GHEA Grapalat" w:cs="Sylfaen"/>
          <w:sz w:val="22"/>
          <w:lang w:val="hy-AM"/>
        </w:rPr>
        <w:t xml:space="preserve"> հազ․</w:t>
      </w:r>
      <w:r w:rsidRPr="001D6C5C">
        <w:rPr>
          <w:rFonts w:ascii="GHEA Grapalat" w:hAnsi="GHEA Grapalat" w:cs="Sylfaen"/>
          <w:sz w:val="22"/>
          <w:lang w:val="hy-AM"/>
        </w:rPr>
        <w:t xml:space="preserve">դրամ վնաս, </w:t>
      </w:r>
      <w:r w:rsidR="003D48D1" w:rsidRPr="001D6C5C">
        <w:rPr>
          <w:rFonts w:ascii="GHEA Grapalat" w:hAnsi="GHEA Grapalat" w:cs="Sylfaen"/>
          <w:sz w:val="22"/>
          <w:lang w:val="hy-AM"/>
        </w:rPr>
        <w:t xml:space="preserve">մնացած 9 ընկերություն աշխատել են շահույթով և ձևավորել են ընդամենը է </w:t>
      </w:r>
      <w:r w:rsidR="003D48D1" w:rsidRPr="001D6C5C">
        <w:rPr>
          <w:rFonts w:ascii="GHEA Grapalat" w:hAnsi="GHEA Grapalat"/>
          <w:sz w:val="22"/>
          <w:szCs w:val="22"/>
          <w:lang w:val="hy-AM"/>
        </w:rPr>
        <w:t>5,839.5 հազ. դրամ զուտ շահույթ:</w:t>
      </w:r>
    </w:p>
    <w:p w:rsidR="0021332F" w:rsidRPr="001D6C5C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lang w:val="hy-AM"/>
        </w:rPr>
      </w:pPr>
      <w:r w:rsidRPr="001D6C5C">
        <w:rPr>
          <w:rFonts w:ascii="GHEA Grapalat" w:hAnsi="GHEA Grapalat" w:cs="Sylfaen"/>
          <w:sz w:val="22"/>
          <w:lang w:val="hy-AM"/>
        </w:rPr>
        <w:t xml:space="preserve"> «Գյումրու բժշկական կենտրոն», «Գյումրու մոր և մանկան ավստրիական  հիվանդանոց»</w:t>
      </w:r>
      <w:r w:rsidR="003D48D1" w:rsidRPr="001D6C5C">
        <w:rPr>
          <w:rFonts w:ascii="GHEA Grapalat" w:hAnsi="GHEA Grapalat" w:cs="Sylfaen"/>
          <w:sz w:val="22"/>
          <w:lang w:val="hy-AM"/>
        </w:rPr>
        <w:t>,</w:t>
      </w:r>
      <w:r w:rsidRPr="001D6C5C">
        <w:rPr>
          <w:rFonts w:ascii="GHEA Grapalat" w:hAnsi="GHEA Grapalat" w:cs="Sylfaen"/>
          <w:sz w:val="22"/>
          <w:lang w:val="hy-AM"/>
        </w:rPr>
        <w:t xml:space="preserve"> </w:t>
      </w:r>
      <w:r w:rsidR="003D48D1" w:rsidRPr="001D6C5C">
        <w:rPr>
          <w:rFonts w:ascii="GHEA Grapalat" w:hAnsi="GHEA Grapalat" w:cs="Sylfaen"/>
          <w:sz w:val="22"/>
          <w:lang w:val="hy-AM"/>
        </w:rPr>
        <w:t xml:space="preserve">«Բեռլինի պոլիկլինիկա», </w:t>
      </w:r>
      <w:r w:rsidR="003D48D1" w:rsidRPr="001D6C5C">
        <w:rPr>
          <w:rFonts w:ascii="GHEA Grapalat" w:hAnsi="GHEA Grapalat" w:cs="Sylfaen"/>
          <w:sz w:val="22"/>
          <w:szCs w:val="22"/>
          <w:lang w:val="hy-AM" w:eastAsia="en-US"/>
        </w:rPr>
        <w:t xml:space="preserve">«Գյումրու շտապ բժշկական օգնության կայան» </w:t>
      </w:r>
      <w:r w:rsidRPr="001D6C5C">
        <w:rPr>
          <w:rFonts w:ascii="GHEA Grapalat" w:hAnsi="GHEA Grapalat" w:cs="Sylfaen"/>
          <w:sz w:val="22"/>
          <w:lang w:val="hy-AM"/>
        </w:rPr>
        <w:t xml:space="preserve">և </w:t>
      </w:r>
      <w:r w:rsidR="003D48D1" w:rsidRPr="001D6C5C">
        <w:rPr>
          <w:rFonts w:ascii="GHEA Grapalat" w:hAnsi="GHEA Grapalat" w:cs="Sylfaen"/>
          <w:sz w:val="22"/>
          <w:lang w:val="hy-AM"/>
        </w:rPr>
        <w:t xml:space="preserve">«Արթիկի մոր և մանկան առողջության պահպանման կենտրոն» ՓԲԸ-ներն </w:t>
      </w:r>
      <w:r w:rsidRPr="001D6C5C">
        <w:rPr>
          <w:rFonts w:ascii="GHEA Grapalat" w:hAnsi="GHEA Grapalat" w:cs="Sylfaen"/>
          <w:sz w:val="22"/>
          <w:lang w:val="hy-AM"/>
        </w:rPr>
        <w:t xml:space="preserve">հաշվետու ժամանակաշրջանում </w:t>
      </w:r>
      <w:r w:rsidR="00C53B69" w:rsidRPr="001D6C5C">
        <w:rPr>
          <w:rFonts w:ascii="GHEA Grapalat" w:hAnsi="GHEA Grapalat" w:cs="Sylfaen"/>
          <w:sz w:val="22"/>
          <w:lang w:val="hy-AM"/>
        </w:rPr>
        <w:t xml:space="preserve">ունեն համապատասխանաբար՝ </w:t>
      </w:r>
      <w:r w:rsidR="001D6C5C" w:rsidRPr="001D6C5C">
        <w:rPr>
          <w:rFonts w:ascii="GHEA Grapalat" w:hAnsi="GHEA Grapalat" w:cs="Sylfaen"/>
          <w:sz w:val="22"/>
          <w:lang w:val="hy-AM"/>
        </w:rPr>
        <w:t>893,680.0 հազ.</w:t>
      </w:r>
      <w:r w:rsidR="003D48D1" w:rsidRPr="001D6C5C">
        <w:rPr>
          <w:rFonts w:ascii="GHEA Grapalat" w:hAnsi="GHEA Grapalat" w:cs="Sylfaen"/>
          <w:sz w:val="22"/>
          <w:lang w:val="hy-AM"/>
        </w:rPr>
        <w:t>դրամ, 38,563</w:t>
      </w:r>
      <w:r w:rsidR="00C53B69" w:rsidRPr="001D6C5C">
        <w:rPr>
          <w:rFonts w:ascii="GHEA Grapalat" w:hAnsi="GHEA Grapalat" w:cs="Sylfaen"/>
          <w:sz w:val="22"/>
          <w:lang w:val="hy-AM"/>
        </w:rPr>
        <w:t>.</w:t>
      </w:r>
      <w:r w:rsidR="001D6C5C" w:rsidRPr="001D6C5C">
        <w:rPr>
          <w:rFonts w:ascii="GHEA Grapalat" w:hAnsi="GHEA Grapalat" w:cs="Sylfaen"/>
          <w:sz w:val="22"/>
          <w:lang w:val="hy-AM"/>
        </w:rPr>
        <w:t>0 հազ.</w:t>
      </w:r>
      <w:r w:rsidR="003D48D1" w:rsidRPr="001D6C5C">
        <w:rPr>
          <w:rFonts w:ascii="GHEA Grapalat" w:hAnsi="GHEA Grapalat" w:cs="Sylfaen"/>
          <w:sz w:val="22"/>
          <w:lang w:val="hy-AM"/>
        </w:rPr>
        <w:t>դրամ, 1,480</w:t>
      </w:r>
      <w:r w:rsidR="00C53B69" w:rsidRPr="001D6C5C">
        <w:rPr>
          <w:rFonts w:ascii="GHEA Grapalat" w:hAnsi="GHEA Grapalat" w:cs="Sylfaen"/>
          <w:sz w:val="22"/>
          <w:lang w:val="hy-AM"/>
        </w:rPr>
        <w:t>.</w:t>
      </w:r>
      <w:r w:rsidR="001D6C5C" w:rsidRPr="001D6C5C">
        <w:rPr>
          <w:rFonts w:ascii="GHEA Grapalat" w:hAnsi="GHEA Grapalat" w:cs="Sylfaen"/>
          <w:sz w:val="22"/>
          <w:lang w:val="hy-AM"/>
        </w:rPr>
        <w:t>0 հազ.</w:t>
      </w:r>
      <w:r w:rsidRPr="001D6C5C">
        <w:rPr>
          <w:rFonts w:ascii="GHEA Grapalat" w:hAnsi="GHEA Grapalat" w:cs="Sylfaen"/>
          <w:sz w:val="22"/>
          <w:lang w:val="hy-AM"/>
        </w:rPr>
        <w:t>դրամ</w:t>
      </w:r>
      <w:r w:rsidR="003D48D1" w:rsidRPr="001D6C5C">
        <w:rPr>
          <w:rFonts w:ascii="GHEA Grapalat" w:hAnsi="GHEA Grapalat" w:cs="Sylfaen"/>
          <w:sz w:val="22"/>
          <w:lang w:val="hy-AM"/>
        </w:rPr>
        <w:t xml:space="preserve">, 12,596․4 </w:t>
      </w:r>
      <w:r w:rsidR="001D6C5C" w:rsidRPr="001D6C5C">
        <w:rPr>
          <w:rFonts w:ascii="GHEA Grapalat" w:hAnsi="GHEA Grapalat" w:cs="Sylfaen"/>
          <w:sz w:val="22"/>
          <w:lang w:val="hy-AM"/>
        </w:rPr>
        <w:t>հազ․ դրամ և 5,733․5 հազ</w:t>
      </w:r>
      <w:r w:rsidR="003D48D1" w:rsidRPr="001D6C5C">
        <w:rPr>
          <w:rFonts w:ascii="GHEA Grapalat" w:hAnsi="GHEA Grapalat" w:cs="Sylfaen"/>
          <w:sz w:val="22"/>
          <w:lang w:val="hy-AM"/>
        </w:rPr>
        <w:t xml:space="preserve"> դրամ</w:t>
      </w:r>
      <w:r w:rsidRPr="001D6C5C">
        <w:rPr>
          <w:rFonts w:ascii="GHEA Grapalat" w:hAnsi="GHEA Grapalat" w:cs="Sylfaen"/>
          <w:sz w:val="22"/>
          <w:lang w:val="hy-AM"/>
        </w:rPr>
        <w:t xml:space="preserve"> կուտակված վնաս:</w:t>
      </w:r>
    </w:p>
    <w:p w:rsidR="0021332F" w:rsidRPr="001D6C5C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1D6C5C">
        <w:rPr>
          <w:rFonts w:ascii="GHEA Grapalat" w:hAnsi="GHEA Grapalat" w:cs="Sylfaen"/>
          <w:sz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Շիրակի մարզպետարանի բոլոր առողջապահական ընկերություններին</w:t>
      </w:r>
      <w:r w:rsidRPr="001D6C5C">
        <w:rPr>
          <w:rFonts w:ascii="GHEA Grapalat" w:hAnsi="GHEA Grapalat"/>
          <w:sz w:val="22"/>
          <w:lang w:val="hy-AM"/>
        </w:rPr>
        <w:t xml:space="preserve"> պետպատվերի շրջանակներում հատկացված ընդամենը գումարը կազմում է</w:t>
      </w:r>
      <w:r w:rsidR="009A0716" w:rsidRPr="001D6C5C">
        <w:rPr>
          <w:rFonts w:ascii="GHEA Grapalat" w:hAnsi="GHEA Grapalat"/>
          <w:sz w:val="22"/>
          <w:lang w:val="hy-AM"/>
        </w:rPr>
        <w:t xml:space="preserve"> </w:t>
      </w:r>
      <w:r w:rsidR="009A0716" w:rsidRPr="001D6C5C">
        <w:rPr>
          <w:rFonts w:ascii="GHEA Grapalat" w:hAnsi="GHEA Grapalat"/>
          <w:b/>
          <w:sz w:val="22"/>
          <w:lang w:val="hy-AM"/>
        </w:rPr>
        <w:t>2,242,220․4</w:t>
      </w:r>
      <w:r w:rsidRPr="001D6C5C">
        <w:rPr>
          <w:rFonts w:ascii="GHEA Grapalat" w:hAnsi="GHEA Grapalat"/>
          <w:sz w:val="22"/>
          <w:lang w:val="hy-AM"/>
        </w:rPr>
        <w:t xml:space="preserve"> </w:t>
      </w:r>
      <w:r w:rsidRPr="001D6C5C">
        <w:rPr>
          <w:rFonts w:ascii="GHEA Grapalat" w:hAnsi="GHEA Grapalat"/>
          <w:b/>
          <w:sz w:val="22"/>
          <w:lang w:val="hy-AM"/>
        </w:rPr>
        <w:t>հազ․ դրամ</w:t>
      </w:r>
      <w:r w:rsidRPr="001D6C5C">
        <w:rPr>
          <w:rFonts w:ascii="GHEA Grapalat" w:hAnsi="GHEA Grapalat"/>
          <w:sz w:val="22"/>
          <w:lang w:val="hy-AM"/>
        </w:rPr>
        <w:t xml:space="preserve"> </w:t>
      </w:r>
      <w:r w:rsidRPr="001D6C5C">
        <w:rPr>
          <w:rFonts w:ascii="GHEA Grapalat" w:hAnsi="GHEA Grapalat"/>
          <w:sz w:val="22"/>
          <w:szCs w:val="22"/>
          <w:lang w:val="hy-AM"/>
        </w:rPr>
        <w:t xml:space="preserve">(նախորդ նույն հաշվետու ժամանակաշրջանում այն կազմել էր </w:t>
      </w:r>
      <w:r w:rsidR="009A0716" w:rsidRPr="001D6C5C">
        <w:rPr>
          <w:rFonts w:ascii="GHEA Grapalat" w:hAnsi="GHEA Grapalat"/>
          <w:b/>
          <w:sz w:val="22"/>
          <w:lang w:val="hy-AM"/>
        </w:rPr>
        <w:t xml:space="preserve">2,227,368.0 </w:t>
      </w:r>
      <w:r w:rsidRPr="001D6C5C">
        <w:rPr>
          <w:rFonts w:ascii="GHEA Grapalat" w:hAnsi="GHEA Grapalat"/>
          <w:b/>
          <w:sz w:val="22"/>
          <w:szCs w:val="22"/>
          <w:lang w:val="hy-AM"/>
        </w:rPr>
        <w:t>հազ. դրամ)</w:t>
      </w:r>
      <w:r w:rsidRPr="001D6C5C">
        <w:rPr>
          <w:rFonts w:ascii="GHEA Grapalat" w:hAnsi="GHEA Grapalat"/>
          <w:sz w:val="22"/>
          <w:szCs w:val="22"/>
          <w:lang w:val="hy-AM"/>
        </w:rPr>
        <w:t>,</w:t>
      </w:r>
      <w:r w:rsidRPr="001D6C5C">
        <w:rPr>
          <w:rFonts w:ascii="GHEA Grapalat" w:hAnsi="GHEA Grapalat"/>
          <w:sz w:val="22"/>
          <w:lang w:val="hy-AM"/>
        </w:rPr>
        <w:t xml:space="preserve"> որը կ</w:t>
      </w:r>
      <w:r w:rsidR="009A0716" w:rsidRPr="001D6C5C">
        <w:rPr>
          <w:rFonts w:ascii="GHEA Grapalat" w:hAnsi="GHEA Grapalat"/>
          <w:sz w:val="22"/>
          <w:lang w:val="hy-AM"/>
        </w:rPr>
        <w:t>ազմում է ընդամենը եկամուտների 66</w:t>
      </w:r>
      <w:r w:rsidRPr="001D6C5C">
        <w:rPr>
          <w:rFonts w:ascii="GHEA Grapalat" w:hAnsi="GHEA Grapalat"/>
          <w:sz w:val="22"/>
          <w:lang w:val="hy-AM"/>
        </w:rPr>
        <w:t>,</w:t>
      </w:r>
      <w:r w:rsidR="009A0716" w:rsidRPr="001D6C5C">
        <w:rPr>
          <w:rFonts w:ascii="GHEA Grapalat" w:hAnsi="GHEA Grapalat"/>
          <w:sz w:val="22"/>
          <w:lang w:val="hy-AM"/>
        </w:rPr>
        <w:t>9</w:t>
      </w:r>
      <w:r w:rsidRPr="001D6C5C">
        <w:rPr>
          <w:rFonts w:ascii="GHEA Grapalat" w:hAnsi="GHEA Grapalat"/>
          <w:sz w:val="22"/>
          <w:lang w:val="hy-AM"/>
        </w:rPr>
        <w:t xml:space="preserve">%: Ընկերությունների կողմից, բացի </w:t>
      </w:r>
      <w:r w:rsidRPr="001D6C5C">
        <w:rPr>
          <w:rFonts w:ascii="GHEA Grapalat" w:hAnsi="GHEA Grapalat" w:cs="Sylfaen"/>
          <w:sz w:val="22"/>
          <w:lang w:val="hy-AM" w:eastAsia="en-US"/>
        </w:rPr>
        <w:t>«Աբաջյանի անվան ընտանեկան</w:t>
      </w:r>
      <w:r w:rsidRPr="001D6C5C">
        <w:rPr>
          <w:rFonts w:ascii="GHEA Grapalat" w:hAnsi="GHEA Grapalat" w:cs="Sylfaen"/>
          <w:sz w:val="22"/>
          <w:lang w:val="hy-AM"/>
        </w:rPr>
        <w:t xml:space="preserve"> բժշկության կենտրոն» և</w:t>
      </w:r>
      <w:r w:rsidRPr="001D6C5C">
        <w:rPr>
          <w:rFonts w:ascii="GHEA Grapalat" w:hAnsi="GHEA Grapalat"/>
          <w:sz w:val="22"/>
          <w:lang w:val="hy-AM"/>
        </w:rPr>
        <w:t xml:space="preserve"> «Ամասիայի առողջության կոնտրոն» ՓԲԸ-ների՝ վճարովի բուժօգնության ծառայությունների գումարը նշված հաշվետու ժամանակաշրջանում կազմել է </w:t>
      </w:r>
      <w:r w:rsidR="009A0716" w:rsidRPr="001D6C5C">
        <w:rPr>
          <w:rFonts w:ascii="GHEA Grapalat" w:hAnsi="GHEA Grapalat"/>
          <w:b/>
          <w:sz w:val="22"/>
          <w:lang w:val="hy-AM"/>
        </w:rPr>
        <w:t>446,515</w:t>
      </w:r>
      <w:r w:rsidR="00C53B69" w:rsidRPr="001D6C5C">
        <w:rPr>
          <w:rFonts w:ascii="GHEA Grapalat" w:hAnsi="GHEA Grapalat"/>
          <w:b/>
          <w:sz w:val="22"/>
          <w:lang w:val="hy-AM"/>
        </w:rPr>
        <w:t>.</w:t>
      </w:r>
      <w:r w:rsidR="009A0716" w:rsidRPr="001D6C5C">
        <w:rPr>
          <w:rFonts w:ascii="GHEA Grapalat" w:hAnsi="GHEA Grapalat"/>
          <w:b/>
          <w:sz w:val="22"/>
          <w:lang w:val="hy-AM"/>
        </w:rPr>
        <w:t>6</w:t>
      </w:r>
      <w:r w:rsidRPr="001D6C5C">
        <w:rPr>
          <w:rFonts w:ascii="GHEA Grapalat" w:hAnsi="GHEA Grapalat"/>
          <w:b/>
          <w:sz w:val="22"/>
          <w:lang w:val="hy-AM"/>
        </w:rPr>
        <w:t xml:space="preserve"> հազ դրամ</w:t>
      </w:r>
      <w:r w:rsidRPr="001D6C5C">
        <w:rPr>
          <w:rFonts w:ascii="GHEA Grapalat" w:hAnsi="GHEA Grapalat"/>
          <w:sz w:val="22"/>
          <w:szCs w:val="22"/>
          <w:lang w:val="hy-AM"/>
        </w:rPr>
        <w:t xml:space="preserve"> </w:t>
      </w:r>
      <w:r w:rsidR="009A0716" w:rsidRPr="001D6C5C">
        <w:rPr>
          <w:rFonts w:ascii="GHEA Grapalat" w:hAnsi="GHEA Grapalat"/>
          <w:sz w:val="22"/>
          <w:lang w:val="hy-AM"/>
        </w:rPr>
        <w:t>կամ ընդամենը եկամուտների 13,3</w:t>
      </w:r>
      <w:r w:rsidRPr="001D6C5C">
        <w:rPr>
          <w:rFonts w:ascii="GHEA Grapalat" w:hAnsi="GHEA Grapalat"/>
          <w:sz w:val="22"/>
          <w:lang w:val="hy-AM"/>
        </w:rPr>
        <w:t xml:space="preserve">%: Մարզպետարանի </w:t>
      </w:r>
      <w:r w:rsidR="009A0716" w:rsidRPr="001D6C5C">
        <w:rPr>
          <w:rFonts w:ascii="GHEA Grapalat" w:hAnsi="GHEA Grapalat"/>
          <w:sz w:val="22"/>
          <w:lang w:val="hy-AM"/>
        </w:rPr>
        <w:t>6</w:t>
      </w:r>
      <w:r w:rsidRPr="001D6C5C">
        <w:rPr>
          <w:rFonts w:ascii="GHEA Grapalat" w:hAnsi="GHEA Grapalat"/>
          <w:sz w:val="22"/>
          <w:lang w:val="hy-AM"/>
        </w:rPr>
        <w:t xml:space="preserve"> ընկերությունների</w:t>
      </w:r>
      <w:r w:rsidR="009A0716" w:rsidRPr="001D6C5C">
        <w:rPr>
          <w:rFonts w:ascii="GHEA Grapalat" w:hAnsi="GHEA Grapalat"/>
          <w:sz w:val="22"/>
          <w:lang w:val="hy-AM"/>
        </w:rPr>
        <w:t>՝</w:t>
      </w:r>
      <w:r w:rsidRPr="001D6C5C">
        <w:rPr>
          <w:rFonts w:ascii="GHEA Grapalat" w:hAnsi="GHEA Grapalat"/>
          <w:sz w:val="22"/>
          <w:lang w:val="hy-AM"/>
        </w:rPr>
        <w:t xml:space="preserve"> «Գյումրու բժշկական կենտրոն», «Մոր և Մանկան Ավստրիական հիվանդանոց», </w:t>
      </w:r>
      <w:r w:rsidRPr="001D6C5C">
        <w:rPr>
          <w:rFonts w:ascii="GHEA Grapalat" w:hAnsi="GHEA Grapalat" w:cs="Sylfaen"/>
          <w:sz w:val="22"/>
          <w:lang w:val="hy-AM"/>
        </w:rPr>
        <w:t>«</w:t>
      </w:r>
      <w:r w:rsidR="0076388E" w:rsidRPr="001D6C5C">
        <w:rPr>
          <w:rFonts w:ascii="GHEA Grapalat" w:hAnsi="GHEA Grapalat" w:cs="Sylfaen"/>
          <w:sz w:val="22"/>
          <w:lang w:val="hy-AM"/>
        </w:rPr>
        <w:t>Ն․ Մելիքյանի անվան թիվ 2</w:t>
      </w:r>
      <w:r w:rsidRPr="001D6C5C">
        <w:rPr>
          <w:rFonts w:ascii="GHEA Grapalat" w:hAnsi="GHEA Grapalat" w:cs="Sylfaen"/>
          <w:sz w:val="22"/>
          <w:lang w:val="hy-AM"/>
        </w:rPr>
        <w:t xml:space="preserve"> պոլիկլինիկա»,</w:t>
      </w:r>
      <w:r w:rsidR="0076388E" w:rsidRPr="001D6C5C">
        <w:rPr>
          <w:rFonts w:ascii="GHEA Grapalat" w:hAnsi="GHEA Grapalat" w:cs="Sylfaen"/>
          <w:sz w:val="22"/>
          <w:lang w:val="hy-AM"/>
        </w:rPr>
        <w:t xml:space="preserve"> «Բեռլին պոլիկլինիկա»</w:t>
      </w:r>
      <w:r w:rsidRPr="001D6C5C">
        <w:rPr>
          <w:rFonts w:ascii="GHEA Grapalat" w:hAnsi="GHEA Grapalat"/>
          <w:sz w:val="22"/>
          <w:lang w:val="hy-AM"/>
        </w:rPr>
        <w:t xml:space="preserve"> «Արթիկի բժշկական կենտրոն» և «Արթիկի մոր և մանկան պահպանման կենտրոն» ՓԲԸ-ների կողմից համավճարով կատարված ծառայությունների գումարը կազմել է </w:t>
      </w:r>
      <w:r w:rsidR="0076388E" w:rsidRPr="001D6C5C">
        <w:rPr>
          <w:rFonts w:ascii="GHEA Grapalat" w:hAnsi="GHEA Grapalat"/>
          <w:b/>
          <w:sz w:val="22"/>
          <w:lang w:val="hy-AM"/>
        </w:rPr>
        <w:t>22,540</w:t>
      </w:r>
      <w:r w:rsidR="00C53B69" w:rsidRPr="001D6C5C">
        <w:rPr>
          <w:rFonts w:ascii="GHEA Grapalat" w:hAnsi="GHEA Grapalat"/>
          <w:b/>
          <w:sz w:val="22"/>
          <w:lang w:val="hy-AM"/>
        </w:rPr>
        <w:t>.</w:t>
      </w:r>
      <w:r w:rsidRPr="001D6C5C">
        <w:rPr>
          <w:rFonts w:ascii="GHEA Grapalat" w:hAnsi="GHEA Grapalat"/>
          <w:b/>
          <w:sz w:val="22"/>
          <w:lang w:val="hy-AM"/>
        </w:rPr>
        <w:t>1 հազ. դրամ</w:t>
      </w:r>
      <w:r w:rsidRPr="001D6C5C">
        <w:rPr>
          <w:rFonts w:ascii="GHEA Grapalat" w:hAnsi="GHEA Grapalat"/>
          <w:sz w:val="22"/>
          <w:lang w:val="hy-AM"/>
        </w:rPr>
        <w:t xml:space="preserve">: </w:t>
      </w:r>
    </w:p>
    <w:p w:rsidR="0021332F" w:rsidRPr="001D6C5C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lang w:val="hy-AM"/>
        </w:rPr>
      </w:pPr>
      <w:r w:rsidRPr="001D6C5C">
        <w:rPr>
          <w:rFonts w:ascii="GHEA Grapalat" w:hAnsi="GHEA Grapalat"/>
          <w:sz w:val="22"/>
          <w:lang w:val="hy-AM"/>
        </w:rPr>
        <w:t xml:space="preserve">Կազմակերպությունների աշխատակիցներին հաշվետու ժամանակաշրջանում վճարվել է </w:t>
      </w:r>
      <w:r w:rsidR="0076388E" w:rsidRPr="001D6C5C">
        <w:rPr>
          <w:rFonts w:ascii="GHEA Grapalat" w:hAnsi="GHEA Grapalat"/>
          <w:b/>
          <w:sz w:val="22"/>
          <w:lang w:val="hy-AM"/>
        </w:rPr>
        <w:t>2,090,2</w:t>
      </w:r>
      <w:r w:rsidR="00C53B69" w:rsidRPr="001D6C5C">
        <w:rPr>
          <w:rFonts w:ascii="GHEA Grapalat" w:hAnsi="GHEA Grapalat"/>
          <w:b/>
          <w:sz w:val="22"/>
          <w:lang w:val="hy-AM"/>
        </w:rPr>
        <w:t>37.</w:t>
      </w:r>
      <w:r w:rsidR="0076388E" w:rsidRPr="001D6C5C">
        <w:rPr>
          <w:rFonts w:ascii="GHEA Grapalat" w:hAnsi="GHEA Grapalat"/>
          <w:b/>
          <w:sz w:val="22"/>
          <w:lang w:val="hy-AM"/>
        </w:rPr>
        <w:t>5</w:t>
      </w:r>
      <w:r w:rsidRPr="001D6C5C">
        <w:rPr>
          <w:rFonts w:ascii="GHEA Grapalat" w:hAnsi="GHEA Grapalat"/>
          <w:b/>
          <w:sz w:val="22"/>
          <w:lang w:val="hy-AM"/>
        </w:rPr>
        <w:t xml:space="preserve"> հազ.դրամ </w:t>
      </w:r>
      <w:r w:rsidRPr="001D6C5C">
        <w:rPr>
          <w:rFonts w:ascii="GHEA Grapalat" w:hAnsi="GHEA Grapalat"/>
          <w:sz w:val="22"/>
          <w:lang w:val="hy-AM"/>
        </w:rPr>
        <w:t>աշխատավարձ</w:t>
      </w:r>
      <w:r w:rsidRPr="001D6C5C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1D6C5C">
        <w:rPr>
          <w:rFonts w:ascii="GHEA Grapalat" w:hAnsi="GHEA Grapalat"/>
          <w:sz w:val="22"/>
          <w:lang w:val="hy-AM"/>
        </w:rPr>
        <w:t>որը եթե համադրենք ընդամենը եկանուտներ</w:t>
      </w:r>
      <w:r w:rsidR="0076388E" w:rsidRPr="001D6C5C">
        <w:rPr>
          <w:rFonts w:ascii="GHEA Grapalat" w:hAnsi="GHEA Grapalat"/>
          <w:sz w:val="22"/>
          <w:lang w:val="hy-AM"/>
        </w:rPr>
        <w:t>ի գումարի հետ, ապա այն կկազմի 62,3</w:t>
      </w:r>
      <w:r w:rsidRPr="001D6C5C">
        <w:rPr>
          <w:rFonts w:ascii="GHEA Grapalat" w:hAnsi="GHEA Grapalat"/>
          <w:sz w:val="22"/>
          <w:lang w:val="hy-AM"/>
        </w:rPr>
        <w:t xml:space="preserve">%: Նշված տեղեկատվությունն ըստ առանձին կազմակերպությունների ներկայացված է </w:t>
      </w:r>
      <w:r w:rsidRPr="001D6C5C">
        <w:rPr>
          <w:rFonts w:ascii="GHEA Grapalat" w:hAnsi="GHEA Grapalat"/>
          <w:b/>
          <w:sz w:val="22"/>
          <w:lang w:val="hy-AM"/>
        </w:rPr>
        <w:t>հավելված 21.1</w:t>
      </w:r>
      <w:r w:rsidRPr="001D6C5C">
        <w:rPr>
          <w:rFonts w:ascii="GHEA Grapalat" w:hAnsi="GHEA Grapalat"/>
          <w:sz w:val="22"/>
          <w:lang w:val="hy-AM"/>
        </w:rPr>
        <w:t xml:space="preserve">: </w:t>
      </w:r>
    </w:p>
    <w:p w:rsidR="0021332F" w:rsidRPr="0076388E" w:rsidRDefault="0021332F" w:rsidP="0021332F">
      <w:pPr>
        <w:spacing w:line="360" w:lineRule="auto"/>
        <w:ind w:firstLine="567"/>
        <w:jc w:val="both"/>
        <w:rPr>
          <w:rFonts w:ascii="GHEA Grapalat" w:hAnsi="GHEA Grapalat"/>
          <w:color w:val="FF0000"/>
          <w:sz w:val="22"/>
          <w:lang w:val="hy-AM"/>
        </w:rPr>
      </w:pPr>
    </w:p>
    <w:p w:rsidR="0021332F" w:rsidRPr="00BE62CA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u w:val="single"/>
          <w:lang w:val="hy-AM"/>
        </w:rPr>
      </w:pPr>
    </w:p>
    <w:p w:rsidR="00245CE4" w:rsidRDefault="00245CE4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1332F" w:rsidRPr="00245CE4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245CE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22.  </w:t>
      </w:r>
      <w:r w:rsidRPr="00245CE4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245CE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245CE4">
        <w:rPr>
          <w:rFonts w:ascii="GHEA Grapalat" w:hAnsi="GHEA Grapalat" w:cs="Sylfaen"/>
          <w:b/>
          <w:sz w:val="22"/>
          <w:szCs w:val="22"/>
          <w:u w:val="single"/>
          <w:lang w:val="hy-AM"/>
        </w:rPr>
        <w:t>ՍՅՈՒՆԻՔԻ</w:t>
      </w:r>
      <w:r w:rsidRPr="00245CE4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245CE4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21332F" w:rsidRPr="00BF4BAE" w:rsidRDefault="0021332F" w:rsidP="0021332F">
      <w:pPr>
        <w:pStyle w:val="BodyTextIndent"/>
        <w:tabs>
          <w:tab w:val="clear" w:pos="540"/>
          <w:tab w:val="left" w:pos="720"/>
        </w:tabs>
        <w:ind w:left="1800"/>
        <w:jc w:val="center"/>
        <w:rPr>
          <w:rFonts w:ascii="GHEA Grapalat" w:hAnsi="GHEA Grapalat"/>
          <w:color w:val="FF0000"/>
          <w:sz w:val="22"/>
          <w:szCs w:val="22"/>
          <w:lang w:val="hy-AM"/>
        </w:rPr>
      </w:pPr>
    </w:p>
    <w:p w:rsidR="0021332F" w:rsidRPr="00245CE4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245CE4">
        <w:rPr>
          <w:rFonts w:ascii="GHEA Grapalat" w:hAnsi="GHEA Grapalat"/>
          <w:sz w:val="22"/>
          <w:szCs w:val="22"/>
          <w:lang w:val="hy-AM"/>
        </w:rPr>
        <w:t xml:space="preserve">22.1 </w:t>
      </w:r>
      <w:r w:rsidR="00D477FB" w:rsidRPr="00245CE4">
        <w:rPr>
          <w:rFonts w:ascii="GHEA Grapalat" w:hAnsi="GHEA Grapalat"/>
          <w:sz w:val="22"/>
          <w:szCs w:val="22"/>
          <w:lang w:val="hy-AM"/>
        </w:rPr>
        <w:t>Մարզպետարանի ենթակայությամբ 2022</w:t>
      </w:r>
      <w:r w:rsidRPr="00245CE4">
        <w:rPr>
          <w:rFonts w:ascii="GHEA Grapalat" w:hAnsi="GHEA Grapalat"/>
          <w:sz w:val="22"/>
          <w:szCs w:val="22"/>
          <w:lang w:val="hy-AM"/>
        </w:rPr>
        <w:t>թ.-ի առաջին կիսա</w:t>
      </w:r>
      <w:r w:rsidR="00BF4BAE" w:rsidRPr="00245CE4">
        <w:rPr>
          <w:rFonts w:ascii="GHEA Grapalat" w:hAnsi="GHEA Grapalat"/>
          <w:sz w:val="22"/>
          <w:szCs w:val="22"/>
          <w:lang w:val="hy-AM"/>
        </w:rPr>
        <w:t xml:space="preserve">մյակի տվյալներով առկա են թվով 6 </w:t>
      </w:r>
      <w:r w:rsidRPr="00245CE4">
        <w:rPr>
          <w:rFonts w:ascii="GHEA Grapalat" w:hAnsi="GHEA Grapalat"/>
          <w:sz w:val="22"/>
          <w:szCs w:val="22"/>
          <w:lang w:val="hy-AM"/>
        </w:rPr>
        <w:t xml:space="preserve">պետական մասնակցությամբ առևտրային կազմակերպություններ: </w:t>
      </w:r>
    </w:p>
    <w:p w:rsidR="0021332F" w:rsidRPr="00245CE4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245CE4">
        <w:rPr>
          <w:rFonts w:ascii="GHEA Grapalat" w:hAnsi="GHEA Grapalat"/>
          <w:sz w:val="22"/>
          <w:szCs w:val="22"/>
          <w:lang w:val="hy-AM"/>
        </w:rPr>
        <w:t xml:space="preserve">22.2 Կազմակերպություններում աշխատողների  ընդհանուր թիվը կազմում է </w:t>
      </w:r>
      <w:r w:rsidR="00BF4BAE" w:rsidRPr="00245CE4">
        <w:rPr>
          <w:rFonts w:ascii="GHEA Grapalat" w:hAnsi="GHEA Grapalat"/>
          <w:sz w:val="22"/>
          <w:szCs w:val="22"/>
          <w:lang w:val="hy-AM"/>
        </w:rPr>
        <w:t xml:space="preserve">1124 </w:t>
      </w:r>
      <w:r w:rsidRPr="00245CE4">
        <w:rPr>
          <w:rFonts w:ascii="GHEA Grapalat" w:hAnsi="GHEA Grapalat"/>
          <w:sz w:val="22"/>
          <w:szCs w:val="22"/>
          <w:lang w:val="hy-AM"/>
        </w:rPr>
        <w:t>աշխատող</w:t>
      </w:r>
      <w:r w:rsidR="00BF4BAE" w:rsidRPr="00245CE4">
        <w:rPr>
          <w:rFonts w:ascii="GHEA Grapalat" w:hAnsi="GHEA Grapalat"/>
          <w:sz w:val="22"/>
          <w:szCs w:val="22"/>
          <w:lang w:val="hy-AM"/>
        </w:rPr>
        <w:t>՝ նախորդ տարվա նույն հաշվետու ժամանակաշրջանի համեմատ նվազել է 14-ով։</w:t>
      </w:r>
    </w:p>
    <w:p w:rsidR="0021332F" w:rsidRPr="00245CE4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245CE4">
        <w:rPr>
          <w:rFonts w:ascii="GHEA Grapalat" w:hAnsi="GHEA Grapalat"/>
          <w:sz w:val="22"/>
          <w:szCs w:val="22"/>
          <w:lang w:val="hy-AM"/>
        </w:rPr>
        <w:t xml:space="preserve">22.3 </w:t>
      </w:r>
      <w:r w:rsidRPr="00245CE4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245C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45CE4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  <w:r w:rsidRPr="00245CE4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</w:p>
    <w:p w:rsidR="0021332F" w:rsidRPr="00245CE4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245CE4">
        <w:rPr>
          <w:rFonts w:ascii="GHEA Grapalat" w:hAnsi="GHEA Grapalat"/>
          <w:i/>
          <w:iCs/>
          <w:sz w:val="22"/>
          <w:szCs w:val="22"/>
          <w:lang w:val="hy-AM"/>
        </w:rPr>
        <w:t xml:space="preserve"> </w:t>
      </w:r>
      <w:r w:rsidRPr="00245CE4">
        <w:rPr>
          <w:rFonts w:ascii="GHEA Grapalat" w:hAnsi="GHEA Grapalat"/>
          <w:i/>
          <w:iCs/>
          <w:sz w:val="22"/>
          <w:szCs w:val="22"/>
        </w:rPr>
        <w:t>(</w:t>
      </w:r>
      <w:r w:rsidRPr="00245CE4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դրամ)</w:t>
      </w:r>
      <w:r w:rsidRPr="00245CE4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245CE4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b/>
                <w:sz w:val="22"/>
                <w:szCs w:val="22"/>
                <w:lang w:val="hy-AM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 w:cs="Sylfaen"/>
                <w:bCs/>
                <w:sz w:val="22"/>
                <w:szCs w:val="22"/>
                <w:lang w:val="hy-AM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245CE4" w:rsidRDefault="00D477FB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245CE4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245CE4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245CE4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245CE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hy-AM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45CE4" w:rsidRDefault="00BF4BAE" w:rsidP="00BF4BAE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245CE4">
              <w:rPr>
                <w:rFonts w:ascii="GHEA Grapalat" w:hAnsi="GHEA Grapalat"/>
                <w:bCs/>
                <w:sz w:val="22"/>
                <w:szCs w:val="22"/>
              </w:rPr>
              <w:t>2,266,415․7</w:t>
            </w:r>
          </w:p>
        </w:tc>
      </w:tr>
      <w:tr w:rsidR="0021332F" w:rsidRPr="00245CE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Աշխատել են շահույթով 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hy-AM"/>
              </w:rPr>
              <w:t>հատ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45CE4" w:rsidRDefault="00BF4BAE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21332F" w:rsidRPr="00245CE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Աշխատել են վնաս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ով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45CE4" w:rsidRDefault="00BF4BAE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</w:tr>
      <w:tr w:rsidR="0021332F" w:rsidRPr="00245CE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Շահույթ(վնաս) չեն ձևավորել (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245CE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45CE4" w:rsidRDefault="0021332F" w:rsidP="00BF4BAE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 xml:space="preserve">         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245CE4">
              <w:rPr>
                <w:rFonts w:ascii="GHEA Grapalat" w:hAnsi="GHEA Grapalat"/>
                <w:sz w:val="22"/>
                <w:szCs w:val="22"/>
              </w:rPr>
              <w:t>0</w:t>
            </w:r>
            <w:r w:rsidR="00F73E5D" w:rsidRPr="00245CE4">
              <w:rPr>
                <w:rFonts w:ascii="GHEA Grapalat" w:hAnsi="GHEA Grapalat"/>
                <w:sz w:val="22"/>
                <w:szCs w:val="22"/>
              </w:rPr>
              <w:t>,</w:t>
            </w:r>
            <w:r w:rsidR="00BF4BAE" w:rsidRPr="00245CE4">
              <w:rPr>
                <w:rFonts w:ascii="GHEA Grapalat" w:hAnsi="GHEA Grapalat"/>
                <w:sz w:val="22"/>
                <w:szCs w:val="22"/>
              </w:rPr>
              <w:t>743</w:t>
            </w:r>
            <w:r w:rsidR="00F73E5D" w:rsidRPr="00245CE4">
              <w:rPr>
                <w:rFonts w:ascii="GHEA Grapalat" w:hAnsi="GHEA Grapalat"/>
                <w:sz w:val="22"/>
                <w:szCs w:val="22"/>
              </w:rPr>
              <w:t>.</w:t>
            </w:r>
            <w:r w:rsidR="00BF4BAE" w:rsidRPr="00245CE4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</w:tr>
      <w:tr w:rsidR="0021332F" w:rsidRPr="00245CE4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245CE4" w:rsidRDefault="00BF4BAE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28,740․5</w:t>
            </w:r>
          </w:p>
        </w:tc>
      </w:tr>
      <w:tr w:rsidR="0021332F" w:rsidRPr="00245CE4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թվում՝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1,846,445․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  <w:p w:rsidR="0021332F" w:rsidRPr="00245CE4" w:rsidRDefault="003B49A5" w:rsidP="00245CE4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1,530,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543</w:t>
            </w:r>
            <w:r w:rsidRPr="00245CE4">
              <w:rPr>
                <w:rFonts w:ascii="MS Mincho" w:eastAsia="MS Mincho" w:hAnsi="MS Mincho" w:cs="MS Mincho"/>
                <w:sz w:val="22"/>
                <w:szCs w:val="22"/>
                <w:lang w:val="hy-AM"/>
              </w:rPr>
              <w:t>․</w:t>
            </w:r>
            <w:r w:rsidR="00245CE4" w:rsidRPr="00245CE4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</w:tr>
      <w:tr w:rsidR="0021332F" w:rsidRPr="00245CE4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1,853,892․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  <w:p w:rsidR="0021332F" w:rsidRPr="00245CE4" w:rsidRDefault="003B49A5" w:rsidP="00245CE4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1,739,510․</w:t>
            </w:r>
            <w:r w:rsidR="00245CE4" w:rsidRPr="00245CE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245CE4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9</w:t>
            </w:r>
            <w:r w:rsidRPr="00245CE4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451,657․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117,880․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43,245․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194,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393</w:t>
            </w:r>
            <w:r w:rsidRPr="00245CE4">
              <w:rPr>
                <w:rFonts w:ascii="MS Mincho" w:eastAsia="MS Mincho" w:hAnsi="MS Mincho" w:cs="MS Mincho"/>
                <w:sz w:val="22"/>
                <w:szCs w:val="22"/>
                <w:lang w:val="hy-AM"/>
              </w:rPr>
              <w:t>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  <w:p w:rsidR="0021332F" w:rsidRPr="00245CE4" w:rsidRDefault="0021332F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245CE4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10</w:t>
            </w:r>
            <w:r w:rsidRPr="00245CE4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այդ թվում`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պարտքեր վաճառքի գծով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585,207․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154,272․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  <w:p w:rsidR="0021332F" w:rsidRPr="00245CE4" w:rsidRDefault="003B49A5" w:rsidP="00245CE4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112,137․</w:t>
            </w:r>
            <w:r w:rsidR="00245CE4" w:rsidRPr="00245CE4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</w:tr>
      <w:tr w:rsidR="0021332F" w:rsidRPr="00245CE4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2,095,357․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  <w:p w:rsidR="0021332F" w:rsidRPr="00245CE4" w:rsidRDefault="0021332F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1,603,488․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  <w:p w:rsidR="0021332F" w:rsidRPr="00245CE4" w:rsidRDefault="0021332F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245CE4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1</w:t>
            </w:r>
            <w:r w:rsidRPr="00245CE4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245CE4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245CE4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BF4BAE" w:rsidRPr="00245CE4" w:rsidRDefault="003B49A5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1,770,395․</w:t>
            </w:r>
            <w:r w:rsidR="00BF4BAE" w:rsidRPr="00245CE4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  <w:p w:rsidR="0021332F" w:rsidRPr="00245CE4" w:rsidRDefault="0021332F" w:rsidP="003B49A5">
            <w:pPr>
              <w:pStyle w:val="BodyTextIndent"/>
              <w:tabs>
                <w:tab w:val="clear" w:pos="540"/>
                <w:tab w:val="left" w:pos="514"/>
                <w:tab w:val="left" w:pos="720"/>
                <w:tab w:val="center" w:pos="972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</w:tbl>
    <w:p w:rsidR="0021332F" w:rsidRPr="00245CE4" w:rsidRDefault="0021332F" w:rsidP="0021332F">
      <w:pPr>
        <w:pStyle w:val="BodyTextIndent"/>
        <w:spacing w:line="276" w:lineRule="auto"/>
        <w:rPr>
          <w:rFonts w:ascii="GHEA Grapalat" w:hAnsi="GHEA Grapalat"/>
          <w:sz w:val="22"/>
          <w:szCs w:val="22"/>
        </w:rPr>
      </w:pPr>
    </w:p>
    <w:p w:rsidR="0021332F" w:rsidRPr="00245CE4" w:rsidRDefault="0021332F" w:rsidP="0021332F">
      <w:pPr>
        <w:pStyle w:val="BodyTextIndent"/>
        <w:ind w:firstLine="426"/>
        <w:rPr>
          <w:rFonts w:ascii="GHEA Grapalat" w:hAnsi="GHEA Grapalat"/>
          <w:sz w:val="22"/>
          <w:szCs w:val="22"/>
        </w:rPr>
      </w:pPr>
      <w:r w:rsidRPr="00245CE4">
        <w:rPr>
          <w:rFonts w:ascii="GHEA Grapalat" w:hAnsi="GHEA Grapalat"/>
          <w:sz w:val="22"/>
          <w:szCs w:val="22"/>
        </w:rPr>
        <w:t xml:space="preserve">22.4 </w:t>
      </w:r>
      <w:r w:rsidRPr="00245CE4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245CE4">
        <w:rPr>
          <w:rFonts w:ascii="GHEA Grapalat" w:hAnsi="GHEA Grapalat"/>
          <w:sz w:val="22"/>
          <w:szCs w:val="22"/>
        </w:rPr>
        <w:tab/>
      </w:r>
    </w:p>
    <w:p w:rsidR="0021332F" w:rsidRPr="00245CE4" w:rsidRDefault="00D477FB" w:rsidP="0021332F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245CE4">
        <w:rPr>
          <w:rFonts w:ascii="GHEA Grapalat" w:hAnsi="GHEA Grapalat"/>
          <w:sz w:val="22"/>
          <w:szCs w:val="22"/>
        </w:rPr>
        <w:t>2022</w:t>
      </w:r>
      <w:r w:rsidR="0021332F" w:rsidRPr="00245CE4">
        <w:rPr>
          <w:rFonts w:ascii="GHEA Grapalat" w:hAnsi="GHEA Grapalat" w:cs="Sylfaen"/>
          <w:sz w:val="22"/>
          <w:szCs w:val="22"/>
        </w:rPr>
        <w:t>թ.</w:t>
      </w:r>
      <w:r w:rsidR="0021332F" w:rsidRPr="00245CE4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21332F" w:rsidRPr="00245CE4">
        <w:rPr>
          <w:rFonts w:ascii="GHEA Grapalat" w:hAnsi="GHEA Grapalat" w:cs="Sylfaen"/>
          <w:sz w:val="22"/>
          <w:szCs w:val="22"/>
          <w:lang w:val="en-US"/>
        </w:rPr>
        <w:t>առաջին կիսամյակ</w:t>
      </w:r>
    </w:p>
    <w:p w:rsidR="0021332F" w:rsidRPr="00245CE4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260"/>
        <w:gridCol w:w="1440"/>
      </w:tblGrid>
      <w:tr w:rsidR="0021332F" w:rsidRPr="00245CE4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3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245CE4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245CE4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245CE4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245CE4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245CE4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245CE4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245CE4" w:rsidRDefault="0021332F" w:rsidP="008F499B">
            <w:pPr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|</w:t>
            </w:r>
            <w:r w:rsidRPr="00245CE4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21332F" w:rsidRPr="00245CE4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245CE4" w:rsidRDefault="003B49A5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45CE4" w:rsidRDefault="003B49A5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21332F" w:rsidRPr="00245CE4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245CE4" w:rsidRDefault="00562033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245CE4" w:rsidRDefault="003B49A5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245CE4" w:rsidRDefault="003B49A5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245CE4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245CE4" w:rsidRDefault="003B49A5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245CE4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245CE4" w:rsidRDefault="003B49A5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245CE4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 w:cs="Sylfaen"/>
                <w:sz w:val="22"/>
                <w:szCs w:val="22"/>
              </w:rPr>
              <w:t>պարտ և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260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245CE4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245CE4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245CE4" w:rsidRDefault="003B49A5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245CE4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</w:tr>
    </w:tbl>
    <w:p w:rsidR="0021332F" w:rsidRPr="00245CE4" w:rsidRDefault="0021332F" w:rsidP="0021332F">
      <w:pPr>
        <w:spacing w:line="360" w:lineRule="auto"/>
        <w:jc w:val="center"/>
        <w:rPr>
          <w:rFonts w:ascii="GHEA Grapalat" w:hAnsi="GHEA Grapalat"/>
          <w:b/>
          <w:sz w:val="22"/>
          <w:szCs w:val="22"/>
          <w:u w:val="single"/>
        </w:rPr>
      </w:pPr>
    </w:p>
    <w:p w:rsidR="0021332F" w:rsidRPr="00245CE4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245CE4">
        <w:rPr>
          <w:rFonts w:ascii="GHEA Grapalat" w:hAnsi="GHEA Grapalat"/>
          <w:sz w:val="22"/>
          <w:szCs w:val="22"/>
        </w:rPr>
        <w:t xml:space="preserve"> 2</w:t>
      </w:r>
      <w:r w:rsidRPr="00245CE4">
        <w:rPr>
          <w:rFonts w:ascii="GHEA Grapalat" w:hAnsi="GHEA Grapalat"/>
          <w:sz w:val="22"/>
          <w:szCs w:val="22"/>
          <w:lang w:val="en-US"/>
        </w:rPr>
        <w:t>2</w:t>
      </w:r>
      <w:r w:rsidRPr="00245CE4">
        <w:rPr>
          <w:rFonts w:ascii="GHEA Grapalat" w:hAnsi="GHEA Grapalat"/>
          <w:sz w:val="22"/>
          <w:szCs w:val="22"/>
          <w:lang w:val="hy-AM"/>
        </w:rPr>
        <w:t>.</w:t>
      </w:r>
      <w:r w:rsidRPr="00245CE4">
        <w:rPr>
          <w:rFonts w:ascii="GHEA Grapalat" w:hAnsi="GHEA Grapalat"/>
          <w:sz w:val="22"/>
          <w:szCs w:val="22"/>
        </w:rPr>
        <w:t xml:space="preserve">5 </w:t>
      </w:r>
      <w:r w:rsidRPr="00245CE4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245CE4">
        <w:rPr>
          <w:rFonts w:ascii="GHEA Grapalat" w:hAnsi="GHEA Grapalat"/>
          <w:sz w:val="22"/>
          <w:szCs w:val="22"/>
        </w:rPr>
        <w:t xml:space="preserve"> </w:t>
      </w:r>
    </w:p>
    <w:p w:rsidR="0021332F" w:rsidRPr="00245CE4" w:rsidRDefault="00D477FB" w:rsidP="003B49A5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5CE4">
        <w:rPr>
          <w:rFonts w:ascii="GHEA Grapalat" w:hAnsi="GHEA Grapalat"/>
          <w:sz w:val="22"/>
          <w:szCs w:val="22"/>
        </w:rPr>
        <w:t>1. 2022</w:t>
      </w:r>
      <w:r w:rsidR="0021332F" w:rsidRPr="00245CE4">
        <w:rPr>
          <w:rFonts w:ascii="GHEA Grapalat" w:hAnsi="GHEA Grapalat"/>
          <w:sz w:val="22"/>
          <w:szCs w:val="22"/>
        </w:rPr>
        <w:t xml:space="preserve">թ.-ի առաջին կիսամյակի </w:t>
      </w:r>
      <w:r w:rsidR="0021332F" w:rsidRPr="00245CE4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="0021332F" w:rsidRPr="00245CE4">
        <w:rPr>
          <w:rFonts w:ascii="GHEA Grapalat" w:hAnsi="GHEA Grapalat" w:cs="Sylfaen"/>
          <w:sz w:val="22"/>
          <w:szCs w:val="22"/>
        </w:rPr>
        <w:t xml:space="preserve"> </w:t>
      </w:r>
      <w:r w:rsidR="0021332F" w:rsidRPr="00245CE4">
        <w:rPr>
          <w:rFonts w:ascii="GHEA Grapalat" w:hAnsi="GHEA Grapalat" w:cs="Sylfaen"/>
          <w:sz w:val="22"/>
          <w:szCs w:val="22"/>
          <w:lang w:val="ru-RU"/>
        </w:rPr>
        <w:t>մարզպետարանի</w:t>
      </w:r>
      <w:r w:rsidR="0021332F" w:rsidRPr="00245CE4">
        <w:rPr>
          <w:rFonts w:ascii="GHEA Grapalat" w:hAnsi="GHEA Grapalat" w:cs="Sylfaen"/>
          <w:sz w:val="22"/>
          <w:szCs w:val="22"/>
          <w:lang w:val="hy-AM"/>
        </w:rPr>
        <w:t xml:space="preserve"> ենթակայության՝</w:t>
      </w:r>
      <w:r w:rsidR="0021332F" w:rsidRPr="00245CE4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="003B49A5" w:rsidRPr="00245CE4">
        <w:rPr>
          <w:rFonts w:ascii="GHEA Grapalat" w:hAnsi="GHEA Grapalat" w:cs="Sylfaen"/>
          <w:sz w:val="22"/>
          <w:szCs w:val="22"/>
          <w:lang w:val="hy-AM"/>
        </w:rPr>
        <w:t>«Կապանի բժշկական կենտրոն», «Մեղրու տարածաշրջանային բժշկական կենտրոն»,</w:t>
      </w:r>
      <w:r w:rsidR="003B49A5" w:rsidRPr="00245CE4">
        <w:rPr>
          <w:rFonts w:ascii="GHEA Grapalat" w:hAnsi="GHEA Grapalat"/>
          <w:sz w:val="22"/>
          <w:szCs w:val="22"/>
          <w:lang w:val="hy-AM"/>
        </w:rPr>
        <w:t xml:space="preserve"> «Սիսիանի բժշկական կենտրոն» և «Սյունիքի մարզային նյարդահոգեբանական դիսպանսեր»</w:t>
      </w:r>
      <w:r w:rsidR="003B49A5" w:rsidRPr="00245CE4">
        <w:rPr>
          <w:rFonts w:ascii="GHEA Grapalat" w:hAnsi="GHEA Grapalat" w:cs="Sylfaen"/>
          <w:sz w:val="22"/>
          <w:szCs w:val="22"/>
          <w:lang w:val="hy-AM"/>
        </w:rPr>
        <w:t xml:space="preserve"> ՓԲԸ-ն  աշխատել են վնասով և միասին ձևավորել են  </w:t>
      </w:r>
      <w:r w:rsidR="003B49A5" w:rsidRPr="00245CE4">
        <w:rPr>
          <w:rFonts w:ascii="GHEA Grapalat" w:hAnsi="GHEA Grapalat"/>
          <w:sz w:val="22"/>
          <w:szCs w:val="22"/>
          <w:lang w:val="hy-AM"/>
        </w:rPr>
        <w:t>28,740</w:t>
      </w:r>
      <w:r w:rsidR="003B49A5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3B49A5" w:rsidRPr="00245CE4">
        <w:rPr>
          <w:rFonts w:ascii="GHEA Grapalat" w:hAnsi="GHEA Grapalat"/>
          <w:sz w:val="22"/>
          <w:szCs w:val="22"/>
          <w:lang w:val="hy-AM"/>
        </w:rPr>
        <w:t xml:space="preserve">5 </w:t>
      </w:r>
      <w:r w:rsidR="003B49A5" w:rsidRPr="00245CE4">
        <w:rPr>
          <w:rFonts w:ascii="GHEA Grapalat" w:hAnsi="GHEA Grapalat" w:cs="Sylfaen"/>
          <w:sz w:val="22"/>
          <w:szCs w:val="22"/>
          <w:lang w:val="hy-AM"/>
        </w:rPr>
        <w:t>հազ</w:t>
      </w:r>
      <w:r w:rsidR="003B49A5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3B49A5" w:rsidRPr="00245CE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B49A5" w:rsidRPr="00245CE4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3B49A5" w:rsidRPr="00245CE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3B49A5" w:rsidRPr="00245CE4">
        <w:rPr>
          <w:rFonts w:ascii="GHEA Grapalat" w:hAnsi="GHEA Grapalat" w:cs="GHEA Grapalat"/>
          <w:sz w:val="22"/>
          <w:szCs w:val="22"/>
          <w:lang w:val="hy-AM"/>
        </w:rPr>
        <w:t xml:space="preserve">վնաս, իսկ </w:t>
      </w:r>
      <w:r w:rsidR="003B49A5" w:rsidRPr="00245CE4">
        <w:rPr>
          <w:rFonts w:ascii="GHEA Grapalat" w:hAnsi="GHEA Grapalat" w:cs="Sylfaen"/>
          <w:sz w:val="22"/>
          <w:szCs w:val="22"/>
          <w:lang w:val="hy-AM"/>
        </w:rPr>
        <w:t>«Գորիսի բժշկական կենտրոն» և</w:t>
      </w:r>
      <w:r w:rsidR="0021332F"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21332F" w:rsidRPr="00245CE4">
        <w:rPr>
          <w:rFonts w:ascii="GHEA Grapalat" w:hAnsi="GHEA Grapalat"/>
          <w:sz w:val="22"/>
          <w:szCs w:val="22"/>
          <w:lang w:val="hy-AM"/>
        </w:rPr>
        <w:t xml:space="preserve">«Քաջարանի բժշկական կենտրոն» </w:t>
      </w:r>
      <w:r w:rsidR="0021332F" w:rsidRPr="00245CE4">
        <w:rPr>
          <w:rFonts w:ascii="GHEA Grapalat" w:hAnsi="GHEA Grapalat" w:cs="Sylfaen"/>
          <w:sz w:val="22"/>
          <w:szCs w:val="22"/>
          <w:lang w:val="hy-AM"/>
        </w:rPr>
        <w:t>ՓԲԸ-ներն</w:t>
      </w:r>
      <w:r w:rsidR="0021332F"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21332F" w:rsidRPr="00245CE4">
        <w:rPr>
          <w:rFonts w:ascii="GHEA Grapalat" w:hAnsi="GHEA Grapalat" w:cs="Sylfaen"/>
          <w:sz w:val="22"/>
          <w:szCs w:val="22"/>
          <w:lang w:val="hy-AM"/>
        </w:rPr>
        <w:t>աշխատել են շահույթով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 xml:space="preserve"> և ձևավորել են ընդամենը </w:t>
      </w:r>
      <w:r w:rsidR="00F06CA1" w:rsidRPr="00245CE4">
        <w:rPr>
          <w:rFonts w:ascii="GHEA Grapalat" w:hAnsi="GHEA Grapalat"/>
          <w:sz w:val="22"/>
          <w:szCs w:val="22"/>
          <w:lang w:val="hy-AM"/>
        </w:rPr>
        <w:t>2</w:t>
      </w:r>
      <w:r w:rsidR="00F06CA1" w:rsidRPr="00245CE4">
        <w:rPr>
          <w:rFonts w:ascii="GHEA Grapalat" w:hAnsi="GHEA Grapalat"/>
          <w:sz w:val="22"/>
          <w:szCs w:val="22"/>
        </w:rPr>
        <w:t>0,743.1</w:t>
      </w:r>
      <w:r w:rsidR="00F06CA1" w:rsidRPr="00245CE4">
        <w:rPr>
          <w:rFonts w:ascii="GHEA Grapalat" w:hAnsi="GHEA Grapalat"/>
          <w:sz w:val="22"/>
          <w:szCs w:val="22"/>
          <w:lang w:val="hy-AM"/>
        </w:rPr>
        <w:t xml:space="preserve"> հազ․ դրամ զուտ շահույթ։</w:t>
      </w:r>
    </w:p>
    <w:p w:rsidR="0021332F" w:rsidRPr="00245CE4" w:rsidRDefault="0021332F" w:rsidP="00F06CA1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245CE4">
        <w:rPr>
          <w:rFonts w:ascii="GHEA Grapalat" w:hAnsi="GHEA Grapalat"/>
          <w:sz w:val="22"/>
          <w:szCs w:val="22"/>
          <w:lang w:val="hy-AM"/>
        </w:rPr>
        <w:t xml:space="preserve">2. </w:t>
      </w:r>
      <w:r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="00F06CA1" w:rsidRPr="00245CE4">
        <w:rPr>
          <w:rFonts w:ascii="GHEA Grapalat" w:hAnsi="GHEA Grapalat"/>
          <w:sz w:val="22"/>
          <w:szCs w:val="22"/>
          <w:lang w:val="hy-AM"/>
        </w:rPr>
        <w:t xml:space="preserve">«Քաջարանի բժշկական կենտրոն» 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>ՓԲԸ-ի մոտ</w:t>
      </w:r>
      <w:r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 համապատասխանում </w:t>
      </w:r>
      <w:r w:rsidR="00F06CA1"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է </w:t>
      </w:r>
      <w:r w:rsidRPr="00245CE4">
        <w:rPr>
          <w:rFonts w:ascii="GHEA Grapalat" w:hAnsi="GHEA Grapalat" w:cs="Sylfaen"/>
          <w:sz w:val="22"/>
          <w:szCs w:val="22"/>
          <w:lang w:val="hy-AM"/>
        </w:rPr>
        <w:t>ֆինանսական վերլուծության պրակտիկայում ընդունված թույլատրելի սահմանային</w:t>
      </w:r>
      <w:r w:rsidRPr="00245C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45CE4">
        <w:rPr>
          <w:rFonts w:ascii="GHEA Grapalat" w:hAnsi="GHEA Grapalat" w:cs="Sylfaen"/>
          <w:sz w:val="22"/>
          <w:szCs w:val="22"/>
          <w:lang w:val="hy-AM"/>
        </w:rPr>
        <w:t>նորմային: «Կապանի բժշկական կենտրոն»,</w:t>
      </w:r>
      <w:r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245CE4">
        <w:rPr>
          <w:rFonts w:ascii="GHEA Grapalat" w:hAnsi="GHEA Grapalat" w:cs="Sylfaen"/>
          <w:sz w:val="22"/>
          <w:szCs w:val="22"/>
          <w:lang w:val="hy-AM"/>
        </w:rPr>
        <w:t>«Մեղրու տարածաշրջանային բժշկական կենտրոն» և</w:t>
      </w:r>
      <w:r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245CE4">
        <w:rPr>
          <w:rFonts w:ascii="GHEA Grapalat" w:hAnsi="GHEA Grapalat" w:cs="Sylfaen"/>
          <w:sz w:val="22"/>
          <w:szCs w:val="22"/>
          <w:lang w:val="hy-AM"/>
        </w:rPr>
        <w:t>«Սիսյանի բժշկական կենտրոն»</w:t>
      </w:r>
      <w:r w:rsidRPr="00245C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45CE4">
        <w:rPr>
          <w:rFonts w:ascii="GHEA Grapalat" w:hAnsi="GHEA Grapalat" w:cs="Sylfaen"/>
          <w:sz w:val="22"/>
          <w:szCs w:val="22"/>
          <w:lang w:val="hy-AM"/>
        </w:rPr>
        <w:t>ՓԲԸ-ների մոտ գործակիցները փոքր է սահմանային նորմայից, այսինքն ընկերություներնն իրացվելիության առումով ունեն որոշակի դժվարություններ, ընկերություների մոտ ցածր է կարճաժամկետ պարտավորությունների ընթացիկ ակտիվներով ապահովվածության աստիճանը, իսկ</w:t>
      </w:r>
      <w:r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 xml:space="preserve">«Գորիսի բժշկական կենտրոն» և </w:t>
      </w:r>
      <w:r w:rsidR="00F06CA1" w:rsidRPr="00245CE4">
        <w:rPr>
          <w:rFonts w:ascii="GHEA Grapalat" w:hAnsi="GHEA Grapalat"/>
          <w:sz w:val="22"/>
          <w:szCs w:val="22"/>
          <w:lang w:val="hy-AM"/>
        </w:rPr>
        <w:t>«Սյունիքի մարզային նյարդահոգեբանական դիսպանսեր»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 xml:space="preserve"> ՓԲԸ-ների</w:t>
      </w: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 մոտ գործակիցը գերազանցում է ընդունված թույլատրելի սահմանային</w:t>
      </w:r>
      <w:r w:rsidRPr="00245C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նորման՝ այսինքն առկա է դրամական միջոցների կուտակում: </w:t>
      </w:r>
    </w:p>
    <w:p w:rsidR="0021332F" w:rsidRPr="00245CE4" w:rsidRDefault="0021332F" w:rsidP="0021332F">
      <w:pPr>
        <w:tabs>
          <w:tab w:val="left" w:pos="54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45CE4">
        <w:rPr>
          <w:rFonts w:ascii="GHEA Grapalat" w:hAnsi="GHEA Grapalat"/>
          <w:sz w:val="22"/>
          <w:szCs w:val="22"/>
          <w:lang w:val="hy-AM"/>
        </w:rPr>
        <w:t>3. Մարզպետարանի բոլոր ը</w:t>
      </w:r>
      <w:r w:rsidRPr="00245CE4">
        <w:rPr>
          <w:rFonts w:ascii="GHEA Grapalat" w:hAnsi="GHEA Grapalat" w:cs="Sylfaen"/>
          <w:sz w:val="22"/>
          <w:szCs w:val="22"/>
          <w:lang w:val="hy-AM"/>
        </w:rPr>
        <w:t>նկերությունում</w:t>
      </w:r>
      <w:r w:rsidRPr="00245CE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45CE4">
        <w:rPr>
          <w:rFonts w:ascii="GHEA Grapalat" w:hAnsi="GHEA Grapalat" w:cs="Sylfaen"/>
          <w:sz w:val="22"/>
          <w:szCs w:val="22"/>
          <w:lang w:val="hy-AM"/>
        </w:rPr>
        <w:t>(</w:t>
      </w:r>
      <w:r w:rsidRPr="00245CE4">
        <w:rPr>
          <w:rFonts w:ascii="GHEA Grapalat" w:hAnsi="GHEA Grapalat"/>
          <w:sz w:val="22"/>
          <w:szCs w:val="22"/>
          <w:lang w:val="hy-AM"/>
        </w:rPr>
        <w:t xml:space="preserve">բացի 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 xml:space="preserve">«Մեղրու տարածաշրջանային բժշկական կենտրոն» </w:t>
      </w:r>
      <w:r w:rsidRPr="00245CE4">
        <w:rPr>
          <w:rFonts w:ascii="GHEA Grapalat" w:hAnsi="GHEA Grapalat"/>
          <w:sz w:val="22"/>
          <w:szCs w:val="22"/>
          <w:lang w:val="hy-AM"/>
        </w:rPr>
        <w:t>և «Սյունիքի մարզային նյարդահոգեբանական դիսպանսեր» ՓԲԸ-ների</w:t>
      </w:r>
      <w:r w:rsidRPr="00245CE4">
        <w:rPr>
          <w:rFonts w:ascii="GHEA Grapalat" w:hAnsi="GHEA Grapalat" w:cs="Sylfaen"/>
          <w:sz w:val="22"/>
          <w:szCs w:val="22"/>
          <w:lang w:val="hy-AM"/>
        </w:rPr>
        <w:t>)</w:t>
      </w:r>
      <w:r w:rsidRPr="00245CE4">
        <w:rPr>
          <w:rFonts w:ascii="GHEA Grapalat" w:hAnsi="GHEA Grapalat"/>
          <w:sz w:val="22"/>
          <w:szCs w:val="22"/>
          <w:lang w:val="hy-AM"/>
        </w:rPr>
        <w:t xml:space="preserve"> սեփական շրջանառու միջոցներով ապահովվածության,</w:t>
      </w: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 պարտավորությունների և սեփական կապիտալի հարաբերակցության գործակիցները չեն համապատասխանում պրակտիկայում ընդունված սահմանային նորմերին: Այսինքն ցածր է ընկերությունների սեփական կապիտալի հաշվին ընդհանուր միջոցների ձևավորման, ինչպես նաև սեփական կապիտալի հաշվին պարտավորությունների մարման աստիճանը:</w:t>
      </w:r>
    </w:p>
    <w:p w:rsidR="0021332F" w:rsidRPr="00245CE4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45CE4">
        <w:rPr>
          <w:rFonts w:ascii="GHEA Grapalat" w:hAnsi="GHEA Grapalat"/>
          <w:sz w:val="22"/>
          <w:szCs w:val="22"/>
          <w:lang w:val="hy-AM"/>
        </w:rPr>
        <w:t>4. Ակտիվների շրջանառելիության գործակիցը բնութագրում է ընկերության բոլոր միջոցների շրջապտույտի արագությունը՝ անկախ դրանց ձևավորման աղբյուրից և որքան մեծ է այս ցուցանիշն, այնքան արդյունավետորեն են օգտագործվում ակտիվները:</w:t>
      </w: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 Ընկերությունների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 xml:space="preserve"> մոտ այս գործակիցն ընկած է 0.077-1.25</w:t>
      </w:r>
      <w:r w:rsidRPr="00245CE4">
        <w:rPr>
          <w:rFonts w:ascii="GHEA Grapalat" w:hAnsi="GHEA Grapalat" w:cs="Sylfaen"/>
          <w:sz w:val="22"/>
          <w:szCs w:val="22"/>
          <w:lang w:val="hy-AM"/>
        </w:rPr>
        <w:t>2 միջակայքում</w:t>
      </w:r>
      <w:r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: Գործակցի առավելագույն արժեքը համապատասխանում է </w:t>
      </w:r>
      <w:r w:rsidRPr="00245CE4">
        <w:rPr>
          <w:rFonts w:ascii="GHEA Grapalat" w:hAnsi="GHEA Grapalat"/>
          <w:sz w:val="22"/>
          <w:szCs w:val="22"/>
          <w:lang w:val="hy-AM"/>
        </w:rPr>
        <w:t>«Սիսիանի բժշկական կենտրոն» ՓԲԸ-ին, իսկ նվազագույնը` «Մեղրու տարածաշրջանային բժշկական կենտրոն» ՓԲԸ-ին:</w:t>
      </w:r>
    </w:p>
    <w:p w:rsidR="00F06CA1" w:rsidRPr="00245CE4" w:rsidRDefault="0021332F" w:rsidP="00F06CA1">
      <w:pPr>
        <w:spacing w:line="360" w:lineRule="auto"/>
        <w:ind w:firstLine="425"/>
        <w:jc w:val="both"/>
        <w:rPr>
          <w:rFonts w:ascii="GHEA Grapalat" w:hAnsi="GHEA Grapalat"/>
          <w:sz w:val="22"/>
          <w:szCs w:val="22"/>
          <w:lang w:val="hy-AM"/>
        </w:rPr>
      </w:pP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Շահույթով աշխատած 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 xml:space="preserve">«Գորիսի բժշկական կենտրոն» և </w:t>
      </w:r>
      <w:r w:rsidR="00F06CA1" w:rsidRPr="00245CE4">
        <w:rPr>
          <w:rFonts w:ascii="GHEA Grapalat" w:hAnsi="GHEA Grapalat"/>
          <w:sz w:val="22"/>
          <w:szCs w:val="22"/>
          <w:lang w:val="hy-AM"/>
        </w:rPr>
        <w:t>«Սյունիքի մարզային նյարդահոգեբանական դիսպանսեր»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 xml:space="preserve"> ՓԲԸ-ների մոտ</w:t>
      </w: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 xml:space="preserve">շահութաբերության գործակիցները համապատասխանաբար հավասար </w:t>
      </w:r>
      <w:r w:rsidR="00245CE4" w:rsidRPr="00245CE4">
        <w:rPr>
          <w:rFonts w:ascii="GHEA Grapalat" w:hAnsi="GHEA Grapalat" w:cs="Sylfaen"/>
          <w:sz w:val="22"/>
          <w:szCs w:val="22"/>
          <w:lang w:val="hy-AM"/>
        </w:rPr>
        <w:t>են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 xml:space="preserve">  0.21 և 1․99</w:t>
      </w:r>
      <w:r w:rsidRPr="00245CE4">
        <w:rPr>
          <w:rFonts w:ascii="GHEA Grapalat" w:hAnsi="GHEA Grapalat"/>
          <w:sz w:val="22"/>
          <w:szCs w:val="22"/>
          <w:lang w:val="hy-AM"/>
        </w:rPr>
        <w:t>։</w:t>
      </w:r>
    </w:p>
    <w:p w:rsidR="0021332F" w:rsidRPr="00245CE4" w:rsidRDefault="0021332F" w:rsidP="00F06CA1">
      <w:pPr>
        <w:spacing w:line="360" w:lineRule="auto"/>
        <w:ind w:firstLine="425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Pr="00245CE4">
        <w:rPr>
          <w:rFonts w:ascii="GHEA Grapalat" w:hAnsi="GHEA Grapalat" w:cs="Sylfaen"/>
          <w:sz w:val="22"/>
          <w:szCs w:val="22"/>
          <w:lang w:val="hy-AM"/>
        </w:rPr>
        <w:t>6. Ներդրման գործակիցը ցույց է տալիս սեփական կապիտալի արտադրական ներդրումների ծածկման աստիճանը։ Ընկերությունն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>երի մոտ գործակիցն  ընկած է 0.077 -0.981</w:t>
      </w: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21332F" w:rsidRPr="00245CE4" w:rsidRDefault="0021332F" w:rsidP="00F06CA1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245CE4">
        <w:rPr>
          <w:rFonts w:ascii="GHEA Grapalat" w:hAnsi="GHEA Grapalat"/>
          <w:sz w:val="22"/>
          <w:szCs w:val="22"/>
          <w:lang w:val="hy-AM"/>
        </w:rPr>
        <w:t xml:space="preserve">7. </w:t>
      </w:r>
      <w:r w:rsidRPr="00245CE4">
        <w:rPr>
          <w:rFonts w:ascii="GHEA Grapalat" w:hAnsi="GHEA Grapalat" w:cs="Sylfaen"/>
          <w:sz w:val="22"/>
          <w:szCs w:val="22"/>
          <w:lang w:val="hy-AM"/>
        </w:rPr>
        <w:t>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«Կապանի բժշկական կենտրոն» և «Քաջարանի բժշկական կենտրոն» ՓԲԸ-ների եկամուտների  համապատասխանաբար 3</w:t>
      </w:r>
      <w:r w:rsidR="00F06CA1" w:rsidRPr="00245CE4">
        <w:rPr>
          <w:rFonts w:ascii="GHEA Grapalat" w:hAnsi="GHEA Grapalat" w:cs="Sylfaen"/>
          <w:sz w:val="22"/>
          <w:szCs w:val="22"/>
          <w:lang w:val="hy-AM"/>
        </w:rPr>
        <w:t>4</w:t>
      </w:r>
      <w:r w:rsidR="00A07A89" w:rsidRPr="00245CE4">
        <w:rPr>
          <w:rFonts w:ascii="GHEA Grapalat" w:hAnsi="GHEA Grapalat" w:cs="Sylfaen"/>
          <w:sz w:val="22"/>
          <w:szCs w:val="22"/>
          <w:lang w:val="hy-AM"/>
        </w:rPr>
        <w:t>,0% և 25,0</w:t>
      </w:r>
      <w:r w:rsidRPr="00245CE4">
        <w:rPr>
          <w:rFonts w:ascii="GHEA Grapalat" w:hAnsi="GHEA Grapalat" w:cs="Sylfaen"/>
          <w:sz w:val="22"/>
          <w:szCs w:val="22"/>
          <w:lang w:val="hy-AM"/>
        </w:rPr>
        <w:t>% ձևավորվել են ոչ հիմնական գոր</w:t>
      </w:r>
      <w:r w:rsidR="00A07A89" w:rsidRPr="00245CE4">
        <w:rPr>
          <w:rFonts w:ascii="GHEA Grapalat" w:hAnsi="GHEA Grapalat" w:cs="Sylfaen"/>
          <w:sz w:val="22"/>
          <w:szCs w:val="22"/>
          <w:lang w:val="hy-AM"/>
        </w:rPr>
        <w:t>ծունեությունից՝ քովիդ 19</w:t>
      </w: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 ծախսերի փոխհատուցում, դրամական օգնություն, ակտիվներին վերաբերվող շնորհներից եկամուտ, անհատույց ստացված ապրանքներ, մաշվածություն և այլ եկամուտներ: Մնացած ընկերություններում եկամուտներն ամբողջությամբ ձևավորվել են հիմնական գործունեությունից: </w:t>
      </w:r>
    </w:p>
    <w:p w:rsidR="0021332F" w:rsidRPr="00245CE4" w:rsidRDefault="0021332F" w:rsidP="0021332F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245CE4">
        <w:rPr>
          <w:rFonts w:ascii="GHEA Grapalat" w:hAnsi="GHEA Grapalat"/>
          <w:sz w:val="22"/>
          <w:szCs w:val="22"/>
          <w:lang w:val="hy-AM"/>
        </w:rPr>
        <w:t>22.6</w:t>
      </w:r>
      <w:r w:rsidRPr="00245CE4">
        <w:rPr>
          <w:rFonts w:ascii="GHEA Grapalat" w:hAnsi="GHEA Grapalat"/>
          <w:sz w:val="22"/>
          <w:szCs w:val="22"/>
          <w:lang w:val="hy-AM"/>
        </w:rPr>
        <w:tab/>
      </w:r>
      <w:r w:rsidRPr="00245CE4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8A3AD2" w:rsidRPr="00245CE4" w:rsidRDefault="0021332F" w:rsidP="008A3AD2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5CE4">
        <w:rPr>
          <w:rFonts w:ascii="GHEA Grapalat" w:hAnsi="GHEA Grapalat" w:cs="Sylfaen"/>
          <w:sz w:val="22"/>
          <w:szCs w:val="22"/>
          <w:lang w:val="hy-AM"/>
        </w:rPr>
        <w:tab/>
      </w:r>
      <w:r w:rsidR="00D477FB" w:rsidRPr="00245CE4">
        <w:rPr>
          <w:rFonts w:ascii="GHEA Grapalat" w:hAnsi="GHEA Grapalat"/>
          <w:sz w:val="22"/>
          <w:szCs w:val="22"/>
          <w:lang w:val="hy-AM"/>
        </w:rPr>
        <w:t>2022</w:t>
      </w:r>
      <w:r w:rsidRPr="00245CE4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245CE4">
        <w:rPr>
          <w:rFonts w:ascii="GHEA Grapalat" w:hAnsi="GHEA Grapalat" w:cs="Sylfaen"/>
          <w:sz w:val="22"/>
          <w:szCs w:val="22"/>
          <w:lang w:val="hy-AM"/>
        </w:rPr>
        <w:t>տվյալներով ՀՀ Սյու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>նիքի մարզպետարանի ենթակայության՝ «Կապանի բժշկական կենտրոն», «Մեղրու տարածաշրջանային բժշկական կենտրոն»,</w:t>
      </w:r>
      <w:r w:rsidR="008A3AD2" w:rsidRPr="00245CE4">
        <w:rPr>
          <w:rFonts w:ascii="GHEA Grapalat" w:hAnsi="GHEA Grapalat"/>
          <w:sz w:val="22"/>
          <w:szCs w:val="22"/>
          <w:lang w:val="hy-AM"/>
        </w:rPr>
        <w:t xml:space="preserve"> «Սիսիանի բժշկական կենտրոն» և «Սյունիքի մարզային նյարդահոգեբանական դիսպանսեր»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 xml:space="preserve"> ՓԲԸ-ն  աշխատել են վնասով և համապատասխանաբար ձևավորել են </w:t>
      </w:r>
      <w:r w:rsidR="008A3AD2" w:rsidRPr="00245CE4">
        <w:rPr>
          <w:rFonts w:ascii="GHEA Grapalat" w:hAnsi="GHEA Grapalat"/>
          <w:sz w:val="22"/>
          <w:szCs w:val="22"/>
          <w:lang w:val="hy-AM"/>
        </w:rPr>
        <w:t>6,489</w:t>
      </w:r>
      <w:r w:rsidR="008A3AD2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3AD2" w:rsidRPr="00245CE4">
        <w:rPr>
          <w:rFonts w:ascii="GHEA Grapalat" w:eastAsia="MS Mincho" w:hAnsi="GHEA Grapalat" w:cs="MS Mincho"/>
          <w:sz w:val="22"/>
          <w:szCs w:val="22"/>
          <w:lang w:val="hy-AM"/>
        </w:rPr>
        <w:t>8</w:t>
      </w:r>
      <w:r w:rsidR="008A3AD2" w:rsidRPr="00245C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>հազ</w:t>
      </w:r>
      <w:r w:rsidR="008A3AD2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3AD2" w:rsidRPr="00245CE4">
        <w:rPr>
          <w:rFonts w:ascii="GHEA Grapalat" w:hAnsi="GHEA Grapalat" w:cs="GHEA Grapalat"/>
          <w:sz w:val="22"/>
          <w:szCs w:val="22"/>
          <w:lang w:val="hy-AM"/>
        </w:rPr>
        <w:t>դրամ, 885</w:t>
      </w:r>
      <w:r w:rsidR="008A3AD2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3AD2" w:rsidRPr="00245CE4">
        <w:rPr>
          <w:rFonts w:ascii="GHEA Grapalat" w:hAnsi="GHEA Grapalat" w:cs="GHEA Grapalat"/>
          <w:sz w:val="22"/>
          <w:szCs w:val="22"/>
          <w:lang w:val="hy-AM"/>
        </w:rPr>
        <w:t>0 հազ</w:t>
      </w:r>
      <w:r w:rsidR="008A3AD2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3AD2" w:rsidRPr="00245CE4">
        <w:rPr>
          <w:rFonts w:ascii="GHEA Grapalat" w:hAnsi="GHEA Grapalat" w:cs="GHEA Grapalat"/>
          <w:sz w:val="22"/>
          <w:szCs w:val="22"/>
          <w:lang w:val="hy-AM"/>
        </w:rPr>
        <w:t>դրամ, 13,555</w:t>
      </w:r>
      <w:r w:rsidR="008A3AD2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3AD2" w:rsidRPr="00245CE4">
        <w:rPr>
          <w:rFonts w:ascii="GHEA Grapalat" w:hAnsi="GHEA Grapalat" w:cs="GHEA Grapalat"/>
          <w:sz w:val="22"/>
          <w:szCs w:val="22"/>
          <w:lang w:val="hy-AM"/>
        </w:rPr>
        <w:t>1 հազ</w:t>
      </w:r>
      <w:r w:rsidR="008A3AD2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3AD2" w:rsidRPr="00245CE4">
        <w:rPr>
          <w:rFonts w:ascii="GHEA Grapalat" w:hAnsi="GHEA Grapalat" w:cs="GHEA Grapalat"/>
          <w:sz w:val="22"/>
          <w:szCs w:val="22"/>
          <w:lang w:val="hy-AM"/>
        </w:rPr>
        <w:t>դրամ, 7,810</w:t>
      </w:r>
      <w:r w:rsidR="008A3AD2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3AD2" w:rsidRPr="00245CE4">
        <w:rPr>
          <w:rFonts w:ascii="GHEA Grapalat" w:hAnsi="GHEA Grapalat" w:cs="GHEA Grapalat"/>
          <w:sz w:val="22"/>
          <w:szCs w:val="22"/>
          <w:lang w:val="hy-AM"/>
        </w:rPr>
        <w:t>6 հազ դրամ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A3AD2" w:rsidRPr="00245CE4">
        <w:rPr>
          <w:rFonts w:ascii="GHEA Grapalat" w:hAnsi="GHEA Grapalat" w:cs="GHEA Grapalat"/>
          <w:sz w:val="22"/>
          <w:szCs w:val="22"/>
          <w:lang w:val="hy-AM"/>
        </w:rPr>
        <w:t xml:space="preserve">վնաս, իսկ 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>«Գորիսի բժշկական կենտրոն» և</w:t>
      </w:r>
      <w:r w:rsidR="008A3AD2" w:rsidRPr="00245CE4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8A3AD2" w:rsidRPr="00245CE4">
        <w:rPr>
          <w:rFonts w:ascii="GHEA Grapalat" w:hAnsi="GHEA Grapalat"/>
          <w:sz w:val="22"/>
          <w:szCs w:val="22"/>
          <w:lang w:val="hy-AM"/>
        </w:rPr>
        <w:t xml:space="preserve">«Քաջարանի բժշկական կենտրոն» 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>ՓԲԸ-ները ձևավորել են համապահասխանաբար</w:t>
      </w:r>
      <w:r w:rsidR="00245CE4" w:rsidRPr="00245CE4">
        <w:rPr>
          <w:rFonts w:ascii="GHEA Grapalat" w:hAnsi="GHEA Grapalat" w:cs="Sylfaen"/>
          <w:sz w:val="22"/>
          <w:szCs w:val="22"/>
          <w:lang w:val="hy-AM"/>
        </w:rPr>
        <w:t>՝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 xml:space="preserve"> 2,508</w:t>
      </w:r>
      <w:r w:rsidR="008A3AD2" w:rsidRPr="00245CE4">
        <w:rPr>
          <w:rFonts w:ascii="GHEA Grapalat" w:hAnsi="GHEA Grapalat"/>
          <w:sz w:val="22"/>
          <w:szCs w:val="22"/>
          <w:lang w:val="hy-AM"/>
        </w:rPr>
        <w:t>.9</w:t>
      </w:r>
      <w:r w:rsidR="00245CE4" w:rsidRPr="00245CE4">
        <w:rPr>
          <w:rFonts w:ascii="GHEA Grapalat" w:hAnsi="GHEA Grapalat"/>
          <w:sz w:val="22"/>
          <w:szCs w:val="22"/>
          <w:lang w:val="hy-AM"/>
        </w:rPr>
        <w:t xml:space="preserve"> հազ․դրամ</w:t>
      </w:r>
      <w:r w:rsidR="008A3AD2" w:rsidRPr="00245CE4">
        <w:rPr>
          <w:rFonts w:ascii="GHEA Grapalat" w:hAnsi="GHEA Grapalat"/>
          <w:sz w:val="22"/>
          <w:szCs w:val="22"/>
          <w:lang w:val="hy-AM"/>
        </w:rPr>
        <w:t xml:space="preserve"> և 18,234</w:t>
      </w:r>
      <w:r w:rsidR="008A3AD2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3AD2" w:rsidRPr="00245CE4">
        <w:rPr>
          <w:rFonts w:ascii="GHEA Grapalat" w:hAnsi="GHEA Grapalat"/>
          <w:sz w:val="22"/>
          <w:szCs w:val="22"/>
          <w:lang w:val="hy-AM"/>
        </w:rPr>
        <w:t>2 հազ</w:t>
      </w:r>
      <w:r w:rsidR="008A3AD2" w:rsidRPr="00245CE4">
        <w:rPr>
          <w:rFonts w:ascii="MS Mincho" w:eastAsia="MS Mincho" w:hAnsi="MS Mincho" w:cs="MS Mincho" w:hint="eastAsia"/>
          <w:sz w:val="22"/>
          <w:szCs w:val="22"/>
          <w:lang w:val="hy-AM"/>
        </w:rPr>
        <w:t>․</w:t>
      </w:r>
      <w:r w:rsidR="008A3AD2" w:rsidRPr="00245CE4">
        <w:rPr>
          <w:rFonts w:ascii="GHEA Grapalat" w:hAnsi="GHEA Grapalat" w:cs="GHEA Grapalat"/>
          <w:sz w:val="22"/>
          <w:szCs w:val="22"/>
          <w:lang w:val="hy-AM"/>
        </w:rPr>
        <w:t>դրամ</w:t>
      </w:r>
      <w:r w:rsidR="008A3AD2" w:rsidRPr="00245C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A3AD2" w:rsidRPr="00245CE4">
        <w:rPr>
          <w:rFonts w:ascii="GHEA Grapalat" w:hAnsi="GHEA Grapalat" w:cs="GHEA Grapalat"/>
          <w:sz w:val="22"/>
          <w:szCs w:val="22"/>
          <w:lang w:val="hy-AM"/>
        </w:rPr>
        <w:t>զուտ</w:t>
      </w:r>
      <w:r w:rsidR="008A3AD2" w:rsidRPr="00245CE4">
        <w:rPr>
          <w:rFonts w:ascii="GHEA Grapalat" w:hAnsi="GHEA Grapalat"/>
          <w:sz w:val="22"/>
          <w:szCs w:val="22"/>
          <w:lang w:val="hy-AM"/>
        </w:rPr>
        <w:t xml:space="preserve"> </w:t>
      </w:r>
      <w:r w:rsidR="008A3AD2" w:rsidRPr="00245CE4">
        <w:rPr>
          <w:rFonts w:ascii="GHEA Grapalat" w:hAnsi="GHEA Grapalat" w:cs="GHEA Grapalat"/>
          <w:sz w:val="22"/>
          <w:szCs w:val="22"/>
          <w:lang w:val="hy-AM"/>
        </w:rPr>
        <w:t>շահույթ</w:t>
      </w:r>
      <w:r w:rsidR="008A3AD2" w:rsidRPr="00245CE4">
        <w:rPr>
          <w:rFonts w:ascii="GHEA Grapalat" w:hAnsi="GHEA Grapalat"/>
          <w:sz w:val="22"/>
          <w:szCs w:val="22"/>
          <w:lang w:val="hy-AM"/>
        </w:rPr>
        <w:t>։</w:t>
      </w:r>
    </w:p>
    <w:p w:rsidR="0021332F" w:rsidRPr="00245CE4" w:rsidRDefault="0021332F" w:rsidP="0021332F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«Կապանի բժշկական կենտրոն» 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 xml:space="preserve">և «Մեղրու տարածաշրջանային բժշկական կենտրոն </w:t>
      </w:r>
      <w:r w:rsidRPr="00245CE4">
        <w:rPr>
          <w:rFonts w:ascii="GHEA Grapalat" w:hAnsi="GHEA Grapalat" w:cs="Sylfaen"/>
          <w:sz w:val="22"/>
          <w:szCs w:val="22"/>
          <w:lang w:val="hy-AM"/>
        </w:rPr>
        <w:t>ՓԲԸ-ն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>երը</w:t>
      </w: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 հաշվետ</w:t>
      </w:r>
      <w:r w:rsidR="00F73E5D" w:rsidRPr="00245CE4">
        <w:rPr>
          <w:rFonts w:ascii="GHEA Grapalat" w:hAnsi="GHEA Grapalat" w:cs="Sylfaen"/>
          <w:sz w:val="22"/>
          <w:szCs w:val="22"/>
          <w:lang w:val="hy-AM"/>
        </w:rPr>
        <w:t>ու ժամանակաշրջանո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>ւմ ունեն</w:t>
      </w:r>
      <w:r w:rsidR="00F73E5D" w:rsidRPr="00245CE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>ընդամենը 77,553</w:t>
      </w:r>
      <w:r w:rsidR="00F73E5D" w:rsidRPr="00245CE4">
        <w:rPr>
          <w:rFonts w:ascii="GHEA Grapalat" w:hAnsi="GHEA Grapalat" w:cs="Sylfaen"/>
          <w:sz w:val="22"/>
          <w:szCs w:val="22"/>
          <w:lang w:val="hy-AM"/>
        </w:rPr>
        <w:t>.</w:t>
      </w:r>
      <w:r w:rsidRPr="00245CE4">
        <w:rPr>
          <w:rFonts w:ascii="GHEA Grapalat" w:hAnsi="GHEA Grapalat" w:cs="Sylfaen"/>
          <w:sz w:val="22"/>
          <w:szCs w:val="22"/>
          <w:lang w:val="hy-AM"/>
        </w:rPr>
        <w:t>0 հազ. դրամ կուտակված վնաս: Մնացած ընկերությունները միասին ունեն ընդամ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 xml:space="preserve">ենը </w:t>
      </w:r>
      <w:r w:rsidR="00F73E5D" w:rsidRPr="00245CE4">
        <w:rPr>
          <w:rFonts w:ascii="GHEA Grapalat" w:hAnsi="GHEA Grapalat" w:cs="Sylfaen"/>
          <w:sz w:val="22"/>
          <w:szCs w:val="22"/>
          <w:lang w:val="hy-AM"/>
        </w:rPr>
        <w:t>8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>4,123</w:t>
      </w:r>
      <w:r w:rsidR="00F73E5D" w:rsidRPr="00245CE4">
        <w:rPr>
          <w:rFonts w:ascii="GHEA Grapalat" w:hAnsi="GHEA Grapalat" w:cs="Sylfaen"/>
          <w:sz w:val="22"/>
          <w:szCs w:val="22"/>
          <w:lang w:val="hy-AM"/>
        </w:rPr>
        <w:t>.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>5</w:t>
      </w:r>
      <w:r w:rsidRPr="00245CE4">
        <w:rPr>
          <w:rFonts w:ascii="GHEA Grapalat" w:hAnsi="GHEA Grapalat" w:cs="Sylfaen"/>
          <w:sz w:val="22"/>
          <w:szCs w:val="22"/>
          <w:lang w:val="hy-AM"/>
        </w:rPr>
        <w:t xml:space="preserve"> հազ․ դրամ</w:t>
      </w:r>
      <w:r w:rsidR="008A3AD2" w:rsidRPr="00245CE4">
        <w:rPr>
          <w:rFonts w:ascii="GHEA Grapalat" w:hAnsi="GHEA Grapalat" w:cs="Sylfaen"/>
          <w:sz w:val="22"/>
          <w:szCs w:val="22"/>
          <w:lang w:val="hy-AM"/>
        </w:rPr>
        <w:t xml:space="preserve"> կուտակված շահույթ։</w:t>
      </w:r>
    </w:p>
    <w:p w:rsidR="0021332F" w:rsidRPr="004B32E5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B32E5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Սյունիքի մարզպետարանի բոլոր առողջապահական ընկերություններին</w:t>
      </w:r>
      <w:r w:rsidRPr="004B32E5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ընդամենը հատկացված գումարը կազմում է </w:t>
      </w:r>
      <w:r w:rsidRPr="004B32E5">
        <w:rPr>
          <w:rFonts w:ascii="GHEA Grapalat" w:hAnsi="GHEA Grapalat"/>
          <w:b/>
          <w:sz w:val="22"/>
          <w:szCs w:val="22"/>
          <w:lang w:val="hy-AM"/>
        </w:rPr>
        <w:t>հազ․ դրամ</w:t>
      </w:r>
      <w:r w:rsidRPr="004B32E5">
        <w:rPr>
          <w:rFonts w:ascii="GHEA Grapalat" w:hAnsi="GHEA Grapalat"/>
          <w:sz w:val="22"/>
          <w:szCs w:val="22"/>
          <w:lang w:val="hy-AM"/>
        </w:rPr>
        <w:t xml:space="preserve"> (նախորդ նույն հաշվետու ժամանակաշրջանում այն կազմել էր </w:t>
      </w:r>
      <w:r w:rsidR="0076388E" w:rsidRPr="004B32E5">
        <w:rPr>
          <w:rFonts w:ascii="GHEA Grapalat" w:hAnsi="GHEA Grapalat"/>
          <w:b/>
          <w:sz w:val="22"/>
          <w:szCs w:val="22"/>
          <w:lang w:val="hy-AM"/>
        </w:rPr>
        <w:t xml:space="preserve">1,203,958.1 </w:t>
      </w:r>
      <w:r w:rsidRPr="004B32E5">
        <w:rPr>
          <w:rFonts w:ascii="GHEA Grapalat" w:hAnsi="GHEA Grapalat"/>
          <w:b/>
          <w:sz w:val="22"/>
          <w:szCs w:val="22"/>
          <w:lang w:val="hy-AM"/>
        </w:rPr>
        <w:t>հազ. դրամ)</w:t>
      </w:r>
      <w:r w:rsidRPr="004B32E5">
        <w:rPr>
          <w:rFonts w:ascii="GHEA Grapalat" w:hAnsi="GHEA Grapalat"/>
          <w:sz w:val="22"/>
          <w:szCs w:val="22"/>
          <w:lang w:val="hy-AM"/>
        </w:rPr>
        <w:t>, որը կազմում է ընդամենը եկամուտների 6</w:t>
      </w:r>
      <w:r w:rsidR="0076388E" w:rsidRPr="004B32E5">
        <w:rPr>
          <w:rFonts w:ascii="GHEA Grapalat" w:hAnsi="GHEA Grapalat"/>
          <w:sz w:val="22"/>
          <w:szCs w:val="22"/>
          <w:lang w:val="hy-AM"/>
        </w:rPr>
        <w:t>4,6</w:t>
      </w:r>
      <w:r w:rsidRPr="004B32E5">
        <w:rPr>
          <w:rFonts w:ascii="GHEA Grapalat" w:hAnsi="GHEA Grapalat"/>
          <w:sz w:val="22"/>
          <w:szCs w:val="22"/>
          <w:lang w:val="hy-AM"/>
        </w:rPr>
        <w:t xml:space="preserve">%: Բոլոր ընկերությունների կողմից վճարովի բուժօգնության ծառայությունների գումարը հաշվետու ժամանակաշրջանում կազմել է </w:t>
      </w:r>
      <w:r w:rsidR="0076388E" w:rsidRPr="004B32E5">
        <w:rPr>
          <w:rFonts w:ascii="GHEA Grapalat" w:hAnsi="GHEA Grapalat"/>
          <w:b/>
          <w:sz w:val="22"/>
          <w:szCs w:val="22"/>
          <w:lang w:val="hy-AM"/>
        </w:rPr>
        <w:t>322,546</w:t>
      </w:r>
      <w:r w:rsidR="00F73E5D" w:rsidRPr="004B32E5">
        <w:rPr>
          <w:rFonts w:ascii="GHEA Grapalat" w:hAnsi="GHEA Grapalat"/>
          <w:b/>
          <w:sz w:val="22"/>
          <w:szCs w:val="22"/>
          <w:lang w:val="hy-AM"/>
        </w:rPr>
        <w:t>.</w:t>
      </w:r>
      <w:r w:rsidR="0076388E" w:rsidRPr="004B32E5">
        <w:rPr>
          <w:rFonts w:ascii="GHEA Grapalat" w:hAnsi="GHEA Grapalat"/>
          <w:b/>
          <w:sz w:val="22"/>
          <w:szCs w:val="22"/>
          <w:lang w:val="hy-AM"/>
        </w:rPr>
        <w:t>6</w:t>
      </w:r>
      <w:r w:rsidRPr="004B32E5">
        <w:rPr>
          <w:rFonts w:ascii="GHEA Grapalat" w:hAnsi="GHEA Grapalat"/>
          <w:b/>
          <w:sz w:val="22"/>
          <w:szCs w:val="22"/>
          <w:lang w:val="hy-AM"/>
        </w:rPr>
        <w:t xml:space="preserve"> հազ դրամ</w:t>
      </w:r>
      <w:r w:rsidR="0076388E" w:rsidRPr="004B32E5">
        <w:rPr>
          <w:rFonts w:ascii="GHEA Grapalat" w:hAnsi="GHEA Grapalat"/>
          <w:sz w:val="22"/>
          <w:szCs w:val="22"/>
          <w:lang w:val="hy-AM"/>
        </w:rPr>
        <w:t>՝ կամ ընդամենը եկամուտների 17,5</w:t>
      </w:r>
      <w:r w:rsidRPr="004B32E5">
        <w:rPr>
          <w:rFonts w:ascii="GHEA Grapalat" w:hAnsi="GHEA Grapalat"/>
          <w:sz w:val="22"/>
          <w:szCs w:val="22"/>
          <w:lang w:val="hy-AM"/>
        </w:rPr>
        <w:t xml:space="preserve">%: Կազմակերպությունների աշխատակիցներին հաշվետու ժամանակաշրջանում վճարվել է </w:t>
      </w:r>
      <w:r w:rsidR="0076388E" w:rsidRPr="004B32E5">
        <w:rPr>
          <w:rFonts w:ascii="GHEA Grapalat" w:hAnsi="GHEA Grapalat"/>
          <w:b/>
          <w:sz w:val="22"/>
          <w:szCs w:val="22"/>
          <w:lang w:val="hy-AM"/>
        </w:rPr>
        <w:t>1,239,575</w:t>
      </w:r>
      <w:r w:rsidR="00F73E5D" w:rsidRPr="004B32E5">
        <w:rPr>
          <w:rFonts w:ascii="GHEA Grapalat" w:hAnsi="GHEA Grapalat"/>
          <w:b/>
          <w:sz w:val="22"/>
          <w:szCs w:val="22"/>
          <w:lang w:val="hy-AM"/>
        </w:rPr>
        <w:t>.</w:t>
      </w:r>
      <w:r w:rsidR="0076388E" w:rsidRPr="004B32E5">
        <w:rPr>
          <w:rFonts w:ascii="GHEA Grapalat" w:hAnsi="GHEA Grapalat"/>
          <w:b/>
          <w:sz w:val="22"/>
          <w:szCs w:val="22"/>
          <w:lang w:val="hy-AM"/>
        </w:rPr>
        <w:t>2</w:t>
      </w:r>
      <w:r w:rsidRPr="004B32E5">
        <w:rPr>
          <w:rFonts w:ascii="GHEA Grapalat" w:hAnsi="GHEA Grapalat"/>
          <w:b/>
          <w:sz w:val="22"/>
          <w:szCs w:val="22"/>
          <w:lang w:val="hy-AM"/>
        </w:rPr>
        <w:t xml:space="preserve"> հազ.դրամ</w:t>
      </w:r>
      <w:r w:rsidRPr="004B32E5">
        <w:rPr>
          <w:rFonts w:ascii="GHEA Grapalat" w:hAnsi="GHEA Grapalat"/>
          <w:sz w:val="22"/>
          <w:szCs w:val="22"/>
          <w:lang w:val="hy-AM"/>
        </w:rPr>
        <w:t xml:space="preserve"> աշխատավարձ, որը եթե համադրենք ընդամենը եկանուտներ</w:t>
      </w:r>
      <w:r w:rsidR="0076388E" w:rsidRPr="004B32E5">
        <w:rPr>
          <w:rFonts w:ascii="GHEA Grapalat" w:hAnsi="GHEA Grapalat"/>
          <w:sz w:val="22"/>
          <w:szCs w:val="22"/>
          <w:lang w:val="hy-AM"/>
        </w:rPr>
        <w:t>ի գումարի հետ, ապա այն կկազմի 67,1</w:t>
      </w:r>
      <w:r w:rsidRPr="004B32E5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4B32E5">
        <w:rPr>
          <w:rFonts w:ascii="GHEA Grapalat" w:hAnsi="GHEA Grapalat"/>
          <w:b/>
          <w:sz w:val="22"/>
          <w:szCs w:val="22"/>
          <w:lang w:val="hy-AM"/>
        </w:rPr>
        <w:t>հավելված 22.1</w:t>
      </w:r>
      <w:r w:rsidRPr="004B32E5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1332F" w:rsidRPr="004B32E5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F73E5D" w:rsidRDefault="00F73E5D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F73E5D" w:rsidRPr="00BE62CA" w:rsidRDefault="00F73E5D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</w:p>
    <w:p w:rsidR="0021332F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1332F" w:rsidRPr="004B32E5" w:rsidRDefault="0021332F" w:rsidP="0021332F">
      <w:pPr>
        <w:pStyle w:val="BodyTextIndent"/>
        <w:tabs>
          <w:tab w:val="clear" w:pos="540"/>
          <w:tab w:val="left" w:pos="720"/>
        </w:tabs>
        <w:ind w:left="360"/>
        <w:jc w:val="center"/>
        <w:rPr>
          <w:rFonts w:ascii="GHEA Grapalat" w:hAnsi="GHEA Grapalat"/>
          <w:b/>
          <w:sz w:val="22"/>
          <w:szCs w:val="22"/>
          <w:u w:val="single"/>
          <w:lang w:val="hy-AM"/>
        </w:rPr>
      </w:pPr>
      <w:r w:rsidRPr="004B32E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23.  </w:t>
      </w:r>
      <w:r w:rsidRPr="004B32E5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</w:t>
      </w:r>
      <w:r w:rsidRPr="004B32E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4B32E5">
        <w:rPr>
          <w:rFonts w:ascii="GHEA Grapalat" w:hAnsi="GHEA Grapalat" w:cs="Sylfaen"/>
          <w:b/>
          <w:sz w:val="22"/>
          <w:szCs w:val="22"/>
          <w:u w:val="single"/>
          <w:lang w:val="hy-AM"/>
        </w:rPr>
        <w:t>ՎԱՅՈՑ ՁՈՐԻ</w:t>
      </w:r>
      <w:r w:rsidRPr="004B32E5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4B32E5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ՄԱՐԶՊԵՏԱՐԱՆ</w:t>
      </w:r>
    </w:p>
    <w:p w:rsidR="0021332F" w:rsidRPr="004B32E5" w:rsidRDefault="0021332F" w:rsidP="0021332F">
      <w:pPr>
        <w:pStyle w:val="BodyTextIndent"/>
        <w:tabs>
          <w:tab w:val="clear" w:pos="540"/>
          <w:tab w:val="left" w:pos="720"/>
        </w:tabs>
        <w:ind w:left="1800"/>
        <w:rPr>
          <w:rFonts w:ascii="GHEA Grapalat" w:hAnsi="GHEA Grapalat"/>
          <w:sz w:val="22"/>
          <w:szCs w:val="22"/>
          <w:lang w:val="hy-AM"/>
        </w:rPr>
      </w:pPr>
    </w:p>
    <w:p w:rsidR="0021332F" w:rsidRPr="004B32E5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4B32E5">
        <w:rPr>
          <w:rFonts w:ascii="GHEA Grapalat" w:hAnsi="GHEA Grapalat"/>
          <w:sz w:val="22"/>
          <w:szCs w:val="22"/>
          <w:lang w:val="hy-AM"/>
        </w:rPr>
        <w:t xml:space="preserve">23.1 </w:t>
      </w:r>
      <w:r w:rsidR="00D477FB" w:rsidRPr="004B32E5">
        <w:rPr>
          <w:rFonts w:ascii="GHEA Grapalat" w:hAnsi="GHEA Grapalat"/>
          <w:sz w:val="22"/>
          <w:szCs w:val="22"/>
          <w:lang w:val="hy-AM"/>
        </w:rPr>
        <w:t>Մարզպետարանի ենթակայությամբ 2022</w:t>
      </w:r>
      <w:r w:rsidRPr="004B32E5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առկա են թվով 3 պետական մասնակցությամբ առևտրային կազմակերպություններ: </w:t>
      </w:r>
    </w:p>
    <w:p w:rsidR="0021332F" w:rsidRPr="004B32E5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4B32E5">
        <w:rPr>
          <w:rFonts w:ascii="GHEA Grapalat" w:hAnsi="GHEA Grapalat"/>
          <w:sz w:val="22"/>
          <w:szCs w:val="22"/>
          <w:lang w:val="hy-AM"/>
        </w:rPr>
        <w:t xml:space="preserve">23.2 Կազմակերպություններում աշխատողների ընդհանուր թիվը կազմում է </w:t>
      </w:r>
      <w:r w:rsidR="008073C6" w:rsidRPr="004B32E5">
        <w:rPr>
          <w:rFonts w:ascii="GHEA Grapalat" w:hAnsi="GHEA Grapalat"/>
          <w:sz w:val="22"/>
          <w:szCs w:val="22"/>
          <w:lang w:val="hy-AM"/>
        </w:rPr>
        <w:t>328 աշխատող՝ նախորդ տարվա նույն հաշվետու ժամանակաշրջանի համեմատ նվազել է 7-ով</w:t>
      </w:r>
      <w:r w:rsidRPr="004B32E5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4B32E5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4B32E5">
        <w:rPr>
          <w:rFonts w:ascii="GHEA Grapalat" w:hAnsi="GHEA Grapalat"/>
          <w:sz w:val="22"/>
          <w:szCs w:val="22"/>
          <w:lang w:val="hy-AM"/>
        </w:rPr>
        <w:t xml:space="preserve">23.3 </w:t>
      </w:r>
      <w:r w:rsidRPr="004B32E5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4B32E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B32E5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4B32E5" w:rsidRDefault="0021332F" w:rsidP="0021332F">
      <w:pPr>
        <w:pStyle w:val="BodyTextIndent"/>
        <w:tabs>
          <w:tab w:val="num" w:pos="-5220"/>
        </w:tabs>
        <w:rPr>
          <w:rFonts w:ascii="GHEA Grapalat" w:hAnsi="GHEA Grapalat"/>
          <w:sz w:val="22"/>
          <w:szCs w:val="22"/>
          <w:lang w:val="hy-AM"/>
        </w:rPr>
      </w:pPr>
    </w:p>
    <w:p w:rsidR="0021332F" w:rsidRPr="004B32E5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</w:rPr>
      </w:pPr>
      <w:r w:rsidRPr="004B32E5">
        <w:rPr>
          <w:rFonts w:ascii="GHEA Grapalat" w:hAnsi="GHEA Grapalat"/>
          <w:i/>
          <w:iCs/>
          <w:sz w:val="22"/>
          <w:szCs w:val="22"/>
          <w:lang w:val="hy-AM"/>
        </w:rPr>
        <w:t xml:space="preserve">  </w:t>
      </w:r>
      <w:r w:rsidRPr="004B32E5">
        <w:rPr>
          <w:rFonts w:ascii="GHEA Grapalat" w:hAnsi="GHEA Grapalat"/>
          <w:i/>
          <w:iCs/>
          <w:sz w:val="22"/>
          <w:szCs w:val="22"/>
        </w:rPr>
        <w:t>(</w:t>
      </w:r>
      <w:r w:rsidRPr="004B32E5">
        <w:rPr>
          <w:rFonts w:ascii="GHEA Grapalat" w:hAnsi="GHEA Grapalat"/>
          <w:i/>
          <w:iCs/>
          <w:sz w:val="22"/>
          <w:szCs w:val="22"/>
          <w:lang w:val="hy-AM"/>
        </w:rPr>
        <w:t>հ</w:t>
      </w:r>
      <w:r w:rsidRPr="004B32E5">
        <w:rPr>
          <w:rFonts w:ascii="GHEA Grapalat" w:hAnsi="GHEA Grapalat" w:cs="Sylfaen"/>
          <w:i/>
          <w:iCs/>
          <w:sz w:val="22"/>
          <w:szCs w:val="22"/>
        </w:rPr>
        <w:t>ազ. դրամ)</w:t>
      </w:r>
      <w:r w:rsidRPr="004B32E5">
        <w:rPr>
          <w:rFonts w:ascii="GHEA Grapalat" w:hAnsi="GHEA Grapalat"/>
          <w:i/>
          <w:iCs/>
          <w:sz w:val="22"/>
          <w:szCs w:val="22"/>
        </w:rPr>
        <w:t xml:space="preserve">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4B32E5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4B32E5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4B32E5" w:rsidRDefault="00D477FB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2022</w:t>
            </w:r>
            <w:r w:rsidR="0021332F" w:rsidRPr="004B32E5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="0021332F" w:rsidRPr="004B32E5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ա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ռաջին կիսամյակ</w:t>
            </w:r>
          </w:p>
        </w:tc>
      </w:tr>
      <w:tr w:rsidR="0021332F" w:rsidRPr="004B32E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B32E5" w:rsidRDefault="008073C6" w:rsidP="004B32E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739,449</w:t>
            </w:r>
            <w:r w:rsidRPr="004B32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9</w:t>
            </w:r>
          </w:p>
        </w:tc>
      </w:tr>
      <w:tr w:rsidR="0021332F" w:rsidRPr="004B32E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B32E5" w:rsidRDefault="008073C6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</w:tr>
      <w:tr w:rsidR="0021332F" w:rsidRPr="004B32E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1332F" w:rsidRPr="004B32E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B32E5" w:rsidRDefault="008073C6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</w:tr>
      <w:tr w:rsidR="0021332F" w:rsidRPr="004B32E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Զուտ 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B32E5" w:rsidRDefault="008073C6" w:rsidP="004B32E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193</w:t>
            </w:r>
            <w:r w:rsidRPr="004B32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</w:tc>
      </w:tr>
      <w:tr w:rsidR="0021332F" w:rsidRPr="004B32E5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"/>
              <w:spacing w:line="276" w:lineRule="auto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ru-RU"/>
              </w:rPr>
              <w:t>0</w:t>
            </w:r>
          </w:p>
        </w:tc>
      </w:tr>
      <w:tr w:rsidR="0021332F" w:rsidRPr="004B32E5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թվում`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448,515</w:t>
            </w:r>
            <w:r w:rsidRPr="004B32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6</w:t>
            </w:r>
          </w:p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429,908</w:t>
            </w:r>
            <w:r w:rsidRPr="004B32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21332F" w:rsidRPr="004B32E5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21332F" w:rsidRPr="004B32E5" w:rsidTr="008F499B">
        <w:trPr>
          <w:trHeight w:val="75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448,273</w:t>
            </w:r>
            <w:r w:rsidRPr="004B32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4</w:t>
            </w:r>
          </w:p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419,509</w:t>
            </w:r>
            <w:r w:rsidRPr="004B32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  <w:p w:rsidR="0021332F" w:rsidRPr="004B32E5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8073C6" w:rsidRPr="004B32E5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9</w:t>
            </w:r>
            <w:r w:rsidRPr="004B32E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4B32E5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4B32E5" w:rsidRPr="00D23098" w:rsidRDefault="004B32E5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ru-RU"/>
              </w:rPr>
            </w:pPr>
          </w:p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72,374</w:t>
            </w:r>
            <w:r w:rsidRPr="004B32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2, 567</w:t>
            </w:r>
            <w:r w:rsidRPr="004B32E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hy-AM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11,603</w:t>
            </w:r>
            <w:r w:rsidRPr="004B32E5">
              <w:rPr>
                <w:rFonts w:ascii="MS Mincho" w:eastAsia="MS Mincho" w:hAnsi="MS Mincho" w:cs="MS Mincho" w:hint="eastAsia"/>
                <w:bCs/>
                <w:sz w:val="22"/>
                <w:szCs w:val="22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8</w:t>
            </w:r>
          </w:p>
          <w:p w:rsidR="008073C6" w:rsidRPr="004B32E5" w:rsidRDefault="008073C6" w:rsidP="008073C6">
            <w:pPr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  <w:lang w:val="hy-AM" w:eastAsia="en-US"/>
              </w:rPr>
              <w:t xml:space="preserve">           </w:t>
            </w:r>
            <w:r w:rsidRPr="004B32E5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7,015</w:t>
            </w:r>
            <w:r w:rsidRPr="004B32E5">
              <w:rPr>
                <w:rFonts w:ascii="MS Mincho" w:eastAsia="MS Mincho" w:hAnsi="MS Mincho" w:cs="MS Mincho" w:hint="eastAsia"/>
                <w:bCs/>
                <w:sz w:val="22"/>
                <w:szCs w:val="22"/>
                <w:lang w:val="en-US" w:eastAsia="en-US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  <w:t>1</w:t>
            </w:r>
          </w:p>
          <w:p w:rsidR="0021332F" w:rsidRPr="004B32E5" w:rsidRDefault="008073C6" w:rsidP="008073C6">
            <w:pPr>
              <w:pStyle w:val="BodyTextIndent"/>
              <w:framePr w:hSpace="180" w:wrap="auto" w:vAnchor="text" w:hAnchor="text" w:y="1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4B32E5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10</w:t>
            </w:r>
            <w:r w:rsidRPr="004B32E5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այդ թվում`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պարտքեր վաճառքի գծով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125,640․8</w:t>
            </w:r>
          </w:p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51,378․5</w:t>
            </w:r>
          </w:p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17</w:t>
            </w:r>
            <w:r w:rsidRPr="004B32E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772</w:t>
            </w:r>
            <w:r w:rsidRPr="004B32E5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  <w:p w:rsidR="0021332F" w:rsidRPr="004B32E5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21332F" w:rsidRPr="004B32E5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231,859․9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  <w:t>0</w:t>
            </w:r>
          </w:p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90</w:t>
            </w:r>
            <w:r w:rsidRPr="004B32E5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4B32E5">
              <w:rPr>
                <w:rFonts w:ascii="GHEA Grapalat" w:hAnsi="GHEA Grapalat"/>
                <w:bCs/>
                <w:sz w:val="22"/>
                <w:szCs w:val="22"/>
              </w:rPr>
              <w:t>381․0</w:t>
            </w:r>
          </w:p>
          <w:p w:rsidR="0021332F" w:rsidRPr="004B32E5" w:rsidRDefault="0021332F" w:rsidP="008F499B">
            <w:pPr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21332F" w:rsidRPr="004B32E5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1</w:t>
            </w:r>
            <w:r w:rsidRPr="004B32E5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4B32E5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8073C6" w:rsidRPr="004B32E5" w:rsidRDefault="008073C6" w:rsidP="008073C6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4B32E5">
              <w:rPr>
                <w:rFonts w:ascii="GHEA Grapalat" w:hAnsi="GHEA Grapalat"/>
                <w:bCs/>
                <w:sz w:val="22"/>
                <w:szCs w:val="22"/>
              </w:rPr>
              <w:t>429,908․1</w:t>
            </w:r>
          </w:p>
          <w:p w:rsidR="0021332F" w:rsidRPr="004B32E5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spacing w:line="276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</w:tbl>
    <w:p w:rsidR="0021332F" w:rsidRPr="004B32E5" w:rsidRDefault="0021332F" w:rsidP="0021332F">
      <w:pPr>
        <w:pStyle w:val="BodyTextIndent"/>
        <w:rPr>
          <w:rFonts w:ascii="GHEA Grapalat" w:hAnsi="GHEA Grapalat"/>
          <w:sz w:val="22"/>
          <w:szCs w:val="22"/>
        </w:rPr>
      </w:pPr>
    </w:p>
    <w:p w:rsidR="0021332F" w:rsidRPr="004B32E5" w:rsidRDefault="0021332F" w:rsidP="0021332F">
      <w:pPr>
        <w:pStyle w:val="BodyTextIndent"/>
        <w:rPr>
          <w:rFonts w:ascii="GHEA Grapalat" w:hAnsi="GHEA Grapalat"/>
          <w:sz w:val="22"/>
          <w:szCs w:val="22"/>
        </w:rPr>
      </w:pPr>
      <w:r w:rsidRPr="004B32E5">
        <w:rPr>
          <w:rFonts w:ascii="GHEA Grapalat" w:hAnsi="GHEA Grapalat"/>
          <w:sz w:val="22"/>
          <w:szCs w:val="22"/>
        </w:rPr>
        <w:tab/>
        <w:t>23</w:t>
      </w:r>
      <w:r w:rsidRPr="004B32E5">
        <w:rPr>
          <w:rFonts w:ascii="GHEA Grapalat" w:hAnsi="GHEA Grapalat"/>
          <w:sz w:val="22"/>
          <w:szCs w:val="22"/>
          <w:lang w:val="hy-AM"/>
        </w:rPr>
        <w:t>.</w:t>
      </w:r>
      <w:r w:rsidRPr="004B32E5">
        <w:rPr>
          <w:rFonts w:ascii="GHEA Grapalat" w:hAnsi="GHEA Grapalat"/>
          <w:sz w:val="22"/>
          <w:szCs w:val="22"/>
        </w:rPr>
        <w:t xml:space="preserve">4 </w:t>
      </w:r>
      <w:r w:rsidRPr="004B32E5">
        <w:rPr>
          <w:rFonts w:ascii="GHEA Grapalat" w:hAnsi="GHEA Grapalat" w:cs="Sylfaen"/>
          <w:sz w:val="22"/>
          <w:szCs w:val="22"/>
        </w:rPr>
        <w:t>Առևտրային կազմակերպությունների պետական բաժնեմասի կառավարման արդյունավետության գնահատումն ըստ պրակտիկայում ընդունված թույլատրելի սահմանային նորմաների.</w:t>
      </w:r>
      <w:r w:rsidRPr="004B32E5">
        <w:rPr>
          <w:rFonts w:ascii="GHEA Grapalat" w:hAnsi="GHEA Grapalat"/>
          <w:sz w:val="22"/>
          <w:szCs w:val="22"/>
        </w:rPr>
        <w:tab/>
        <w:t xml:space="preserve"> </w:t>
      </w:r>
    </w:p>
    <w:p w:rsidR="0021332F" w:rsidRPr="004B32E5" w:rsidRDefault="00D477FB" w:rsidP="0021332F">
      <w:pPr>
        <w:spacing w:line="360" w:lineRule="auto"/>
        <w:jc w:val="right"/>
        <w:rPr>
          <w:rFonts w:ascii="GHEA Grapalat" w:hAnsi="GHEA Grapalat"/>
          <w:sz w:val="22"/>
          <w:szCs w:val="22"/>
          <w:lang w:val="en-US"/>
        </w:rPr>
      </w:pPr>
      <w:r w:rsidRPr="004B32E5">
        <w:rPr>
          <w:rFonts w:ascii="GHEA Grapalat" w:hAnsi="GHEA Grapalat"/>
          <w:sz w:val="22"/>
          <w:szCs w:val="22"/>
        </w:rPr>
        <w:t>2022</w:t>
      </w:r>
      <w:r w:rsidR="0021332F" w:rsidRPr="004B32E5">
        <w:rPr>
          <w:rFonts w:ascii="GHEA Grapalat" w:hAnsi="GHEA Grapalat" w:cs="Sylfaen"/>
          <w:sz w:val="22"/>
          <w:szCs w:val="22"/>
        </w:rPr>
        <w:t xml:space="preserve">թ. </w:t>
      </w:r>
      <w:r w:rsidR="0021332F" w:rsidRPr="004B32E5">
        <w:rPr>
          <w:rFonts w:ascii="GHEA Grapalat" w:hAnsi="GHEA Grapalat" w:cs="Sylfaen"/>
          <w:sz w:val="22"/>
          <w:szCs w:val="22"/>
          <w:lang w:val="en-US"/>
        </w:rPr>
        <w:t>առաջին կիսամյակ</w:t>
      </w:r>
    </w:p>
    <w:p w:rsidR="0021332F" w:rsidRPr="004B32E5" w:rsidRDefault="0021332F" w:rsidP="0021332F">
      <w:pPr>
        <w:spacing w:line="360" w:lineRule="auto"/>
        <w:jc w:val="right"/>
        <w:rPr>
          <w:rFonts w:ascii="GHEA Grapalat" w:hAnsi="GHEA Grapalat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890"/>
        <w:gridCol w:w="1530"/>
        <w:gridCol w:w="1325"/>
        <w:gridCol w:w="1370"/>
      </w:tblGrid>
      <w:tr w:rsidR="0021332F" w:rsidRPr="004B32E5" w:rsidTr="008F499B">
        <w:trPr>
          <w:cantSplit/>
          <w:trHeight w:val="795"/>
          <w:jc w:val="center"/>
        </w:trPr>
        <w:tc>
          <w:tcPr>
            <w:tcW w:w="41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Ցուցանիշի անվանումը</w:t>
            </w:r>
          </w:p>
        </w:tc>
        <w:tc>
          <w:tcPr>
            <w:tcW w:w="18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Ընդունված թույլատրելի սահմանային նորման</w:t>
            </w:r>
          </w:p>
        </w:tc>
        <w:tc>
          <w:tcPr>
            <w:tcW w:w="422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Համակարգի ընկերությունների թիվը</w:t>
            </w:r>
            <w:r w:rsidRPr="004B32E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</w:tr>
      <w:tr w:rsidR="0021332F" w:rsidRPr="004B32E5" w:rsidTr="008F499B">
        <w:trPr>
          <w:cantSplit/>
          <w:trHeight w:val="101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4B32E5" w:rsidRDefault="0021332F" w:rsidP="008F499B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20" w:color="auto" w:fill="FFFFFF"/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թույլատրելի սահմանային նորմաներին բավարարող</w:t>
            </w:r>
            <w:r w:rsidRPr="004B32E5">
              <w:rPr>
                <w:rFonts w:ascii="GHEA Grapalat" w:hAnsi="GHEA Grapalat"/>
                <w:sz w:val="22"/>
                <w:szCs w:val="22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սահմանային նորմաներից շեղվող</w:t>
            </w:r>
          </w:p>
        </w:tc>
      </w:tr>
      <w:tr w:rsidR="0021332F" w:rsidRPr="004B32E5" w:rsidTr="008F499B">
        <w:trPr>
          <w:cantSplit/>
          <w:trHeight w:val="870"/>
          <w:jc w:val="center"/>
        </w:trPr>
        <w:tc>
          <w:tcPr>
            <w:tcW w:w="414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4B32E5" w:rsidRDefault="0021332F" w:rsidP="008F499B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21332F" w:rsidRPr="004B32E5" w:rsidRDefault="0021332F" w:rsidP="008F499B">
            <w:pPr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Նորմաներից ցածր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Նորմաներից  բարձր</w:t>
            </w:r>
          </w:p>
        </w:tc>
      </w:tr>
      <w:tr w:rsidR="0021332F" w:rsidRPr="004B32E5" w:rsidTr="008F499B">
        <w:trPr>
          <w:cantSplit/>
          <w:jc w:val="center"/>
        </w:trPr>
        <w:tc>
          <w:tcPr>
            <w:tcW w:w="4140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Բացարձակ իրացվելիության գործակից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0.2-0.5</w:t>
            </w:r>
          </w:p>
        </w:tc>
        <w:tc>
          <w:tcPr>
            <w:tcW w:w="153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325" w:type="dxa"/>
            <w:tcBorders>
              <w:top w:val="single" w:sz="18" w:space="0" w:color="auto"/>
              <w:left w:val="nil"/>
              <w:right w:val="single" w:sz="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21332F" w:rsidRPr="004B32E5" w:rsidTr="008F499B">
        <w:trPr>
          <w:cantSplit/>
          <w:trHeight w:val="90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ind w:left="-108" w:firstLine="108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իրացվելիության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առնվազն  2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  <w:tr w:rsidR="0021332F" w:rsidRPr="004B32E5" w:rsidTr="008F499B">
        <w:trPr>
          <w:cantSplit/>
          <w:trHeight w:val="735"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սեփական շրջ. միջ. ապահով.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առնվազն 0,1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4B32E5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right w:val="nil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Ֆինանսական անկախության գործ.</w:t>
            </w: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առնվազն 0,5</w:t>
            </w:r>
          </w:p>
        </w:tc>
        <w:tc>
          <w:tcPr>
            <w:tcW w:w="1530" w:type="dxa"/>
            <w:tcBorders>
              <w:left w:val="nil"/>
              <w:right w:val="single" w:sz="18" w:space="0" w:color="auto"/>
            </w:tcBorders>
            <w:vAlign w:val="center"/>
          </w:tcPr>
          <w:p w:rsidR="0021332F" w:rsidRPr="004B32E5" w:rsidRDefault="00BA7FD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325" w:type="dxa"/>
            <w:tcBorders>
              <w:left w:val="nil"/>
              <w:right w:val="single" w:sz="8" w:space="0" w:color="auto"/>
            </w:tcBorders>
            <w:vAlign w:val="center"/>
          </w:tcPr>
          <w:p w:rsidR="0021332F" w:rsidRPr="004B32E5" w:rsidRDefault="00BA7FD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</w:tr>
      <w:tr w:rsidR="0021332F" w:rsidRPr="004B32E5" w:rsidTr="008F499B">
        <w:trPr>
          <w:cantSplit/>
          <w:jc w:val="center"/>
        </w:trPr>
        <w:tc>
          <w:tcPr>
            <w:tcW w:w="4140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 w:cs="Sylfaen"/>
                <w:sz w:val="22"/>
                <w:szCs w:val="22"/>
              </w:rPr>
              <w:t>պարտ և  սեփական կապիտալի հարաբերակցության գործակից</w:t>
            </w: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0-1</w:t>
            </w:r>
          </w:p>
        </w:tc>
        <w:tc>
          <w:tcPr>
            <w:tcW w:w="153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4B32E5" w:rsidRDefault="00BA7FD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1325" w:type="dxa"/>
            <w:tcBorders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21332F" w:rsidRPr="004B32E5" w:rsidRDefault="0021332F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4B32E5">
              <w:rPr>
                <w:rFonts w:ascii="GHEA Grapalat" w:hAnsi="GHEA Grapalat"/>
                <w:sz w:val="22"/>
                <w:szCs w:val="22"/>
              </w:rPr>
              <w:t>0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1332F" w:rsidRPr="004B32E5" w:rsidRDefault="00BA7FD9" w:rsidP="008F499B">
            <w:pPr>
              <w:pStyle w:val="BodyText"/>
              <w:tabs>
                <w:tab w:val="left" w:pos="-720"/>
                <w:tab w:val="left" w:pos="-426"/>
                <w:tab w:val="left" w:pos="-360"/>
              </w:tabs>
              <w:spacing w:line="360" w:lineRule="auto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4B32E5">
              <w:rPr>
                <w:rFonts w:ascii="GHEA Grapalat" w:hAnsi="GHEA Grapalat"/>
                <w:sz w:val="22"/>
                <w:szCs w:val="22"/>
                <w:lang w:val="hy-AM"/>
              </w:rPr>
              <w:t>0</w:t>
            </w:r>
          </w:p>
        </w:tc>
      </w:tr>
    </w:tbl>
    <w:p w:rsidR="0021332F" w:rsidRPr="00BA7FD9" w:rsidRDefault="0021332F" w:rsidP="0021332F">
      <w:pPr>
        <w:spacing w:line="360" w:lineRule="auto"/>
        <w:jc w:val="right"/>
        <w:rPr>
          <w:rFonts w:ascii="GHEA Grapalat" w:hAnsi="GHEA Grapalat"/>
          <w:color w:val="FF0000"/>
          <w:sz w:val="22"/>
          <w:szCs w:val="22"/>
        </w:rPr>
      </w:pPr>
    </w:p>
    <w:p w:rsidR="0021332F" w:rsidRPr="004B32E5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</w:rPr>
      </w:pPr>
      <w:r w:rsidRPr="004B32E5">
        <w:rPr>
          <w:rFonts w:ascii="GHEA Grapalat" w:hAnsi="GHEA Grapalat"/>
          <w:sz w:val="22"/>
          <w:szCs w:val="22"/>
        </w:rPr>
        <w:t xml:space="preserve"> 2</w:t>
      </w:r>
      <w:r w:rsidRPr="004B32E5">
        <w:rPr>
          <w:rFonts w:ascii="GHEA Grapalat" w:hAnsi="GHEA Grapalat"/>
          <w:sz w:val="22"/>
          <w:szCs w:val="22"/>
          <w:lang w:val="en-US"/>
        </w:rPr>
        <w:t>3</w:t>
      </w:r>
      <w:r w:rsidRPr="004B32E5">
        <w:rPr>
          <w:rFonts w:ascii="GHEA Grapalat" w:hAnsi="GHEA Grapalat"/>
          <w:sz w:val="22"/>
          <w:szCs w:val="22"/>
        </w:rPr>
        <w:t xml:space="preserve">.5 </w:t>
      </w:r>
      <w:r w:rsidRPr="004B32E5">
        <w:rPr>
          <w:rFonts w:ascii="GHEA Grapalat" w:hAnsi="GHEA Grapalat" w:cs="Sylfaen"/>
          <w:sz w:val="22"/>
          <w:szCs w:val="22"/>
        </w:rPr>
        <w:t>Առևտրային կազմակերպությունների ֆինանսատնտեսական ցուցանիշների վերլուծություններ</w:t>
      </w:r>
      <w:r w:rsidRPr="004B32E5">
        <w:rPr>
          <w:rFonts w:ascii="GHEA Grapalat" w:hAnsi="GHEA Grapalat"/>
          <w:sz w:val="22"/>
          <w:szCs w:val="22"/>
        </w:rPr>
        <w:t xml:space="preserve"> </w:t>
      </w:r>
    </w:p>
    <w:p w:rsidR="0021332F" w:rsidRPr="004B32E5" w:rsidRDefault="0021332F" w:rsidP="00BA7FD9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B32E5">
        <w:rPr>
          <w:rFonts w:ascii="GHEA Grapalat" w:hAnsi="GHEA Grapalat"/>
          <w:sz w:val="22"/>
          <w:szCs w:val="22"/>
        </w:rPr>
        <w:t>1. 202</w:t>
      </w:r>
      <w:r w:rsidR="00D477FB" w:rsidRPr="004B32E5">
        <w:rPr>
          <w:rFonts w:ascii="GHEA Grapalat" w:hAnsi="GHEA Grapalat"/>
          <w:sz w:val="22"/>
          <w:szCs w:val="22"/>
          <w:lang w:val="hy-AM"/>
        </w:rPr>
        <w:t>2</w:t>
      </w:r>
      <w:r w:rsidRPr="004B32E5">
        <w:rPr>
          <w:rFonts w:ascii="GHEA Grapalat" w:hAnsi="GHEA Grapalat"/>
          <w:sz w:val="22"/>
          <w:szCs w:val="22"/>
        </w:rPr>
        <w:t xml:space="preserve">թ.-ի առաջին կիսամյակի </w:t>
      </w:r>
      <w:r w:rsidRPr="004B32E5">
        <w:rPr>
          <w:rFonts w:ascii="GHEA Grapalat" w:hAnsi="GHEA Grapalat" w:cs="Sylfaen"/>
          <w:sz w:val="22"/>
          <w:szCs w:val="22"/>
          <w:lang w:val="ru-RU"/>
        </w:rPr>
        <w:t>տվյալներով</w:t>
      </w:r>
      <w:r w:rsidRPr="004B32E5">
        <w:rPr>
          <w:rFonts w:ascii="GHEA Grapalat" w:hAnsi="GHEA Grapalat" w:cs="Sylfaen"/>
          <w:sz w:val="22"/>
          <w:szCs w:val="22"/>
        </w:rPr>
        <w:t xml:space="preserve"> </w:t>
      </w:r>
      <w:r w:rsidR="00BA7FD9" w:rsidRPr="004B32E5">
        <w:rPr>
          <w:rFonts w:ascii="GHEA Grapalat" w:hAnsi="GHEA Grapalat" w:cs="Sylfaen"/>
          <w:sz w:val="22"/>
          <w:szCs w:val="22"/>
          <w:lang w:val="hy-AM"/>
        </w:rPr>
        <w:t>Մարզպետարանի երկու</w:t>
      </w:r>
      <w:r w:rsidRPr="004B32E5">
        <w:rPr>
          <w:rFonts w:ascii="GHEA Grapalat" w:hAnsi="GHEA Grapalat" w:cs="Sylfaen"/>
          <w:sz w:val="22"/>
          <w:szCs w:val="22"/>
          <w:lang w:val="hy-AM"/>
        </w:rPr>
        <w:t xml:space="preserve"> ընկերություն</w:t>
      </w:r>
      <w:r w:rsidR="00BA7FD9" w:rsidRPr="004B32E5">
        <w:rPr>
          <w:rFonts w:ascii="GHEA Grapalat" w:hAnsi="GHEA Grapalat" w:cs="Sylfaen"/>
          <w:sz w:val="22"/>
          <w:szCs w:val="22"/>
          <w:lang w:val="hy-AM"/>
        </w:rPr>
        <w:t>՝ «Եղեգնաձորի ԲԿ» և</w:t>
      </w:r>
      <w:r w:rsidRPr="004B32E5">
        <w:rPr>
          <w:rFonts w:ascii="GHEA Grapalat" w:hAnsi="GHEA Grapalat" w:cs="Sylfaen"/>
          <w:sz w:val="22"/>
          <w:szCs w:val="22"/>
          <w:lang w:val="en-US"/>
        </w:rPr>
        <w:t xml:space="preserve"> </w:t>
      </w:r>
      <w:r w:rsidRPr="004B32E5">
        <w:rPr>
          <w:rFonts w:ascii="GHEA Grapalat" w:hAnsi="GHEA Grapalat" w:cs="Sylfaen"/>
          <w:sz w:val="22"/>
          <w:szCs w:val="22"/>
          <w:lang w:val="hy-AM"/>
        </w:rPr>
        <w:t>«Վայքի ԲՄ» ՓԲԸ-ներն</w:t>
      </w:r>
      <w:r w:rsidRPr="004B32E5">
        <w:rPr>
          <w:rFonts w:ascii="GHEA Grapalat" w:hAnsi="GHEA Grapalat" w:cs="Sylfaen"/>
          <w:sz w:val="22"/>
          <w:szCs w:val="22"/>
        </w:rPr>
        <w:t xml:space="preserve"> </w:t>
      </w:r>
      <w:r w:rsidRPr="004B32E5">
        <w:rPr>
          <w:rFonts w:ascii="GHEA Grapalat" w:hAnsi="GHEA Grapalat" w:cs="Sylfaen"/>
          <w:sz w:val="22"/>
          <w:szCs w:val="22"/>
          <w:lang w:val="ru-RU"/>
        </w:rPr>
        <w:t>ա</w:t>
      </w:r>
      <w:r w:rsidRPr="004B32E5">
        <w:rPr>
          <w:rFonts w:ascii="GHEA Grapalat" w:hAnsi="GHEA Grapalat" w:cs="Sylfaen"/>
          <w:sz w:val="22"/>
          <w:szCs w:val="22"/>
          <w:lang w:val="en-US"/>
        </w:rPr>
        <w:t>շ</w:t>
      </w:r>
      <w:r w:rsidRPr="004B32E5">
        <w:rPr>
          <w:rFonts w:ascii="GHEA Grapalat" w:hAnsi="GHEA Grapalat" w:cs="Sylfaen"/>
          <w:sz w:val="22"/>
          <w:szCs w:val="22"/>
          <w:lang w:val="ru-RU"/>
        </w:rPr>
        <w:t>խատել</w:t>
      </w:r>
      <w:r w:rsidRPr="004B32E5">
        <w:rPr>
          <w:rFonts w:ascii="GHEA Grapalat" w:hAnsi="GHEA Grapalat" w:cs="Sylfaen"/>
          <w:sz w:val="22"/>
          <w:szCs w:val="22"/>
        </w:rPr>
        <w:t xml:space="preserve"> </w:t>
      </w:r>
      <w:r w:rsidRPr="004B32E5">
        <w:rPr>
          <w:rFonts w:ascii="GHEA Grapalat" w:hAnsi="GHEA Grapalat" w:cs="Sylfaen"/>
          <w:sz w:val="22"/>
          <w:szCs w:val="22"/>
          <w:lang w:val="ru-RU"/>
        </w:rPr>
        <w:t>են</w:t>
      </w:r>
      <w:r w:rsidRPr="004B32E5">
        <w:rPr>
          <w:rFonts w:ascii="GHEA Grapalat" w:hAnsi="GHEA Grapalat" w:cs="Sylfaen"/>
          <w:sz w:val="22"/>
          <w:szCs w:val="22"/>
        </w:rPr>
        <w:t xml:space="preserve"> </w:t>
      </w:r>
      <w:r w:rsidRPr="004B32E5">
        <w:rPr>
          <w:rFonts w:ascii="GHEA Grapalat" w:hAnsi="GHEA Grapalat" w:cs="Sylfaen"/>
          <w:sz w:val="22"/>
          <w:szCs w:val="22"/>
          <w:lang w:val="ru-RU"/>
        </w:rPr>
        <w:t>շահույթով</w:t>
      </w:r>
      <w:r w:rsidR="00BA7FD9" w:rsidRPr="004B32E5">
        <w:rPr>
          <w:rFonts w:ascii="GHEA Grapalat" w:hAnsi="GHEA Grapalat" w:cs="Sylfaen"/>
          <w:sz w:val="22"/>
          <w:szCs w:val="22"/>
        </w:rPr>
        <w:t>, իսկ</w:t>
      </w:r>
      <w:r w:rsidR="00BA7FD9" w:rsidRPr="004B32E5">
        <w:rPr>
          <w:rFonts w:ascii="GHEA Grapalat" w:hAnsi="GHEA Grapalat" w:cs="Sylfaen"/>
          <w:sz w:val="22"/>
          <w:szCs w:val="22"/>
          <w:lang w:val="hy-AM"/>
        </w:rPr>
        <w:t xml:space="preserve"> «Ջերմուկի ԱԿ» ՓԲԸ-ն շահույթ </w:t>
      </w:r>
      <w:r w:rsidR="00BA7FD9" w:rsidRPr="004B32E5">
        <w:rPr>
          <w:rFonts w:ascii="GHEA Grapalat" w:hAnsi="GHEA Grapalat" w:cs="Sylfaen"/>
          <w:sz w:val="22"/>
          <w:szCs w:val="22"/>
          <w:lang w:val="en-US"/>
        </w:rPr>
        <w:t>(</w:t>
      </w:r>
      <w:r w:rsidR="00BA7FD9" w:rsidRPr="004B32E5">
        <w:rPr>
          <w:rFonts w:ascii="GHEA Grapalat" w:hAnsi="GHEA Grapalat" w:cs="Sylfaen"/>
          <w:sz w:val="22"/>
          <w:szCs w:val="22"/>
          <w:lang w:val="hy-AM"/>
        </w:rPr>
        <w:t>վնաս</w:t>
      </w:r>
      <w:r w:rsidR="00BA7FD9" w:rsidRPr="004B32E5">
        <w:rPr>
          <w:rFonts w:ascii="GHEA Grapalat" w:hAnsi="GHEA Grapalat" w:cs="Sylfaen"/>
          <w:sz w:val="22"/>
          <w:szCs w:val="22"/>
          <w:lang w:val="en-US"/>
        </w:rPr>
        <w:t>)</w:t>
      </w:r>
      <w:r w:rsidR="00BA7FD9" w:rsidRPr="004B32E5">
        <w:rPr>
          <w:rFonts w:ascii="GHEA Grapalat" w:hAnsi="GHEA Grapalat" w:cs="Sylfaen"/>
          <w:sz w:val="22"/>
          <w:szCs w:val="22"/>
          <w:lang w:val="hy-AM"/>
        </w:rPr>
        <w:t xml:space="preserve"> չի ձևավորել։</w:t>
      </w:r>
    </w:p>
    <w:p w:rsidR="0021332F" w:rsidRPr="004B32E5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B32E5">
        <w:rPr>
          <w:rFonts w:ascii="GHEA Grapalat" w:hAnsi="GHEA Grapalat" w:cs="Sylfaen"/>
          <w:sz w:val="22"/>
          <w:szCs w:val="22"/>
          <w:lang w:val="hy-AM"/>
        </w:rPr>
        <w:t xml:space="preserve">2.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«Վայքի ԲՄ» ՓԲԸ մոտ ֆինանսական վերլուծության պրակտիկայում ընդունված թույլատրելի սահմանային նորմայից ցածր է, ինչը ցույց է տալիս, որ ընկերությունն իրացվելիության առումով ունի դժվարություններ, ընկերության կարճաժամկետ պարտավորությունների դրամական միջոցներով և դրանց համարժեքներով ապահովածության աստիճանը ցածր է: «Եղեգնաձորի ԲԿ» ՓԲԸ-ի մոտ ցուցանիշը համապատասխնում է սահմանային նորմաներին: «Ջերմուկի ԱԿ» ՓԲԸ-ի գործակիցը </w:t>
      </w:r>
      <w:r w:rsidR="004B32E5" w:rsidRPr="004B32E5">
        <w:rPr>
          <w:rFonts w:ascii="GHEA Grapalat" w:hAnsi="GHEA Grapalat" w:cs="Sylfaen"/>
          <w:sz w:val="22"/>
          <w:szCs w:val="22"/>
          <w:lang w:val="hy-AM"/>
        </w:rPr>
        <w:t>չի հաշվարկվել</w:t>
      </w:r>
      <w:r w:rsidRPr="004B32E5">
        <w:rPr>
          <w:rFonts w:ascii="GHEA Grapalat" w:hAnsi="GHEA Grapalat" w:cs="Sylfaen"/>
          <w:sz w:val="22"/>
          <w:szCs w:val="22"/>
          <w:lang w:val="hy-AM"/>
        </w:rPr>
        <w:t>, քանի որ հաշետու ժամանակաշրջաններում ընկերությունն ընթացիկ պարտավորություններ չունի: Վերջինիս մոտ նույն պատկերն է նկատվել նաև նախորդ հաշվետու ժամանակաշրջաններում:</w:t>
      </w:r>
    </w:p>
    <w:p w:rsidR="00BA7FD9" w:rsidRPr="004B32E5" w:rsidRDefault="004B32E5" w:rsidP="00BA7FD9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B32E5">
        <w:rPr>
          <w:rFonts w:ascii="GHEA Grapalat" w:hAnsi="GHEA Grapalat" w:cs="Sylfaen"/>
          <w:sz w:val="22"/>
          <w:szCs w:val="22"/>
          <w:lang w:val="hy-AM"/>
        </w:rPr>
        <w:t>3. Երկու ընկերության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 xml:space="preserve"> (բացի «Վայքի ԲՄ» ՓԲԸ)</w:t>
      </w:r>
      <w:r w:rsidR="0021332F" w:rsidRPr="004B32E5">
        <w:rPr>
          <w:rFonts w:ascii="GHEA Grapalat" w:hAnsi="GHEA Grapalat"/>
          <w:sz w:val="22"/>
          <w:szCs w:val="22"/>
          <w:lang w:val="hy-AM"/>
        </w:rPr>
        <w:t xml:space="preserve"> ս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 xml:space="preserve">եփական շրջանառու միջոցներով ապահովվածության գործակիցները չեն համապատասխանում սահմանված նորմային, որը խոսում է ընկերությունների շրջանառու միջոցների ձևավորմանը սեփական կապիտալի մասնակցության ցածր աստիճանի մասին: </w:t>
      </w:r>
      <w:r w:rsidR="00BA7FD9" w:rsidRPr="004B32E5">
        <w:rPr>
          <w:rFonts w:ascii="GHEA Grapalat" w:hAnsi="GHEA Grapalat" w:cs="Sylfaen"/>
          <w:sz w:val="22"/>
          <w:szCs w:val="22"/>
          <w:lang w:val="hy-AM"/>
        </w:rPr>
        <w:t>Նույն պատկերն է նկատվել նաև նախորդ նույն հաշվետու ժամանակաշրջաններում:</w:t>
      </w:r>
    </w:p>
    <w:p w:rsidR="0021332F" w:rsidRPr="004B32E5" w:rsidRDefault="004B32E5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4B32E5">
        <w:rPr>
          <w:rFonts w:ascii="GHEA Grapalat" w:hAnsi="GHEA Grapalat"/>
          <w:sz w:val="22"/>
          <w:szCs w:val="22"/>
          <w:lang w:val="hy-AM"/>
        </w:rPr>
        <w:t>4</w:t>
      </w:r>
      <w:r w:rsidR="0021332F" w:rsidRPr="004B32E5">
        <w:rPr>
          <w:rFonts w:ascii="GHEA Grapalat" w:hAnsi="GHEA Grapalat"/>
          <w:sz w:val="22"/>
          <w:szCs w:val="22"/>
          <w:lang w:val="hy-AM"/>
        </w:rPr>
        <w:t>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</w:t>
      </w:r>
      <w:r w:rsidRPr="004B32E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E08A0" w:rsidRPr="004B32E5">
        <w:rPr>
          <w:rFonts w:ascii="GHEA Grapalat" w:hAnsi="GHEA Grapalat" w:cs="Sylfaen"/>
          <w:sz w:val="22"/>
          <w:szCs w:val="22"/>
          <w:lang w:val="hy-AM"/>
        </w:rPr>
        <w:t>«Եղեգնաձորի ԲԿ», «Վայքի ԲՄ» և «Ջերմուկի ԱԿ ՓԲԸ-ների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 xml:space="preserve"> մոտ</w:t>
      </w:r>
      <w:r w:rsidR="00CE08A0" w:rsidRPr="004B32E5">
        <w:rPr>
          <w:rFonts w:ascii="GHEA Grapalat" w:hAnsi="GHEA Grapalat" w:cs="Sylfaen"/>
          <w:sz w:val="22"/>
          <w:szCs w:val="22"/>
          <w:lang w:val="hy-AM"/>
        </w:rPr>
        <w:t xml:space="preserve"> այս ցուցանիշը համապատասխանաբար հավասար է</w:t>
      </w:r>
      <w:r w:rsidRPr="004B32E5">
        <w:rPr>
          <w:rFonts w:ascii="GHEA Grapalat" w:hAnsi="GHEA Grapalat" w:cs="Sylfaen"/>
          <w:sz w:val="22"/>
          <w:szCs w:val="22"/>
          <w:lang w:val="hy-AM"/>
        </w:rPr>
        <w:t xml:space="preserve">՝ </w:t>
      </w:r>
      <w:r w:rsidR="00CE08A0" w:rsidRPr="004B32E5">
        <w:rPr>
          <w:rFonts w:ascii="GHEA Grapalat" w:hAnsi="GHEA Grapalat" w:cs="Sylfaen"/>
          <w:sz w:val="22"/>
          <w:szCs w:val="22"/>
          <w:lang w:val="hy-AM"/>
        </w:rPr>
        <w:t xml:space="preserve"> 0․495, 0․757 և 0,467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>:</w:t>
      </w:r>
      <w:r w:rsidR="0021332F" w:rsidRPr="004B32E5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</w:p>
    <w:p w:rsidR="0021332F" w:rsidRPr="004B32E5" w:rsidRDefault="004B32E5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4B32E5">
        <w:rPr>
          <w:rFonts w:ascii="GHEA Grapalat" w:hAnsi="GHEA Grapalat" w:cs="Sylfaen"/>
          <w:sz w:val="22"/>
          <w:szCs w:val="22"/>
          <w:lang w:val="hy-AM"/>
        </w:rPr>
        <w:t>5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 xml:space="preserve">. Ակտիվների շահութաբերության գործակիցը բնութագրում է կառավարման արդյունավետությունը և ցույց է տալիս միավոր ակտիվների հաշվով շահույթի մեծությունը: Այս ցուցանիշը </w:t>
      </w:r>
      <w:r w:rsidRPr="004B32E5">
        <w:rPr>
          <w:rFonts w:ascii="GHEA Grapalat" w:hAnsi="GHEA Grapalat" w:cs="Sylfaen"/>
          <w:sz w:val="22"/>
          <w:szCs w:val="22"/>
          <w:lang w:val="hy-AM"/>
        </w:rPr>
        <w:t xml:space="preserve">շահույթ ձևավորած՝ 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>«Եղեգնաձ</w:t>
      </w:r>
      <w:r w:rsidR="00CE08A0" w:rsidRPr="004B32E5">
        <w:rPr>
          <w:rFonts w:ascii="GHEA Grapalat" w:hAnsi="GHEA Grapalat" w:cs="Sylfaen"/>
          <w:sz w:val="22"/>
          <w:szCs w:val="22"/>
          <w:lang w:val="hy-AM"/>
        </w:rPr>
        <w:t>որի ԲԿ» ՓԲԸ-ի մոտ հավասար է 0.01</w:t>
      </w:r>
      <w:r w:rsidRPr="004B32E5">
        <w:rPr>
          <w:rFonts w:ascii="GHEA Grapalat" w:hAnsi="GHEA Grapalat" w:cs="Sylfaen"/>
          <w:sz w:val="22"/>
          <w:szCs w:val="22"/>
          <w:lang w:val="hy-AM"/>
        </w:rPr>
        <w:t xml:space="preserve">, իսկ 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>«Վայքի ԲՄ» ՓԲԸ-ի մոտ` 0.03</w:t>
      </w:r>
      <w:r w:rsidRPr="004B32E5">
        <w:rPr>
          <w:rFonts w:ascii="GHEA Grapalat" w:hAnsi="GHEA Grapalat" w:cs="Sylfaen"/>
          <w:sz w:val="22"/>
          <w:szCs w:val="22"/>
          <w:lang w:val="hy-AM"/>
        </w:rPr>
        <w:t xml:space="preserve">։ </w:t>
      </w:r>
    </w:p>
    <w:p w:rsidR="0021332F" w:rsidRPr="004B32E5" w:rsidRDefault="004B32E5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4B32E5">
        <w:rPr>
          <w:rFonts w:ascii="GHEA Grapalat" w:hAnsi="GHEA Grapalat" w:cs="Sylfaen"/>
          <w:sz w:val="22"/>
          <w:szCs w:val="22"/>
          <w:lang w:val="hy-AM"/>
        </w:rPr>
        <w:t>6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>. Նե</w:t>
      </w:r>
      <w:r w:rsidRPr="004B32E5">
        <w:rPr>
          <w:rFonts w:ascii="GHEA Grapalat" w:hAnsi="GHEA Grapalat" w:cs="Sylfaen"/>
          <w:sz w:val="22"/>
          <w:szCs w:val="22"/>
          <w:lang w:val="hy-AM"/>
        </w:rPr>
        <w:t xml:space="preserve">րդրման գործակիցը ցույց է տալիս 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>սեփական կապիտալի արտադրական ներդրումների ծածկման աստիճանը։ Ընկերությունն</w:t>
      </w:r>
      <w:r w:rsidR="00CE08A0" w:rsidRPr="004B32E5">
        <w:rPr>
          <w:rFonts w:ascii="GHEA Grapalat" w:hAnsi="GHEA Grapalat" w:cs="Sylfaen"/>
          <w:sz w:val="22"/>
          <w:szCs w:val="22"/>
          <w:lang w:val="hy-AM"/>
        </w:rPr>
        <w:t>երի մոտ գործակիցն  ընկած է 0.743-0.997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 xml:space="preserve"> միջակայքում։ </w:t>
      </w:r>
    </w:p>
    <w:p w:rsidR="0021332F" w:rsidRPr="004B32E5" w:rsidRDefault="004B32E5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4B32E5">
        <w:rPr>
          <w:rFonts w:ascii="GHEA Grapalat" w:hAnsi="GHEA Grapalat" w:cs="Sylfaen"/>
          <w:sz w:val="22"/>
          <w:szCs w:val="22"/>
          <w:lang w:val="hy-AM"/>
        </w:rPr>
        <w:t>7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 xml:space="preserve">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 </w:t>
      </w:r>
      <w:r w:rsidR="00CE08A0" w:rsidRPr="004B32E5">
        <w:rPr>
          <w:rFonts w:ascii="GHEA Grapalat" w:hAnsi="GHEA Grapalat" w:cs="Sylfaen"/>
          <w:sz w:val="22"/>
          <w:szCs w:val="22"/>
          <w:lang w:val="hy-AM"/>
        </w:rPr>
        <w:t>բոլոր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 xml:space="preserve"> ընկերությու</w:t>
      </w:r>
      <w:r w:rsidR="00CE08A0" w:rsidRPr="004B32E5">
        <w:rPr>
          <w:rFonts w:ascii="GHEA Grapalat" w:hAnsi="GHEA Grapalat" w:cs="Sylfaen"/>
          <w:sz w:val="22"/>
          <w:szCs w:val="22"/>
          <w:lang w:val="hy-AM"/>
        </w:rPr>
        <w:t xml:space="preserve">ններում եկամուտները </w:t>
      </w:r>
      <w:r w:rsidR="0021332F" w:rsidRPr="004B32E5">
        <w:rPr>
          <w:rFonts w:ascii="GHEA Grapalat" w:hAnsi="GHEA Grapalat" w:cs="Sylfaen"/>
          <w:sz w:val="22"/>
          <w:szCs w:val="22"/>
          <w:lang w:val="hy-AM"/>
        </w:rPr>
        <w:t xml:space="preserve">ձևավորվել են հիմնական գործունեությունից: </w:t>
      </w:r>
    </w:p>
    <w:p w:rsidR="0021332F" w:rsidRPr="005B60BC" w:rsidRDefault="0021332F" w:rsidP="0021332F">
      <w:pPr>
        <w:spacing w:line="360" w:lineRule="auto"/>
        <w:ind w:firstLine="567"/>
        <w:rPr>
          <w:rFonts w:ascii="GHEA Grapalat" w:hAnsi="GHEA Grapalat"/>
          <w:sz w:val="22"/>
          <w:szCs w:val="22"/>
          <w:lang w:val="hy-AM"/>
        </w:rPr>
      </w:pPr>
      <w:r w:rsidRPr="005B60BC">
        <w:rPr>
          <w:rFonts w:ascii="GHEA Grapalat" w:hAnsi="GHEA Grapalat"/>
          <w:sz w:val="22"/>
          <w:szCs w:val="22"/>
          <w:lang w:val="hy-AM"/>
        </w:rPr>
        <w:t>23.8</w:t>
      </w:r>
      <w:r w:rsidRPr="005B60BC">
        <w:rPr>
          <w:rFonts w:ascii="GHEA Grapalat" w:hAnsi="GHEA Grapalat"/>
          <w:sz w:val="22"/>
          <w:szCs w:val="22"/>
          <w:lang w:val="hy-AM"/>
        </w:rPr>
        <w:tab/>
      </w:r>
      <w:r w:rsidRPr="005B60BC">
        <w:rPr>
          <w:rFonts w:ascii="GHEA Grapalat" w:hAnsi="GHEA Grapalat" w:cs="Sylfaen"/>
          <w:sz w:val="22"/>
          <w:szCs w:val="22"/>
          <w:lang w:val="hy-AM"/>
        </w:rPr>
        <w:t>Եզրակացություն</w:t>
      </w:r>
    </w:p>
    <w:p w:rsidR="00CE08A0" w:rsidRPr="005B60BC" w:rsidRDefault="0021332F" w:rsidP="00CE08A0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B60BC">
        <w:rPr>
          <w:rFonts w:ascii="GHEA Grapalat" w:hAnsi="GHEA Grapalat" w:cs="Sylfaen"/>
          <w:sz w:val="22"/>
          <w:szCs w:val="22"/>
          <w:lang w:val="hy-AM"/>
        </w:rPr>
        <w:tab/>
      </w:r>
      <w:r w:rsidRPr="005B60BC">
        <w:rPr>
          <w:rFonts w:ascii="GHEA Grapalat" w:hAnsi="GHEA Grapalat"/>
          <w:sz w:val="22"/>
          <w:szCs w:val="22"/>
          <w:lang w:val="hy-AM"/>
        </w:rPr>
        <w:t>202</w:t>
      </w:r>
      <w:r w:rsidR="00D477FB" w:rsidRPr="005B60BC">
        <w:rPr>
          <w:rFonts w:ascii="GHEA Grapalat" w:hAnsi="GHEA Grapalat"/>
          <w:sz w:val="22"/>
          <w:szCs w:val="22"/>
          <w:lang w:val="hy-AM"/>
        </w:rPr>
        <w:t>2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5B60BC">
        <w:rPr>
          <w:rFonts w:ascii="GHEA Grapalat" w:hAnsi="GHEA Grapalat" w:cs="Sylfaen"/>
          <w:sz w:val="22"/>
          <w:szCs w:val="22"/>
          <w:lang w:val="hy-AM"/>
        </w:rPr>
        <w:t>տվյալներով ՀՀ Վայոց Ձորի մարզպետարանի</w:t>
      </w:r>
      <w:r w:rsidR="00CE08A0" w:rsidRPr="005B60BC">
        <w:rPr>
          <w:rFonts w:ascii="GHEA Grapalat" w:hAnsi="GHEA Grapalat" w:cs="Sylfaen"/>
          <w:sz w:val="22"/>
          <w:szCs w:val="22"/>
          <w:lang w:val="hy-AM"/>
        </w:rPr>
        <w:t xml:space="preserve"> ենթակայության</w:t>
      </w:r>
      <w:r w:rsidR="004B32E5" w:rsidRPr="005B60BC">
        <w:rPr>
          <w:rFonts w:ascii="GHEA Grapalat" w:hAnsi="GHEA Grapalat" w:cs="Sylfaen"/>
          <w:sz w:val="22"/>
          <w:szCs w:val="22"/>
          <w:lang w:val="hy-AM"/>
        </w:rPr>
        <w:t>՝</w:t>
      </w:r>
      <w:r w:rsidR="00CE08A0" w:rsidRPr="005B60BC">
        <w:rPr>
          <w:rFonts w:ascii="GHEA Grapalat" w:hAnsi="GHEA Grapalat" w:cs="Sylfaen"/>
          <w:sz w:val="22"/>
          <w:szCs w:val="22"/>
          <w:lang w:val="hy-AM"/>
        </w:rPr>
        <w:t xml:space="preserve"> «Եղեգնաձորի ԲԿ» և «Վայքի ԲՄ» ՓԲԸ</w:t>
      </w:r>
      <w:r w:rsidRPr="005B60BC">
        <w:rPr>
          <w:rFonts w:ascii="GHEA Grapalat" w:hAnsi="GHEA Grapalat" w:cs="Sylfaen"/>
          <w:sz w:val="22"/>
          <w:szCs w:val="22"/>
          <w:lang w:val="hy-AM"/>
        </w:rPr>
        <w:t>-ներն աշխատել են շահույթով և ձևավ</w:t>
      </w:r>
      <w:r w:rsidR="00CE08A0" w:rsidRPr="005B60BC">
        <w:rPr>
          <w:rFonts w:ascii="GHEA Grapalat" w:hAnsi="GHEA Grapalat" w:cs="Sylfaen"/>
          <w:sz w:val="22"/>
          <w:szCs w:val="22"/>
          <w:lang w:val="hy-AM"/>
        </w:rPr>
        <w:t>որել են ամապատասխանաբար՝ 97.8 հազ․դրամ և</w:t>
      </w:r>
      <w:r w:rsidR="00D87844" w:rsidRPr="005B60BC">
        <w:rPr>
          <w:rFonts w:ascii="GHEA Grapalat" w:hAnsi="GHEA Grapalat" w:cs="Sylfaen"/>
          <w:sz w:val="22"/>
          <w:szCs w:val="22"/>
          <w:lang w:val="hy-AM"/>
        </w:rPr>
        <w:t xml:space="preserve"> 9</w:t>
      </w:r>
      <w:r w:rsidR="004B32E5" w:rsidRPr="005B60BC">
        <w:rPr>
          <w:rFonts w:ascii="GHEA Grapalat" w:hAnsi="GHEA Grapalat" w:cs="Sylfaen"/>
          <w:sz w:val="22"/>
          <w:szCs w:val="22"/>
          <w:lang w:val="hy-AM"/>
        </w:rPr>
        <w:t>6.0 հազ․</w:t>
      </w:r>
      <w:r w:rsidR="00D87844" w:rsidRPr="005B60BC">
        <w:rPr>
          <w:rFonts w:ascii="GHEA Grapalat" w:hAnsi="GHEA Grapalat" w:cs="Sylfaen"/>
          <w:sz w:val="22"/>
          <w:szCs w:val="22"/>
          <w:lang w:val="hy-AM"/>
        </w:rPr>
        <w:t xml:space="preserve">դրամ </w:t>
      </w:r>
      <w:r w:rsidRPr="005B60BC">
        <w:rPr>
          <w:rFonts w:ascii="GHEA Grapalat" w:hAnsi="GHEA Grapalat" w:cs="Sylfaen"/>
          <w:sz w:val="22"/>
          <w:szCs w:val="22"/>
          <w:lang w:val="hy-AM"/>
        </w:rPr>
        <w:t>զուտ շահո</w:t>
      </w:r>
      <w:r w:rsidR="00CE08A0" w:rsidRPr="005B60BC">
        <w:rPr>
          <w:rFonts w:ascii="GHEA Grapalat" w:hAnsi="GHEA Grapalat" w:cs="Sylfaen"/>
          <w:sz w:val="22"/>
          <w:szCs w:val="22"/>
          <w:lang w:val="hy-AM"/>
        </w:rPr>
        <w:t>ւյթ, իսկ «Ջերմուկի ԱԿ» ՓԲԸ-ն շահույթ (վնաս) չի ձևավորել։</w:t>
      </w:r>
    </w:p>
    <w:p w:rsidR="0021332F" w:rsidRPr="005B60BC" w:rsidRDefault="0021332F" w:rsidP="00CE08A0">
      <w:pPr>
        <w:tabs>
          <w:tab w:val="left" w:pos="426"/>
        </w:tabs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B60BC">
        <w:rPr>
          <w:rFonts w:ascii="GHEA Grapalat" w:hAnsi="GHEA Grapalat" w:cs="Sylfaen"/>
          <w:sz w:val="22"/>
          <w:szCs w:val="22"/>
          <w:lang w:val="hy-AM"/>
        </w:rPr>
        <w:t>Հաշվետու ժամանակաշրջանում «Եղեգնաձորի ԲԿ» ՓԲԸ</w:t>
      </w:r>
      <w:r w:rsidR="00D87844" w:rsidRPr="005B60BC">
        <w:rPr>
          <w:rFonts w:ascii="GHEA Grapalat" w:hAnsi="GHEA Grapalat" w:cs="Sylfaen"/>
          <w:sz w:val="22"/>
          <w:szCs w:val="22"/>
          <w:lang w:val="hy-AM"/>
        </w:rPr>
        <w:t xml:space="preserve">-ի կուտակված վնասը </w:t>
      </w:r>
      <w:r w:rsidR="00CE08A0" w:rsidRPr="005B60BC">
        <w:rPr>
          <w:rFonts w:ascii="GHEA Grapalat" w:hAnsi="GHEA Grapalat" w:cs="Sylfaen"/>
          <w:sz w:val="22"/>
          <w:szCs w:val="22"/>
          <w:lang w:val="hy-AM"/>
        </w:rPr>
        <w:t xml:space="preserve">նախորդ նույն հաշվետու ժամանակաշրջանի համեմատ աճել է գրեթե 7 անգամ և կազմել </w:t>
      </w:r>
      <w:r w:rsidR="00D87844" w:rsidRPr="005B60BC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E08A0" w:rsidRPr="005B60BC">
        <w:rPr>
          <w:rFonts w:ascii="GHEA Grapalat" w:hAnsi="GHEA Grapalat" w:cs="Sylfaen"/>
          <w:sz w:val="22"/>
          <w:szCs w:val="22"/>
          <w:lang w:val="hy-AM"/>
        </w:rPr>
        <w:t>151,355․0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 հազ. դրամ:  </w:t>
      </w:r>
    </w:p>
    <w:p w:rsidR="0021332F" w:rsidRPr="005B60BC" w:rsidRDefault="0021332F" w:rsidP="0021332F">
      <w:pPr>
        <w:spacing w:line="360" w:lineRule="auto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5B60BC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Վայոց Ձորի մարզպետարանի բոլոր 3 առողջապահական ընկերություններին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կազմում է </w:t>
      </w:r>
      <w:r w:rsidR="0076388E" w:rsidRPr="005B60BC">
        <w:rPr>
          <w:rFonts w:ascii="GHEA Grapalat" w:hAnsi="GHEA Grapalat"/>
          <w:b/>
          <w:sz w:val="22"/>
          <w:szCs w:val="22"/>
          <w:lang w:val="hy-AM"/>
        </w:rPr>
        <w:t>315,228․4</w:t>
      </w:r>
      <w:r w:rsidR="0076388E" w:rsidRPr="005B60B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B60BC">
        <w:rPr>
          <w:rFonts w:ascii="GHEA Grapalat" w:hAnsi="GHEA Grapalat"/>
          <w:b/>
          <w:sz w:val="22"/>
          <w:szCs w:val="22"/>
          <w:lang w:val="hy-AM"/>
        </w:rPr>
        <w:t>հազ․ դրամ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(նախորդ նույն հաշվետու  ժամանակաշրջանում այն կազմել էր </w:t>
      </w:r>
      <w:r w:rsidR="0076388E" w:rsidRPr="005B60BC">
        <w:rPr>
          <w:rFonts w:ascii="GHEA Grapalat" w:hAnsi="GHEA Grapalat"/>
          <w:b/>
          <w:sz w:val="22"/>
          <w:szCs w:val="22"/>
          <w:lang w:val="hy-AM"/>
        </w:rPr>
        <w:t xml:space="preserve">328,060.4 </w:t>
      </w:r>
      <w:r w:rsidRPr="005B60BC">
        <w:rPr>
          <w:rFonts w:ascii="GHEA Grapalat" w:hAnsi="GHEA Grapalat"/>
          <w:b/>
          <w:sz w:val="22"/>
          <w:szCs w:val="22"/>
          <w:lang w:val="hy-AM"/>
        </w:rPr>
        <w:t>հազ. դրամ)</w:t>
      </w:r>
      <w:r w:rsidRPr="005B60BC">
        <w:rPr>
          <w:rFonts w:ascii="GHEA Grapalat" w:hAnsi="GHEA Grapalat"/>
          <w:sz w:val="22"/>
          <w:szCs w:val="22"/>
          <w:lang w:val="hy-AM"/>
        </w:rPr>
        <w:t>, որը կ</w:t>
      </w:r>
      <w:r w:rsidR="0076388E" w:rsidRPr="005B60BC">
        <w:rPr>
          <w:rFonts w:ascii="GHEA Grapalat" w:hAnsi="GHEA Grapalat"/>
          <w:sz w:val="22"/>
          <w:szCs w:val="22"/>
          <w:lang w:val="hy-AM"/>
        </w:rPr>
        <w:t>ազմում է ընդամենը եկամուտների 70</w:t>
      </w:r>
      <w:r w:rsidRPr="005B60BC">
        <w:rPr>
          <w:rFonts w:ascii="GHEA Grapalat" w:hAnsi="GHEA Grapalat"/>
          <w:sz w:val="22"/>
          <w:szCs w:val="22"/>
          <w:lang w:val="hy-AM"/>
        </w:rPr>
        <w:t>,3%: Ընկերությունների կողմից վճարովի բուժօգնության ծառայությունների գումարը նշված հաշվետու ժամանակաշրջանում կազմել է</w:t>
      </w:r>
      <w:r w:rsidR="0076388E" w:rsidRPr="005B60BC">
        <w:rPr>
          <w:rFonts w:ascii="GHEA Grapalat" w:hAnsi="GHEA Grapalat"/>
          <w:b/>
          <w:sz w:val="22"/>
          <w:szCs w:val="22"/>
          <w:lang w:val="hy-AM"/>
        </w:rPr>
        <w:t xml:space="preserve"> 47,123</w:t>
      </w:r>
      <w:r w:rsidR="00D87844" w:rsidRPr="005B60BC">
        <w:rPr>
          <w:rFonts w:ascii="GHEA Grapalat" w:hAnsi="GHEA Grapalat"/>
          <w:b/>
          <w:sz w:val="22"/>
          <w:szCs w:val="22"/>
          <w:lang w:val="hy-AM"/>
        </w:rPr>
        <w:t>.</w:t>
      </w:r>
      <w:r w:rsidR="0076388E" w:rsidRPr="005B60BC">
        <w:rPr>
          <w:rFonts w:ascii="GHEA Grapalat" w:hAnsi="GHEA Grapalat"/>
          <w:b/>
          <w:sz w:val="22"/>
          <w:szCs w:val="22"/>
          <w:lang w:val="hy-AM"/>
        </w:rPr>
        <w:t>5</w:t>
      </w:r>
      <w:r w:rsidRPr="005B60BC">
        <w:rPr>
          <w:rFonts w:ascii="GHEA Grapalat" w:hAnsi="GHEA Grapalat"/>
          <w:b/>
          <w:sz w:val="22"/>
          <w:szCs w:val="22"/>
          <w:lang w:val="hy-AM"/>
        </w:rPr>
        <w:t xml:space="preserve"> հազ. դրամ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կամ ընդամ</w:t>
      </w:r>
      <w:r w:rsidR="00766257" w:rsidRPr="005B60BC">
        <w:rPr>
          <w:rFonts w:ascii="GHEA Grapalat" w:hAnsi="GHEA Grapalat"/>
          <w:sz w:val="22"/>
          <w:szCs w:val="22"/>
          <w:lang w:val="hy-AM"/>
        </w:rPr>
        <w:t>ենը եկամուտների 10,5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%: </w:t>
      </w:r>
    </w:p>
    <w:p w:rsidR="0021332F" w:rsidRPr="005B60BC" w:rsidRDefault="0021332F" w:rsidP="0021332F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B60B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B60BC">
        <w:rPr>
          <w:rFonts w:ascii="GHEA Grapalat" w:hAnsi="GHEA Grapalat"/>
          <w:sz w:val="22"/>
          <w:szCs w:val="22"/>
          <w:lang w:val="hy-AM"/>
        </w:rPr>
        <w:tab/>
        <w:t xml:space="preserve">Կազմակերպությունների աշխատակիցներին հաշվետու ժամանակաշրջանում վճարվել է </w:t>
      </w:r>
      <w:r w:rsidR="00766257" w:rsidRPr="005B60BC">
        <w:rPr>
          <w:rFonts w:ascii="GHEA Grapalat" w:hAnsi="GHEA Grapalat"/>
          <w:b/>
          <w:sz w:val="22"/>
          <w:szCs w:val="22"/>
          <w:lang w:val="hy-AM"/>
        </w:rPr>
        <w:t>332,672</w:t>
      </w:r>
      <w:r w:rsidR="00D87844" w:rsidRPr="005B60BC">
        <w:rPr>
          <w:rFonts w:ascii="GHEA Grapalat" w:hAnsi="GHEA Grapalat"/>
          <w:b/>
          <w:sz w:val="22"/>
          <w:szCs w:val="22"/>
          <w:lang w:val="hy-AM"/>
        </w:rPr>
        <w:t>.</w:t>
      </w:r>
      <w:r w:rsidRPr="005B60BC">
        <w:rPr>
          <w:rFonts w:ascii="GHEA Grapalat" w:hAnsi="GHEA Grapalat"/>
          <w:b/>
          <w:sz w:val="22"/>
          <w:szCs w:val="22"/>
          <w:lang w:val="hy-AM"/>
        </w:rPr>
        <w:t>0 հազ. դրամ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աշխատավարձ, որը եթե համադրենք ընդամենը եկանուտներ</w:t>
      </w:r>
      <w:r w:rsidR="00766257" w:rsidRPr="005B60BC">
        <w:rPr>
          <w:rFonts w:ascii="GHEA Grapalat" w:hAnsi="GHEA Grapalat"/>
          <w:sz w:val="22"/>
          <w:szCs w:val="22"/>
          <w:lang w:val="hy-AM"/>
        </w:rPr>
        <w:t>ի գումարի հետ, ապա այն կկազմի 74,2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5B60BC">
        <w:rPr>
          <w:rFonts w:ascii="GHEA Grapalat" w:hAnsi="GHEA Grapalat"/>
          <w:b/>
          <w:sz w:val="22"/>
          <w:szCs w:val="22"/>
          <w:lang w:val="hy-AM"/>
        </w:rPr>
        <w:t>հավելված 23.1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1332F" w:rsidRPr="00766257" w:rsidRDefault="0021332F" w:rsidP="0021332F">
      <w:pPr>
        <w:pStyle w:val="BodyTextIndent"/>
        <w:tabs>
          <w:tab w:val="clear" w:pos="540"/>
        </w:tabs>
        <w:rPr>
          <w:rFonts w:ascii="GHEA Grapalat" w:hAnsi="GHEA Grapalat"/>
          <w:b/>
          <w:color w:val="FF0000"/>
          <w:sz w:val="22"/>
          <w:szCs w:val="22"/>
          <w:u w:val="single"/>
          <w:lang w:val="hy-AM"/>
        </w:rPr>
      </w:pPr>
    </w:p>
    <w:p w:rsidR="0021332F" w:rsidRPr="00766257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color w:val="FF0000"/>
          <w:sz w:val="22"/>
          <w:szCs w:val="22"/>
          <w:lang w:val="hy-AM"/>
        </w:rPr>
      </w:pPr>
    </w:p>
    <w:p w:rsidR="0021332F" w:rsidRPr="008B79F0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1332F" w:rsidRPr="00AF6E19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color w:val="FF0000"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1332F" w:rsidRPr="005B60BC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 w:cs="Sylfaen"/>
          <w:b/>
          <w:sz w:val="22"/>
          <w:szCs w:val="22"/>
          <w:u w:val="single"/>
          <w:lang w:val="hy-AM"/>
        </w:rPr>
      </w:pPr>
      <w:r w:rsidRPr="005B60BC">
        <w:rPr>
          <w:rFonts w:ascii="GHEA Grapalat" w:hAnsi="GHEA Grapalat"/>
          <w:b/>
          <w:sz w:val="22"/>
          <w:szCs w:val="22"/>
          <w:lang w:val="hy-AM"/>
        </w:rPr>
        <w:t>24.</w:t>
      </w:r>
      <w:r w:rsidRPr="005B60BC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</w:t>
      </w:r>
      <w:r w:rsidRPr="005B60BC">
        <w:rPr>
          <w:rFonts w:ascii="GHEA Grapalat" w:hAnsi="GHEA Grapalat" w:cs="Sylfaen"/>
          <w:b/>
          <w:sz w:val="22"/>
          <w:szCs w:val="22"/>
          <w:u w:val="single"/>
          <w:lang w:val="hy-AM"/>
        </w:rPr>
        <w:t>ՀՀ  ՏԱՎՈՒՇԻ  ՄԱՐԶՊԵՏԱՐԱՆ</w:t>
      </w:r>
    </w:p>
    <w:p w:rsidR="0021332F" w:rsidRPr="00F84785" w:rsidRDefault="0021332F" w:rsidP="0021332F">
      <w:pPr>
        <w:pStyle w:val="BodyTextIndent"/>
        <w:tabs>
          <w:tab w:val="clear" w:pos="540"/>
        </w:tabs>
        <w:ind w:left="360"/>
        <w:jc w:val="center"/>
        <w:rPr>
          <w:rFonts w:ascii="GHEA Grapalat" w:hAnsi="GHEA Grapalat"/>
          <w:color w:val="FF0000"/>
          <w:sz w:val="22"/>
          <w:szCs w:val="22"/>
          <w:lang w:val="hy-AM" w:eastAsia="ru-RU"/>
        </w:rPr>
      </w:pPr>
    </w:p>
    <w:p w:rsidR="0021332F" w:rsidRPr="005B60BC" w:rsidRDefault="0021332F" w:rsidP="0021332F">
      <w:pPr>
        <w:pStyle w:val="Header"/>
        <w:tabs>
          <w:tab w:val="left" w:pos="720"/>
        </w:tabs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B60BC">
        <w:rPr>
          <w:rFonts w:ascii="GHEA Grapalat" w:hAnsi="GHEA Grapalat"/>
          <w:sz w:val="22"/>
          <w:szCs w:val="22"/>
          <w:lang w:val="hy-AM"/>
        </w:rPr>
        <w:t xml:space="preserve">24.1 </w:t>
      </w:r>
      <w:r w:rsidR="00D477FB" w:rsidRPr="005B60BC">
        <w:rPr>
          <w:rFonts w:ascii="GHEA Grapalat" w:hAnsi="GHEA Grapalat"/>
          <w:sz w:val="22"/>
          <w:szCs w:val="22"/>
          <w:lang w:val="hy-AM"/>
        </w:rPr>
        <w:t>Մարզպետարանի ենթակայությամբ 2022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թ.-ի առաջին կիսամյակի տվյալներով առկա են թվով 3 պետական մասնակցությամբ առևտրային կազմակերպություններ։ </w:t>
      </w:r>
    </w:p>
    <w:p w:rsidR="0021332F" w:rsidRPr="005B60BC" w:rsidRDefault="005B60BC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sz w:val="22"/>
          <w:szCs w:val="22"/>
          <w:lang w:val="hy-AM"/>
        </w:rPr>
      </w:pPr>
      <w:r w:rsidRPr="005B60BC">
        <w:rPr>
          <w:rFonts w:ascii="GHEA Grapalat" w:hAnsi="GHEA Grapalat"/>
          <w:sz w:val="22"/>
          <w:szCs w:val="22"/>
          <w:lang w:val="hy-AM"/>
        </w:rPr>
        <w:t>24.2 Կազմակերպություններում</w:t>
      </w:r>
      <w:r w:rsidR="0021332F" w:rsidRPr="005B60BC">
        <w:rPr>
          <w:rFonts w:ascii="GHEA Grapalat" w:hAnsi="GHEA Grapalat"/>
          <w:sz w:val="22"/>
          <w:szCs w:val="22"/>
          <w:lang w:val="hy-AM"/>
        </w:rPr>
        <w:t xml:space="preserve"> աշխատողների ընդհանուր թիվը կազմում է 40</w:t>
      </w:r>
      <w:r w:rsidR="00F84785" w:rsidRPr="005B60BC">
        <w:rPr>
          <w:rFonts w:ascii="GHEA Grapalat" w:hAnsi="GHEA Grapalat"/>
          <w:sz w:val="22"/>
          <w:szCs w:val="22"/>
          <w:lang w:val="hy-AM"/>
        </w:rPr>
        <w:t>6</w:t>
      </w:r>
      <w:r w:rsidR="0021332F" w:rsidRPr="005B60BC">
        <w:rPr>
          <w:rFonts w:ascii="GHEA Grapalat" w:hAnsi="GHEA Grapalat"/>
          <w:sz w:val="22"/>
          <w:szCs w:val="22"/>
          <w:lang w:val="hy-AM"/>
        </w:rPr>
        <w:t xml:space="preserve"> աշխատող՝ նախորդ նույն հաշվետու  ժամանակաշրջանի համեմատ աշխատողների թիվ</w:t>
      </w:r>
      <w:r w:rsidR="00F84785" w:rsidRPr="005B60BC">
        <w:rPr>
          <w:rFonts w:ascii="GHEA Grapalat" w:hAnsi="GHEA Grapalat"/>
          <w:sz w:val="22"/>
          <w:szCs w:val="22"/>
          <w:lang w:val="hy-AM"/>
        </w:rPr>
        <w:t>ը մնացել է անփոփոխ</w:t>
      </w:r>
      <w:r w:rsidR="0021332F" w:rsidRPr="005B60BC">
        <w:rPr>
          <w:rFonts w:ascii="GHEA Grapalat" w:hAnsi="GHEA Grapalat"/>
          <w:sz w:val="22"/>
          <w:szCs w:val="22"/>
          <w:lang w:val="hy-AM"/>
        </w:rPr>
        <w:t>։</w:t>
      </w:r>
    </w:p>
    <w:p w:rsidR="0021332F" w:rsidRPr="005B60BC" w:rsidRDefault="0021332F" w:rsidP="0021332F">
      <w:pPr>
        <w:pStyle w:val="BodyTextIndent"/>
        <w:tabs>
          <w:tab w:val="num" w:pos="-5220"/>
        </w:tabs>
        <w:rPr>
          <w:rFonts w:ascii="GHEA Grapalat" w:hAnsi="GHEA Grapalat" w:cs="Sylfaen"/>
          <w:sz w:val="22"/>
          <w:szCs w:val="22"/>
          <w:lang w:val="hy-AM"/>
        </w:rPr>
      </w:pPr>
      <w:r w:rsidRPr="005B60BC">
        <w:rPr>
          <w:rFonts w:ascii="GHEA Grapalat" w:hAnsi="GHEA Grapalat"/>
          <w:sz w:val="22"/>
          <w:szCs w:val="22"/>
          <w:lang w:val="hy-AM"/>
        </w:rPr>
        <w:t xml:space="preserve">        24.3 </w:t>
      </w:r>
      <w:r w:rsidRPr="005B60BC">
        <w:rPr>
          <w:rFonts w:ascii="GHEA Grapalat" w:hAnsi="GHEA Grapalat" w:cs="Sylfaen"/>
          <w:sz w:val="22"/>
          <w:szCs w:val="22"/>
          <w:lang w:val="hy-AM"/>
        </w:rPr>
        <w:t>Առևտրային կազմակերպությունների ֆինանսատնտեսական գործունեության ամփոփ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B60BC">
        <w:rPr>
          <w:rFonts w:ascii="GHEA Grapalat" w:hAnsi="GHEA Grapalat" w:cs="Sylfaen"/>
          <w:sz w:val="22"/>
          <w:szCs w:val="22"/>
          <w:lang w:val="hy-AM"/>
        </w:rPr>
        <w:t>արդյունքներն այսպիսին են.</w:t>
      </w:r>
    </w:p>
    <w:p w:rsidR="0021332F" w:rsidRPr="005B60BC" w:rsidRDefault="0021332F" w:rsidP="0021332F">
      <w:pPr>
        <w:pStyle w:val="BodyTextIndent"/>
        <w:tabs>
          <w:tab w:val="num" w:pos="-5220"/>
        </w:tabs>
        <w:jc w:val="right"/>
        <w:rPr>
          <w:rFonts w:ascii="GHEA Grapalat" w:hAnsi="GHEA Grapalat"/>
          <w:sz w:val="22"/>
          <w:szCs w:val="22"/>
          <w:lang w:val="hy-AM"/>
        </w:rPr>
      </w:pPr>
      <w:r w:rsidRPr="005B60BC">
        <w:rPr>
          <w:rFonts w:ascii="GHEA Grapalat" w:hAnsi="GHEA Grapalat"/>
          <w:i/>
          <w:iCs/>
          <w:sz w:val="22"/>
          <w:szCs w:val="22"/>
          <w:lang w:val="hy-AM"/>
        </w:rPr>
        <w:t xml:space="preserve">  (</w:t>
      </w:r>
      <w:r w:rsidRPr="005B60BC">
        <w:rPr>
          <w:rFonts w:ascii="GHEA Grapalat" w:hAnsi="GHEA Grapalat" w:cs="Sylfaen"/>
          <w:i/>
          <w:iCs/>
          <w:sz w:val="22"/>
          <w:szCs w:val="22"/>
          <w:lang w:val="hy-AM"/>
        </w:rPr>
        <w:t>հազ. դրամ</w:t>
      </w:r>
      <w:r w:rsidRPr="005B60BC">
        <w:rPr>
          <w:rFonts w:ascii="GHEA Grapalat" w:hAnsi="GHEA Grapalat"/>
          <w:i/>
          <w:iCs/>
          <w:sz w:val="22"/>
          <w:szCs w:val="22"/>
          <w:lang w:val="hy-AM"/>
        </w:rPr>
        <w:t xml:space="preserve">) 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840"/>
        <w:gridCol w:w="2160"/>
      </w:tblGrid>
      <w:tr w:rsidR="0021332F" w:rsidRPr="005B60BC" w:rsidTr="008F499B">
        <w:trPr>
          <w:trHeight w:val="150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B60BC">
              <w:rPr>
                <w:rFonts w:ascii="GHEA Grapalat" w:hAnsi="GHEA Grapalat"/>
                <w:b/>
                <w:sz w:val="22"/>
                <w:szCs w:val="22"/>
              </w:rPr>
              <w:t>N</w:t>
            </w:r>
          </w:p>
        </w:tc>
        <w:tc>
          <w:tcPr>
            <w:tcW w:w="6840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pct20" w:color="auto" w:fill="FFFFFF"/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bCs/>
                <w:sz w:val="22"/>
                <w:szCs w:val="22"/>
              </w:rPr>
              <w:t>Ցուցանիշ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pct20" w:color="auto" w:fill="FFFFFF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202</w:t>
            </w:r>
            <w:r w:rsidR="00D477FB" w:rsidRPr="005B60B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2</w:t>
            </w:r>
            <w:r w:rsidRPr="005B60BC">
              <w:rPr>
                <w:rFonts w:ascii="GHEA Grapalat" w:hAnsi="GHEA Grapalat" w:cs="Sylfaen"/>
                <w:bCs/>
                <w:sz w:val="22"/>
                <w:szCs w:val="22"/>
              </w:rPr>
              <w:t>թ</w:t>
            </w:r>
            <w:r w:rsidRPr="005B60BC">
              <w:rPr>
                <w:rFonts w:ascii="GHEA Grapalat" w:hAnsi="GHEA Grapalat" w:cs="Sylfaen"/>
                <w:bCs/>
                <w:sz w:val="22"/>
                <w:szCs w:val="22"/>
                <w:lang w:val="ru-RU"/>
              </w:rPr>
              <w:t>.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 w:cs="Sylfaen"/>
                <w:b/>
                <w:sz w:val="22"/>
                <w:szCs w:val="22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առաջին կիսամյակ</w:t>
            </w:r>
          </w:p>
        </w:tc>
      </w:tr>
      <w:tr w:rsidR="0021332F" w:rsidRPr="005B60B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Սեփական կապիտալ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5B60BC" w:rsidRDefault="00F84785" w:rsidP="005B60B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179</w:t>
            </w:r>
            <w:r w:rsidRPr="005B60B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5B60BC">
              <w:rPr>
                <w:rFonts w:ascii="GHEA Grapalat" w:hAnsi="GHEA Grapalat"/>
                <w:bCs/>
                <w:sz w:val="22"/>
                <w:szCs w:val="22"/>
              </w:rPr>
              <w:t>418</w:t>
            </w:r>
            <w:r w:rsidRPr="005B60BC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Pr="005B60BC">
              <w:rPr>
                <w:rFonts w:ascii="GHEA Grapalat" w:hAnsi="GHEA Grapalat"/>
                <w:bCs/>
                <w:sz w:val="22"/>
                <w:szCs w:val="22"/>
              </w:rPr>
              <w:t>7</w:t>
            </w:r>
          </w:p>
        </w:tc>
      </w:tr>
      <w:tr w:rsidR="0021332F" w:rsidRPr="005B60B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Աշխատել են շահույթով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5B60BC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3</w:t>
            </w:r>
          </w:p>
        </w:tc>
      </w:tr>
      <w:tr w:rsidR="0021332F" w:rsidRPr="005B60B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ind w:right="-338"/>
              <w:rPr>
                <w:rFonts w:ascii="GHEA Grapalat" w:hAnsi="GHEA Grapalat" w:cs="Sylfaen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Աշ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>խ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ատել են վնասով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(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5B60BC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</w:tc>
      </w:tr>
      <w:tr w:rsidR="0021332F" w:rsidRPr="005B60B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Շահույթ (վնաս) չեն ձևավորել (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5B60BC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0</w:t>
            </w:r>
          </w:p>
        </w:tc>
      </w:tr>
      <w:tr w:rsidR="0021332F" w:rsidRPr="005B60B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Զուտ շահույթի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5B60BC" w:rsidRDefault="00F84785" w:rsidP="005B60B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18,004․6</w:t>
            </w:r>
          </w:p>
        </w:tc>
      </w:tr>
      <w:tr w:rsidR="0021332F" w:rsidRPr="005B60BC" w:rsidTr="008F499B">
        <w:trPr>
          <w:trHeight w:val="150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"/>
              <w:spacing w:line="360" w:lineRule="auto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"/>
              <w:spacing w:line="360" w:lineRule="auto"/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Վնասի ընդհանուր ծավալը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21332F" w:rsidRPr="005B60BC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0</w:t>
            </w:r>
          </w:p>
        </w:tc>
      </w:tr>
      <w:tr w:rsidR="0021332F" w:rsidRPr="005B60BC" w:rsidTr="008F499B">
        <w:trPr>
          <w:trHeight w:val="1026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7.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7.1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Եկամուտների ընդամենը ծավալը` այդ թվում՝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Հիմնական գործունեությունից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730,442</w:t>
            </w:r>
            <w:r w:rsidRPr="005B60BC">
              <w:rPr>
                <w:rFonts w:ascii="MS Mincho" w:eastAsia="MS Mincho" w:hAnsi="MS Mincho" w:cs="MS Mincho"/>
                <w:bCs/>
                <w:sz w:val="22"/>
                <w:szCs w:val="22"/>
                <w:lang w:val="hy-AM"/>
              </w:rPr>
              <w:t>․</w:t>
            </w:r>
            <w:r w:rsidRPr="005B60BC">
              <w:rPr>
                <w:rFonts w:ascii="GHEA Grapalat" w:hAnsi="GHEA Grapalat"/>
                <w:bCs/>
                <w:sz w:val="22"/>
                <w:szCs w:val="22"/>
              </w:rPr>
              <w:t>1</w:t>
            </w:r>
          </w:p>
          <w:p w:rsidR="0021332F" w:rsidRPr="005B60BC" w:rsidRDefault="00F84785" w:rsidP="005B60BC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658,754․3</w:t>
            </w:r>
          </w:p>
        </w:tc>
      </w:tr>
      <w:tr w:rsidR="0021332F" w:rsidRPr="005B60BC" w:rsidTr="008F499B">
        <w:trPr>
          <w:trHeight w:val="882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8.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8.1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Ծախսերի ընդհանուր ծավալը, այդ թվում`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Ընդամենը հիմնական  գործունեությանը վերաբերվող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711,480․0</w:t>
            </w:r>
          </w:p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711,480․0</w:t>
            </w:r>
          </w:p>
          <w:p w:rsidR="0021332F" w:rsidRPr="005B60BC" w:rsidRDefault="0021332F" w:rsidP="005B60BC">
            <w:pPr>
              <w:spacing w:line="360" w:lineRule="auto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21332F" w:rsidRPr="005B60BC" w:rsidTr="008F499B">
        <w:trPr>
          <w:trHeight w:val="557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9</w:t>
            </w:r>
            <w:r w:rsidRPr="005B60B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9.1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9.2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/>
                <w:sz w:val="22"/>
                <w:szCs w:val="22"/>
                <w:lang w:val="ru-RU"/>
              </w:rPr>
              <w:t>9.3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Ընթացիկ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պարտավորություններ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ընդամենը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, 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այդ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թվում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>`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կրեդիտորական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պարտքեր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գնումների</w:t>
            </w: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 </w:t>
            </w:r>
            <w:r w:rsidRPr="005B60BC">
              <w:rPr>
                <w:rFonts w:ascii="GHEA Grapalat" w:hAnsi="GHEA Grapalat" w:cs="Sylfaen"/>
                <w:sz w:val="22"/>
                <w:szCs w:val="22"/>
              </w:rPr>
              <w:t>գծով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>կարճաժամկետ կրեդիտորական պարտքեր բյուջեին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>աշխատավարձի և աշխատողների այլ կարճ.հատկացումների գծով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133,225․8</w:t>
            </w:r>
          </w:p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14,749․8</w:t>
            </w:r>
          </w:p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13,214․3</w:t>
            </w:r>
          </w:p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39,934․5</w:t>
            </w:r>
          </w:p>
          <w:p w:rsidR="0021332F" w:rsidRPr="005B60BC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21332F" w:rsidRPr="005B60BC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10</w:t>
            </w:r>
            <w:r w:rsidRPr="005B60BC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10.1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10.2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Ընթացիկ ակտիվներ ընդամենը, այդ թվում`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  <w:lang w:val="hy-AM"/>
              </w:rPr>
              <w:t>դեբիտորակն պարտքեր վաճառքի գծով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  <w:lang w:val="hy-AM"/>
              </w:rPr>
              <w:t>դրամական միջոցներ և դրանց համարծեքներ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270,142․3</w:t>
            </w:r>
          </w:p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43,311․2</w:t>
            </w:r>
          </w:p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43</w:t>
            </w:r>
            <w:r w:rsidRPr="005B60B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5B60BC">
              <w:rPr>
                <w:rFonts w:ascii="GHEA Grapalat" w:hAnsi="GHEA Grapalat"/>
                <w:bCs/>
                <w:sz w:val="22"/>
                <w:szCs w:val="22"/>
              </w:rPr>
              <w:t>311․2</w:t>
            </w:r>
          </w:p>
          <w:p w:rsidR="0021332F" w:rsidRPr="005B60BC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21332F" w:rsidRPr="005B60BC" w:rsidTr="008F499B">
        <w:trPr>
          <w:trHeight w:val="1289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/>
                <w:sz w:val="22"/>
                <w:szCs w:val="22"/>
                <w:lang w:val="ru-RU"/>
              </w:rPr>
              <w:t>11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/>
                <w:sz w:val="22"/>
                <w:szCs w:val="22"/>
                <w:lang w:val="ru-RU"/>
              </w:rPr>
              <w:t>11.1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/>
                <w:sz w:val="22"/>
                <w:szCs w:val="22"/>
                <w:lang w:val="ru-RU"/>
              </w:rPr>
              <w:t>11.2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>Ընդամենը ոչ ընթացիկ պարտավորություններ, այդ թվում՝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>երկարաժմկետ բանկային վարկեր և փոխառություններ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  <w:lang w:val="ru-RU"/>
              </w:rPr>
              <w:t>ակտիվներին վերաբերվող շնորհներ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743,950․6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  <w:t>0</w:t>
            </w:r>
          </w:p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743</w:t>
            </w:r>
            <w:r w:rsidRPr="005B60BC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,</w:t>
            </w:r>
            <w:r w:rsidRPr="005B60BC">
              <w:rPr>
                <w:rFonts w:ascii="GHEA Grapalat" w:hAnsi="GHEA Grapalat"/>
                <w:bCs/>
                <w:sz w:val="22"/>
                <w:szCs w:val="22"/>
              </w:rPr>
              <w:t>950․6</w:t>
            </w:r>
          </w:p>
          <w:p w:rsidR="0021332F" w:rsidRPr="005B60BC" w:rsidRDefault="0021332F" w:rsidP="008F499B">
            <w:pPr>
              <w:spacing w:line="360" w:lineRule="auto"/>
              <w:jc w:val="center"/>
              <w:rPr>
                <w:rFonts w:ascii="GHEA Grapalat" w:hAnsi="GHEA Grapalat"/>
                <w:bCs/>
                <w:sz w:val="22"/>
                <w:szCs w:val="22"/>
              </w:rPr>
            </w:pPr>
          </w:p>
        </w:tc>
      </w:tr>
      <w:tr w:rsidR="0021332F" w:rsidRPr="005B60BC" w:rsidTr="008F499B">
        <w:trPr>
          <w:trHeight w:val="89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B60BC">
              <w:rPr>
                <w:rFonts w:ascii="GHEA Grapalat" w:hAnsi="GHEA Grapalat"/>
                <w:sz w:val="22"/>
                <w:szCs w:val="22"/>
              </w:rPr>
              <w:t>1</w:t>
            </w:r>
            <w:r w:rsidRPr="005B60BC">
              <w:rPr>
                <w:rFonts w:ascii="GHEA Grapalat" w:hAnsi="GHEA Grapalat"/>
                <w:sz w:val="22"/>
                <w:szCs w:val="22"/>
                <w:lang w:val="ru-RU"/>
              </w:rPr>
              <w:t>2</w:t>
            </w:r>
            <w:r w:rsidRPr="005B60BC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  <w:tc>
          <w:tcPr>
            <w:tcW w:w="6840" w:type="dxa"/>
            <w:tcBorders>
              <w:left w:val="nil"/>
            </w:tcBorders>
            <w:vAlign w:val="center"/>
          </w:tcPr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left"/>
              <w:rPr>
                <w:rFonts w:ascii="GHEA Grapalat" w:hAnsi="GHEA Grapalat" w:cs="Sylfaen"/>
                <w:sz w:val="22"/>
                <w:szCs w:val="22"/>
              </w:rPr>
            </w:pPr>
            <w:r w:rsidRPr="005B60BC">
              <w:rPr>
                <w:rFonts w:ascii="GHEA Grapalat" w:hAnsi="GHEA Grapalat" w:cs="Sylfaen"/>
                <w:sz w:val="22"/>
                <w:szCs w:val="22"/>
              </w:rPr>
              <w:t>Արտադրանքի, ապրանքի, աշխ., ծառայությունների իրացումից հասույթ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:rsidR="00F84785" w:rsidRPr="005B60BC" w:rsidRDefault="00F84785" w:rsidP="00F84785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en-US" w:eastAsia="en-US"/>
              </w:rPr>
            </w:pPr>
            <w:r w:rsidRPr="005B60BC">
              <w:rPr>
                <w:rFonts w:ascii="GHEA Grapalat" w:hAnsi="GHEA Grapalat"/>
                <w:bCs/>
                <w:sz w:val="22"/>
                <w:szCs w:val="22"/>
              </w:rPr>
              <w:t>669,668․4</w:t>
            </w:r>
          </w:p>
          <w:p w:rsidR="0021332F" w:rsidRPr="005B60BC" w:rsidRDefault="0021332F" w:rsidP="008F499B">
            <w:pPr>
              <w:pStyle w:val="BodyTextIndent"/>
              <w:tabs>
                <w:tab w:val="clear" w:pos="540"/>
                <w:tab w:val="left" w:pos="720"/>
              </w:tabs>
              <w:jc w:val="center"/>
              <w:rPr>
                <w:rFonts w:ascii="GHEA Grapalat" w:hAnsi="GHEA Grapalat"/>
                <w:bCs/>
                <w:sz w:val="22"/>
                <w:szCs w:val="22"/>
                <w:lang w:val="en-AU" w:eastAsia="ru-RU"/>
              </w:rPr>
            </w:pPr>
          </w:p>
        </w:tc>
      </w:tr>
    </w:tbl>
    <w:p w:rsidR="0021332F" w:rsidRPr="005B60BC" w:rsidRDefault="0021332F" w:rsidP="0021332F">
      <w:pPr>
        <w:pStyle w:val="BodyTextIndent"/>
        <w:rPr>
          <w:rFonts w:ascii="GHEA Grapalat" w:hAnsi="GHEA Grapalat"/>
          <w:sz w:val="22"/>
          <w:szCs w:val="22"/>
          <w:lang w:val="en-GB"/>
        </w:rPr>
      </w:pPr>
    </w:p>
    <w:p w:rsidR="0021332F" w:rsidRPr="005B60BC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B60BC">
        <w:rPr>
          <w:rFonts w:ascii="GHEA Grapalat" w:hAnsi="GHEA Grapalat" w:cs="Sylfaen"/>
          <w:sz w:val="22"/>
          <w:szCs w:val="22"/>
        </w:rPr>
        <w:t>24.4 Առևտրային կազմակերպությ</w:t>
      </w:r>
      <w:r w:rsidRPr="005B60BC">
        <w:rPr>
          <w:rFonts w:ascii="GHEA Grapalat" w:hAnsi="GHEA Grapalat" w:cs="Sylfaen"/>
          <w:sz w:val="22"/>
          <w:szCs w:val="22"/>
          <w:lang w:val="ru-RU"/>
        </w:rPr>
        <w:t>ունների</w:t>
      </w:r>
      <w:r w:rsidRPr="005B60BC">
        <w:rPr>
          <w:rFonts w:ascii="GHEA Grapalat" w:hAnsi="GHEA Grapalat" w:cs="Sylfaen"/>
          <w:sz w:val="22"/>
          <w:szCs w:val="22"/>
        </w:rPr>
        <w:t xml:space="preserve"> պետական բաժնեմասի կառավարման արդյունավետության գնահատումն ըստ պրակտիկայում ընդունված թույլատրելի սահմանային </w:t>
      </w:r>
      <w:r w:rsidRPr="005B60BC">
        <w:rPr>
          <w:rFonts w:ascii="GHEA Grapalat" w:hAnsi="GHEA Grapalat" w:cs="Sylfaen"/>
          <w:sz w:val="22"/>
          <w:szCs w:val="22"/>
          <w:lang w:val="hy-AM"/>
        </w:rPr>
        <w:t>նորմաների.</w:t>
      </w:r>
      <w:r w:rsidRPr="005B60BC">
        <w:rPr>
          <w:rFonts w:ascii="GHEA Grapalat" w:hAnsi="GHEA Grapalat" w:cs="Sylfaen"/>
          <w:sz w:val="22"/>
          <w:szCs w:val="22"/>
          <w:lang w:val="hy-AM"/>
        </w:rPr>
        <w:tab/>
        <w:t xml:space="preserve"> </w:t>
      </w:r>
    </w:p>
    <w:p w:rsidR="0021332F" w:rsidRPr="005B60BC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B60BC">
        <w:rPr>
          <w:rFonts w:ascii="GHEA Grapalat" w:hAnsi="GHEA Grapalat" w:cs="Sylfaen"/>
          <w:sz w:val="22"/>
          <w:szCs w:val="22"/>
          <w:lang w:val="hy-AM" w:eastAsia="en-US"/>
        </w:rPr>
        <w:t>1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. </w:t>
      </w:r>
      <w:r w:rsidR="00D477FB" w:rsidRPr="005B60BC">
        <w:rPr>
          <w:rFonts w:ascii="GHEA Grapalat" w:hAnsi="GHEA Grapalat"/>
          <w:sz w:val="22"/>
          <w:szCs w:val="22"/>
          <w:lang w:val="hy-AM"/>
        </w:rPr>
        <w:t>2022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5B60BC">
        <w:rPr>
          <w:rFonts w:ascii="GHEA Grapalat" w:hAnsi="GHEA Grapalat" w:cs="Sylfaen"/>
          <w:sz w:val="22"/>
          <w:szCs w:val="22"/>
          <w:lang w:val="hy-AM"/>
        </w:rPr>
        <w:t>տվյալներով մարզպետարանի ենթակայության բոլոր երեք ընկերությունները՝ Իջևանի ԲԿ», «Նոյեմբերյանի ԲԿ» և «Իջևանի ԱԱՊԿ» ՓԲԸ-ներն աշխատել են շահույթով՝ ընդամենը զուտ շահույթը կազմել է</w:t>
      </w:r>
      <w:r w:rsidRPr="005B60BC">
        <w:rPr>
          <w:rFonts w:ascii="GHEA Grapalat" w:hAnsi="GHEA Grapalat" w:cs="Sylfaen"/>
          <w:sz w:val="22"/>
          <w:szCs w:val="22"/>
          <w:lang w:val="hy-AM" w:eastAsia="en-US"/>
        </w:rPr>
        <w:t xml:space="preserve"> </w:t>
      </w:r>
      <w:r w:rsidR="00F84785" w:rsidRPr="005B60BC">
        <w:rPr>
          <w:rFonts w:ascii="GHEA Grapalat" w:hAnsi="GHEA Grapalat" w:cs="Sylfaen"/>
          <w:sz w:val="22"/>
          <w:szCs w:val="22"/>
          <w:lang w:val="hy-AM" w:eastAsia="en-US"/>
        </w:rPr>
        <w:t>18</w:t>
      </w:r>
      <w:r w:rsidR="00F84785" w:rsidRPr="005B60BC">
        <w:rPr>
          <w:rFonts w:ascii="GHEA Grapalat" w:hAnsi="GHEA Grapalat"/>
          <w:bCs/>
          <w:sz w:val="22"/>
          <w:szCs w:val="22"/>
          <w:lang w:val="hy-AM"/>
        </w:rPr>
        <w:t>,004</w:t>
      </w:r>
      <w:r w:rsidR="00D87844" w:rsidRPr="005B60BC">
        <w:rPr>
          <w:rFonts w:ascii="GHEA Grapalat" w:hAnsi="GHEA Grapalat"/>
          <w:bCs/>
          <w:sz w:val="22"/>
          <w:szCs w:val="22"/>
          <w:lang w:val="hy-AM"/>
        </w:rPr>
        <w:t>.</w:t>
      </w:r>
      <w:r w:rsidR="00F84785" w:rsidRPr="005B60BC">
        <w:rPr>
          <w:rFonts w:ascii="GHEA Grapalat" w:hAnsi="GHEA Grapalat"/>
          <w:bCs/>
          <w:sz w:val="22"/>
          <w:szCs w:val="22"/>
          <w:lang w:val="hy-AM"/>
        </w:rPr>
        <w:t>6</w:t>
      </w:r>
      <w:r w:rsidRPr="005B60BC">
        <w:rPr>
          <w:rFonts w:ascii="GHEA Grapalat" w:hAnsi="GHEA Grapalat"/>
          <w:bCs/>
          <w:sz w:val="22"/>
          <w:szCs w:val="22"/>
          <w:lang w:val="hy-AM"/>
        </w:rPr>
        <w:t xml:space="preserve"> հազ․ դրամ։</w:t>
      </w:r>
    </w:p>
    <w:p w:rsidR="0021332F" w:rsidRPr="008F0DDA" w:rsidRDefault="0021332F" w:rsidP="0021332F">
      <w:pPr>
        <w:shd w:val="clear" w:color="auto" w:fill="FFFFFF"/>
        <w:spacing w:line="360" w:lineRule="auto"/>
        <w:ind w:firstLine="567"/>
        <w:jc w:val="both"/>
        <w:rPr>
          <w:rFonts w:ascii="GHEA Grapalat" w:hAnsi="GHEA Grapalat" w:cs="Sylfaen"/>
          <w:color w:val="FF0000"/>
          <w:sz w:val="22"/>
          <w:szCs w:val="22"/>
          <w:lang w:val="hy-AM"/>
        </w:rPr>
      </w:pPr>
      <w:r w:rsidRPr="005B60BC">
        <w:rPr>
          <w:rFonts w:ascii="GHEA Grapalat" w:hAnsi="GHEA Grapalat" w:cs="Sylfaen"/>
          <w:sz w:val="22"/>
          <w:szCs w:val="22"/>
          <w:lang w:val="hy-AM" w:eastAsia="en-US"/>
        </w:rPr>
        <w:t xml:space="preserve">2. Բացարձակ իրացվելիության գործակիցը ցույց է տալիս կազմակերպության առավել իրացվելի ակտիվներով ընթացիկ պարտավորությունների մարման աստիճանը: Այս ցուցանիշը </w:t>
      </w:r>
      <w:r w:rsidRPr="005B60BC">
        <w:rPr>
          <w:rFonts w:ascii="GHEA Grapalat" w:hAnsi="GHEA Grapalat" w:cs="Sylfaen"/>
          <w:sz w:val="22"/>
          <w:szCs w:val="22"/>
          <w:lang w:val="hy-AM"/>
        </w:rPr>
        <w:t>«Նոյեմբերյանի ԲԿ» ՓԲԸ</w:t>
      </w:r>
      <w:r w:rsidRPr="005B60BC">
        <w:rPr>
          <w:rFonts w:ascii="GHEA Grapalat" w:hAnsi="GHEA Grapalat" w:cs="Sylfaen"/>
          <w:sz w:val="22"/>
          <w:szCs w:val="22"/>
          <w:lang w:val="hy-AM" w:eastAsia="en-US"/>
        </w:rPr>
        <w:t xml:space="preserve"> մոտ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 ֆինանսական վերլուծության պրակտիկայում ընդունված թույլատրելի սահմանային նորմայից ցածր է, ինչը ցույց է տալիս, որ ընկերությունն իրացվելիության առումով ունի դժվարություններ, ընկերության կարճաժամկետ պարտավորությունների դրամական միջոցներով և դրանց համարժեքներով ապահովածության աստիճանը ցածր է, 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իսկ </w:t>
      </w:r>
      <w:r w:rsidRPr="005B60BC">
        <w:rPr>
          <w:rFonts w:ascii="GHEA Grapalat" w:hAnsi="GHEA Grapalat" w:cs="Sylfaen"/>
          <w:sz w:val="22"/>
          <w:szCs w:val="22"/>
          <w:lang w:val="hy-AM"/>
        </w:rPr>
        <w:t>«Իջևանի ԲԿ» և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B60BC">
        <w:rPr>
          <w:rFonts w:ascii="GHEA Grapalat" w:hAnsi="GHEA Grapalat" w:cs="Sylfaen"/>
          <w:sz w:val="22"/>
          <w:szCs w:val="22"/>
          <w:lang w:val="hy-AM" w:eastAsia="en-US"/>
        </w:rPr>
        <w:t>«Իջևանի ԱԱՊԿ» ՓԲԸ-ի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 մոտ այն գերացանցում է սահմանային նորման</w:t>
      </w:r>
      <w:r w:rsidR="00F84785" w:rsidRPr="005B60BC">
        <w:rPr>
          <w:rFonts w:ascii="GHEA Grapalat" w:hAnsi="GHEA Grapalat" w:cs="Sylfaen"/>
          <w:sz w:val="22"/>
          <w:szCs w:val="22"/>
          <w:lang w:val="hy-AM"/>
        </w:rPr>
        <w:t>, այսինքն ա</w:t>
      </w:r>
      <w:r w:rsidR="008F0DDA" w:rsidRPr="005B60BC">
        <w:rPr>
          <w:rFonts w:ascii="GHEA Grapalat" w:hAnsi="GHEA Grapalat" w:cs="Sylfaen"/>
          <w:sz w:val="22"/>
          <w:szCs w:val="22"/>
          <w:lang w:val="hy-AM"/>
        </w:rPr>
        <w:t>ռկա է դրամական միջոցների որոշակի կուտակում։</w:t>
      </w:r>
    </w:p>
    <w:p w:rsidR="0021332F" w:rsidRPr="005B60BC" w:rsidRDefault="0021332F" w:rsidP="0021332F">
      <w:pPr>
        <w:pStyle w:val="BodyTextIndent"/>
        <w:ind w:firstLine="567"/>
        <w:rPr>
          <w:rFonts w:ascii="GHEA Grapalat" w:hAnsi="GHEA Grapalat"/>
          <w:sz w:val="22"/>
          <w:szCs w:val="22"/>
          <w:lang w:val="hy-AM"/>
        </w:rPr>
      </w:pPr>
      <w:r w:rsidRPr="005B60BC">
        <w:rPr>
          <w:rFonts w:ascii="GHEA Grapalat" w:hAnsi="GHEA Grapalat"/>
          <w:sz w:val="22"/>
          <w:szCs w:val="22"/>
          <w:lang w:val="hy-AM"/>
        </w:rPr>
        <w:t>3. Երկու ը</w:t>
      </w:r>
      <w:r w:rsidRPr="005B60BC">
        <w:rPr>
          <w:rFonts w:ascii="GHEA Grapalat" w:hAnsi="GHEA Grapalat" w:cs="Sylfaen"/>
          <w:sz w:val="22"/>
          <w:szCs w:val="22"/>
          <w:lang w:val="hy-AM"/>
        </w:rPr>
        <w:t>նկերության`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«Իջևանի ԲԿ» և «Նոյեմբերյակի ԲԿ» ՓԲԸ-ների մոտ սեփական շրջանառու միջոցներով ապահովվածության, </w:t>
      </w:r>
      <w:r w:rsidRPr="005B60BC">
        <w:rPr>
          <w:rFonts w:ascii="GHEA Grapalat" w:hAnsi="GHEA Grapalat" w:cs="Sylfaen"/>
          <w:sz w:val="22"/>
          <w:szCs w:val="22"/>
          <w:lang w:val="hy-AM"/>
        </w:rPr>
        <w:t>ֆինանսական անկախության, պարտավորությունների և սեփական կապիտալի հարաբերակցության գործակիցները չեն համապատասխանում պրակտիկայում ընդունված սահմանային նորմերին: Այսինքն ցածր է ընկերությունների սեփական կապիտալի հաշվին ընդհանուր միջոցների ձևավորման, ինչպես նաև սեփական կապիտալի հաշվին պարտավորությունների մարման աստիճանը:</w:t>
      </w:r>
    </w:p>
    <w:p w:rsidR="0021332F" w:rsidRPr="005B60BC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B60BC">
        <w:rPr>
          <w:rFonts w:ascii="GHEA Grapalat" w:hAnsi="GHEA Grapalat"/>
          <w:sz w:val="22"/>
          <w:szCs w:val="22"/>
          <w:lang w:val="hy-AM"/>
        </w:rPr>
        <w:t xml:space="preserve">4. Ակտիվների շրջանառելիության գործակիցը բնութագրում է ընկերության բոլոր միջոցների շրջապտույտի արագությունն՝ անկախ դրանց ձևավորման աղբյուրից և որքան մեծ է այս ցուցանիշն, այնքան արդյունավետորեն են օգտագործվում ակտիվները: </w:t>
      </w:r>
      <w:r w:rsidR="008F0DDA" w:rsidRPr="005B60BC">
        <w:rPr>
          <w:rFonts w:ascii="GHEA Grapalat" w:hAnsi="GHEA Grapalat"/>
          <w:sz w:val="22"/>
          <w:szCs w:val="22"/>
          <w:lang w:val="hy-AM"/>
        </w:rPr>
        <w:t>«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Իջևանի ԲԿ», «Նոյեմբերյանի ԲԿ» և </w:t>
      </w:r>
      <w:r w:rsidRPr="005B60BC">
        <w:rPr>
          <w:rFonts w:ascii="GHEA Grapalat" w:hAnsi="GHEA Grapalat" w:cs="Sylfaen"/>
          <w:sz w:val="22"/>
          <w:szCs w:val="22"/>
          <w:lang w:val="hy-AM" w:eastAsia="en-US"/>
        </w:rPr>
        <w:t>«Իջևանի ԱԱՊԿ» ՓԲԸ-ների մոտ գործակիցը համապատասխան</w:t>
      </w:r>
      <w:r w:rsidR="008F0DDA" w:rsidRPr="005B60BC">
        <w:rPr>
          <w:rFonts w:ascii="GHEA Grapalat" w:hAnsi="GHEA Grapalat" w:cs="Sylfaen"/>
          <w:sz w:val="22"/>
          <w:szCs w:val="22"/>
          <w:lang w:val="hy-AM" w:eastAsia="en-US"/>
        </w:rPr>
        <w:t>աբար հավասար է՝ 0․480, 0․456 և 5․092</w:t>
      </w:r>
      <w:r w:rsidRPr="005B60BC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5B60BC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5. Ակտիվների շահութաբերության գործակիցը բնութագրում է կառավարման արդյունավետությունը և ցույց է տալիս միավոր ակտիվների հաշվով շահույթի մեծությունը: </w:t>
      </w:r>
      <w:r w:rsidR="008F0DDA" w:rsidRPr="005B60BC">
        <w:rPr>
          <w:rFonts w:ascii="GHEA Grapalat" w:hAnsi="GHEA Grapalat" w:cs="Sylfaen"/>
          <w:sz w:val="22"/>
          <w:szCs w:val="22"/>
          <w:lang w:val="hy-AM"/>
        </w:rPr>
        <w:t>«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Իջևանի ԲԿ» ՓԲԸ-ի մոտ գործակիցը հավասար է </w:t>
      </w:r>
      <w:r w:rsidRPr="005B60BC">
        <w:rPr>
          <w:rFonts w:ascii="GHEA Grapalat" w:hAnsi="GHEA Grapalat" w:cs="Sylfaen"/>
          <w:sz w:val="22"/>
          <w:szCs w:val="22"/>
          <w:lang w:val="hy-AM" w:eastAsia="en-US"/>
        </w:rPr>
        <w:t>0</w:t>
      </w:r>
      <w:r w:rsidRPr="005B60B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8F0DDA" w:rsidRPr="005B60BC">
        <w:rPr>
          <w:rFonts w:ascii="GHEA Grapalat" w:hAnsi="GHEA Grapalat" w:cs="Sylfaen"/>
          <w:sz w:val="22"/>
          <w:szCs w:val="22"/>
          <w:lang w:val="hy-AM" w:eastAsia="en-US"/>
        </w:rPr>
        <w:t>52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, «Նոյեմբերյանի ԲԿ» ՓԲԸ-ի մոտ՝ </w:t>
      </w:r>
      <w:r w:rsidR="008F0DDA" w:rsidRPr="005B60BC">
        <w:rPr>
          <w:rFonts w:ascii="GHEA Grapalat" w:hAnsi="GHEA Grapalat" w:cs="Sylfaen"/>
          <w:sz w:val="22"/>
          <w:szCs w:val="22"/>
          <w:lang w:val="hy-AM" w:eastAsia="en-US"/>
        </w:rPr>
        <w:t>1</w:t>
      </w:r>
      <w:r w:rsidRPr="005B60B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8F0DDA" w:rsidRPr="005B60BC">
        <w:rPr>
          <w:rFonts w:ascii="GHEA Grapalat" w:hAnsi="GHEA Grapalat" w:cs="Sylfaen"/>
          <w:sz w:val="22"/>
          <w:szCs w:val="22"/>
          <w:lang w:val="hy-AM" w:eastAsia="en-US"/>
        </w:rPr>
        <w:t>6</w:t>
      </w:r>
      <w:r w:rsidRPr="005B60BC">
        <w:rPr>
          <w:rFonts w:ascii="GHEA Grapalat" w:hAnsi="GHEA Grapalat" w:cs="Sylfaen"/>
          <w:sz w:val="22"/>
          <w:szCs w:val="22"/>
          <w:lang w:val="hy-AM" w:eastAsia="en-US"/>
        </w:rPr>
        <w:t>2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 և </w:t>
      </w:r>
      <w:r w:rsidR="008F0DDA" w:rsidRPr="005B60BC">
        <w:rPr>
          <w:rFonts w:ascii="GHEA Grapalat" w:hAnsi="GHEA Grapalat" w:cs="Sylfaen"/>
          <w:sz w:val="22"/>
          <w:szCs w:val="22"/>
          <w:lang w:val="hy-AM" w:eastAsia="en-US"/>
        </w:rPr>
        <w:t>«Իջևանի ԱԱՊԿ» ՓԲԸ-ի մոտ՝ 4</w:t>
      </w:r>
      <w:r w:rsidRPr="005B60B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8F0DDA" w:rsidRPr="005B60BC">
        <w:rPr>
          <w:rFonts w:ascii="GHEA Grapalat" w:hAnsi="GHEA Grapalat" w:cs="Sylfaen"/>
          <w:sz w:val="22"/>
          <w:szCs w:val="22"/>
          <w:lang w:val="hy-AM" w:eastAsia="en-US"/>
        </w:rPr>
        <w:t>06</w:t>
      </w:r>
      <w:r w:rsidRPr="005B60BC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5B60BC" w:rsidRDefault="0021332F" w:rsidP="0021332F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6. Ներդրման գործակիցը ցույց է տալիս, սեփական կապիտալի արտադրական ներդրումների ծածկման աստիճանը։ </w:t>
      </w:r>
      <w:r w:rsidR="008F0DDA" w:rsidRPr="005B60BC">
        <w:rPr>
          <w:rFonts w:ascii="GHEA Grapalat" w:hAnsi="GHEA Grapalat" w:cs="Sylfaen"/>
          <w:sz w:val="22"/>
          <w:szCs w:val="22"/>
          <w:lang w:val="hy-AM"/>
        </w:rPr>
        <w:t>«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Իջևանի ԲԿ», «Նոյեմբերյանի ԲԿ» և </w:t>
      </w:r>
      <w:r w:rsidRPr="005B60BC">
        <w:rPr>
          <w:rFonts w:ascii="GHEA Grapalat" w:hAnsi="GHEA Grapalat" w:cs="Sylfaen"/>
          <w:sz w:val="22"/>
          <w:szCs w:val="22"/>
          <w:lang w:val="hy-AM" w:eastAsia="en-US"/>
        </w:rPr>
        <w:t>«Իջևանի ԱԱՊԿ» ՓԲԸ-ների մոտ գործակիցը համապատասխանաբար հավասար է՝ 0</w:t>
      </w:r>
      <w:r w:rsidRPr="005B60B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8F0DDA" w:rsidRPr="005B60BC">
        <w:rPr>
          <w:rFonts w:ascii="GHEA Grapalat" w:hAnsi="GHEA Grapalat" w:cs="Sylfaen"/>
          <w:sz w:val="22"/>
          <w:szCs w:val="22"/>
          <w:lang w:val="hy-AM" w:eastAsia="en-US"/>
        </w:rPr>
        <w:t>196</w:t>
      </w:r>
      <w:r w:rsidRPr="005B60BC">
        <w:rPr>
          <w:rFonts w:ascii="GHEA Grapalat" w:hAnsi="GHEA Grapalat" w:cs="Sylfaen"/>
          <w:sz w:val="22"/>
          <w:szCs w:val="22"/>
          <w:lang w:val="hy-AM" w:eastAsia="en-US"/>
        </w:rPr>
        <w:t>, 0</w:t>
      </w:r>
      <w:r w:rsidRPr="005B60B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8F0DDA" w:rsidRPr="005B60BC">
        <w:rPr>
          <w:rFonts w:ascii="GHEA Grapalat" w:hAnsi="GHEA Grapalat" w:cs="Sylfaen"/>
          <w:sz w:val="22"/>
          <w:szCs w:val="22"/>
          <w:lang w:val="hy-AM" w:eastAsia="en-US"/>
        </w:rPr>
        <w:t>198 և 1</w:t>
      </w:r>
      <w:r w:rsidRPr="005B60BC">
        <w:rPr>
          <w:rFonts w:ascii="MS Mincho" w:eastAsia="MS Mincho" w:hAnsi="MS Mincho" w:cs="MS Mincho" w:hint="eastAsia"/>
          <w:sz w:val="22"/>
          <w:szCs w:val="22"/>
          <w:lang w:val="hy-AM" w:eastAsia="en-US"/>
        </w:rPr>
        <w:t>․</w:t>
      </w:r>
      <w:r w:rsidR="008F0DDA" w:rsidRPr="005B60BC">
        <w:rPr>
          <w:rFonts w:ascii="GHEA Grapalat" w:hAnsi="GHEA Grapalat" w:cs="Sylfaen"/>
          <w:sz w:val="22"/>
          <w:szCs w:val="22"/>
          <w:lang w:val="hy-AM" w:eastAsia="en-US"/>
        </w:rPr>
        <w:t>112</w:t>
      </w:r>
      <w:r w:rsidRPr="005B60BC">
        <w:rPr>
          <w:rFonts w:ascii="GHEA Grapalat" w:hAnsi="GHEA Grapalat"/>
          <w:sz w:val="22"/>
          <w:szCs w:val="22"/>
          <w:lang w:val="hy-AM"/>
        </w:rPr>
        <w:t>:</w:t>
      </w:r>
    </w:p>
    <w:p w:rsidR="0021332F" w:rsidRPr="005B60BC" w:rsidRDefault="0021332F" w:rsidP="0021332F">
      <w:pPr>
        <w:pStyle w:val="BodyTextIndent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5B60BC">
        <w:rPr>
          <w:rFonts w:ascii="GHEA Grapalat" w:hAnsi="GHEA Grapalat" w:cs="Sylfaen"/>
          <w:sz w:val="22"/>
          <w:szCs w:val="22"/>
          <w:lang w:val="hy-AM"/>
        </w:rPr>
        <w:t>7. Եկամուտների ընդհանուր ծավալի և այդ թվում հիմնական գործունեությունից եկամուտների, ինչպես նաև ծախսերի ընդհանուր ծավալի և այդ թվում հիմնական գործունեությանը վերաբերվող ծախսերի ցուցանիշները բացարձակ մեծություններ են և դրանց համադրմամբ պարզվել է, որ ընկերություններում եկամուտները հիմնականում ձևավորվել են հիմնական գործունեությունից:</w:t>
      </w:r>
      <w:r w:rsidRPr="005B60BC">
        <w:rPr>
          <w:rFonts w:ascii="GHEA Grapalat" w:hAnsi="GHEA Grapalat" w:cs="Sylfaen"/>
          <w:sz w:val="22"/>
          <w:szCs w:val="22"/>
          <w:lang w:val="hy-AM"/>
        </w:rPr>
        <w:tab/>
        <w:t>24.5 Եզրակացություններ</w:t>
      </w:r>
    </w:p>
    <w:p w:rsidR="0021332F" w:rsidRPr="005B60BC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5B60BC">
        <w:rPr>
          <w:rFonts w:ascii="GHEA Grapalat" w:hAnsi="GHEA Grapalat" w:cs="Sylfaen"/>
          <w:sz w:val="22"/>
          <w:szCs w:val="22"/>
          <w:lang w:val="hy-AM"/>
        </w:rPr>
        <w:tab/>
        <w:t xml:space="preserve"> </w:t>
      </w:r>
      <w:r w:rsidR="00D477FB" w:rsidRPr="005B60BC">
        <w:rPr>
          <w:rFonts w:ascii="GHEA Grapalat" w:hAnsi="GHEA Grapalat"/>
          <w:sz w:val="22"/>
          <w:szCs w:val="22"/>
          <w:lang w:val="hy-AM"/>
        </w:rPr>
        <w:t>2022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թ.-ի առաջին կիսամյակի </w:t>
      </w:r>
      <w:r w:rsidRPr="005B60BC">
        <w:rPr>
          <w:rFonts w:ascii="GHEA Grapalat" w:hAnsi="GHEA Grapalat" w:cs="Sylfaen"/>
          <w:sz w:val="22"/>
          <w:szCs w:val="22"/>
          <w:lang w:val="hy-AM"/>
        </w:rPr>
        <w:t>տվյալներով ՀՀ Տավուշի մարզպետարանի ենթակայության բոլոր երեք ընկերությունները՝ Իջևանի ԲԿ», «Նոյեմբերյանի ԲԿ» և «Իջևանի ԱԱՊԿ» ՓԲԸ-ներն աշխատել են շահույթով և համա</w:t>
      </w:r>
      <w:r w:rsidR="008F0DDA" w:rsidRPr="005B60BC">
        <w:rPr>
          <w:rFonts w:ascii="GHEA Grapalat" w:hAnsi="GHEA Grapalat" w:cs="Sylfaen"/>
          <w:sz w:val="22"/>
          <w:szCs w:val="22"/>
          <w:lang w:val="hy-AM"/>
        </w:rPr>
        <w:t xml:space="preserve">պատասխանաբար </w:t>
      </w:r>
      <w:r w:rsidR="005B60BC">
        <w:rPr>
          <w:rFonts w:ascii="GHEA Grapalat" w:hAnsi="GHEA Grapalat" w:cs="Sylfaen"/>
          <w:sz w:val="22"/>
          <w:szCs w:val="22"/>
          <w:lang w:val="hy-AM"/>
        </w:rPr>
        <w:t>ձևավորել են՝ 4,361.1 հազ</w:t>
      </w:r>
      <w:r w:rsidR="008F0DDA" w:rsidRPr="005B60BC">
        <w:rPr>
          <w:rFonts w:ascii="GHEA Grapalat" w:hAnsi="GHEA Grapalat" w:cs="Sylfaen"/>
          <w:sz w:val="22"/>
          <w:szCs w:val="22"/>
          <w:lang w:val="hy-AM"/>
        </w:rPr>
        <w:t xml:space="preserve"> դրամ, 11,457.2 հազ․դրամ և 2,185</w:t>
      </w:r>
      <w:r w:rsidR="00D87844" w:rsidRPr="005B60BC">
        <w:rPr>
          <w:rFonts w:ascii="GHEA Grapalat" w:hAnsi="GHEA Grapalat" w:cs="Sylfaen"/>
          <w:sz w:val="22"/>
          <w:szCs w:val="22"/>
          <w:lang w:val="hy-AM"/>
        </w:rPr>
        <w:t>.</w:t>
      </w:r>
      <w:r w:rsidR="008F0DDA" w:rsidRPr="005B60BC">
        <w:rPr>
          <w:rFonts w:ascii="GHEA Grapalat" w:hAnsi="GHEA Grapalat" w:cs="Sylfaen"/>
          <w:sz w:val="22"/>
          <w:szCs w:val="22"/>
          <w:lang w:val="hy-AM"/>
        </w:rPr>
        <w:t>8</w:t>
      </w:r>
      <w:r w:rsidRPr="005B60BC">
        <w:rPr>
          <w:rFonts w:ascii="GHEA Grapalat" w:hAnsi="GHEA Grapalat" w:cs="Sylfaen"/>
          <w:sz w:val="22"/>
          <w:szCs w:val="22"/>
          <w:lang w:val="hy-AM"/>
        </w:rPr>
        <w:t xml:space="preserve"> հազ․դրամ զուտ շահույթ</w:t>
      </w:r>
      <w:r w:rsidRPr="005B60BC">
        <w:rPr>
          <w:rFonts w:ascii="GHEA Grapalat" w:hAnsi="GHEA Grapalat"/>
          <w:bCs/>
          <w:sz w:val="22"/>
          <w:szCs w:val="22"/>
          <w:lang w:val="hy-AM"/>
        </w:rPr>
        <w:t>։</w:t>
      </w:r>
    </w:p>
    <w:p w:rsidR="0021332F" w:rsidRPr="005B60BC" w:rsidRDefault="0021332F" w:rsidP="0021332F">
      <w:pPr>
        <w:spacing w:line="360" w:lineRule="auto"/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5B60BC">
        <w:rPr>
          <w:rFonts w:ascii="GHEA Grapalat" w:hAnsi="GHEA Grapalat"/>
          <w:bCs/>
          <w:sz w:val="22"/>
          <w:szCs w:val="22"/>
          <w:lang w:val="hy-AM"/>
        </w:rPr>
        <w:t xml:space="preserve">Հաշվետու ժամանակաշրջանում </w:t>
      </w:r>
      <w:r w:rsidR="008F0DDA" w:rsidRPr="005B60BC">
        <w:rPr>
          <w:rFonts w:ascii="GHEA Grapalat" w:hAnsi="GHEA Grapalat"/>
          <w:sz w:val="22"/>
          <w:szCs w:val="22"/>
          <w:lang w:val="hy-AM"/>
        </w:rPr>
        <w:t>«</w:t>
      </w:r>
      <w:r w:rsidR="005B60BC">
        <w:rPr>
          <w:rFonts w:ascii="GHEA Grapalat" w:hAnsi="GHEA Grapalat" w:cs="Sylfaen"/>
          <w:sz w:val="22"/>
          <w:szCs w:val="22"/>
          <w:lang w:val="hy-AM"/>
        </w:rPr>
        <w:t>Իջևանի ԲԿ» ՓԲԸ-ն ունի</w:t>
      </w:r>
      <w:r w:rsidR="008F0DDA" w:rsidRPr="005B60BC">
        <w:rPr>
          <w:rFonts w:ascii="GHEA Grapalat" w:hAnsi="GHEA Grapalat" w:cs="Sylfaen"/>
          <w:sz w:val="22"/>
          <w:szCs w:val="22"/>
          <w:lang w:val="hy-AM"/>
        </w:rPr>
        <w:t xml:space="preserve"> 6,319</w:t>
      </w:r>
      <w:r w:rsidR="00D87844" w:rsidRPr="005B60BC">
        <w:rPr>
          <w:rFonts w:ascii="GHEA Grapalat" w:hAnsi="GHEA Grapalat" w:cs="Sylfaen"/>
          <w:sz w:val="22"/>
          <w:szCs w:val="22"/>
          <w:lang w:val="hy-AM"/>
        </w:rPr>
        <w:t>.</w:t>
      </w:r>
      <w:r w:rsidR="008F0DDA" w:rsidRPr="005B60BC">
        <w:rPr>
          <w:rFonts w:ascii="GHEA Grapalat" w:hAnsi="GHEA Grapalat" w:cs="Sylfaen"/>
          <w:sz w:val="22"/>
          <w:szCs w:val="22"/>
          <w:lang w:val="hy-AM"/>
        </w:rPr>
        <w:t>4 հազ. դրամ կուտակված վնաս</w:t>
      </w:r>
      <w:r w:rsidRPr="005B60BC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21332F" w:rsidRPr="005B60BC" w:rsidRDefault="0021332F" w:rsidP="0021332F">
      <w:pPr>
        <w:tabs>
          <w:tab w:val="left" w:pos="426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766257">
        <w:rPr>
          <w:rFonts w:ascii="GHEA Grapalat" w:hAnsi="GHEA Grapalat" w:cs="Sylfaen"/>
          <w:color w:val="FF0000"/>
          <w:sz w:val="22"/>
          <w:szCs w:val="22"/>
          <w:lang w:val="hy-AM"/>
        </w:rPr>
        <w:tab/>
      </w:r>
      <w:r w:rsidRPr="005B60BC">
        <w:rPr>
          <w:rFonts w:ascii="GHEA Grapalat" w:hAnsi="GHEA Grapalat" w:cs="Sylfaen"/>
          <w:sz w:val="22"/>
          <w:szCs w:val="22"/>
          <w:lang w:val="hy-AM"/>
        </w:rPr>
        <w:t>Հաշվի առնելով, որ մարզպետարանի ենթակայության պետական մասնակցությամբ առևտրային կազմակերպությունները պետության կողմից ստանում են պետության կողմից երաշխավորված անվճար բժշկական օգնության և սպասարկման դիմաց վճարներ (պետպատվեր), ապա իմաստ ունի դիտարկել և համեմատել, թե կազմակերպությունների ընդամենը եկամուտների որ մասն է կազմում պետպատվերի շրջանակներում հատկացվող գումարները: ՀՀ Տավուշի մարզպետարանի բոլոր առողջապահական ընկերություններին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պետպատվերի շրջանակներում հատկացված ընդամենը գումարը կազմում է </w:t>
      </w:r>
      <w:r w:rsidR="00766257" w:rsidRPr="005B60BC">
        <w:rPr>
          <w:rFonts w:ascii="GHEA Grapalat" w:hAnsi="GHEA Grapalat"/>
          <w:b/>
          <w:sz w:val="22"/>
          <w:szCs w:val="22"/>
          <w:lang w:val="hy-AM"/>
        </w:rPr>
        <w:t>473,973․3</w:t>
      </w:r>
      <w:r w:rsidR="00766257" w:rsidRPr="005B60B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B60BC">
        <w:rPr>
          <w:rFonts w:ascii="GHEA Grapalat" w:hAnsi="GHEA Grapalat"/>
          <w:b/>
          <w:sz w:val="22"/>
          <w:szCs w:val="22"/>
          <w:lang w:val="hy-AM"/>
        </w:rPr>
        <w:t xml:space="preserve">հազ․ դրամ 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(նախորդ նույն հաշվետու  ժամանակաշրջանում այն կազմել էր </w:t>
      </w:r>
      <w:r w:rsidR="00766257" w:rsidRPr="005B60BC">
        <w:rPr>
          <w:rFonts w:ascii="GHEA Grapalat" w:hAnsi="GHEA Grapalat"/>
          <w:b/>
          <w:sz w:val="22"/>
          <w:szCs w:val="22"/>
          <w:lang w:val="hy-AM"/>
        </w:rPr>
        <w:t xml:space="preserve">477,553.3 </w:t>
      </w:r>
      <w:r w:rsidRPr="005B60BC">
        <w:rPr>
          <w:rFonts w:ascii="GHEA Grapalat" w:hAnsi="GHEA Grapalat"/>
          <w:b/>
          <w:sz w:val="22"/>
          <w:szCs w:val="22"/>
          <w:lang w:val="hy-AM"/>
        </w:rPr>
        <w:t>հազ. դրամ)</w:t>
      </w:r>
      <w:r w:rsidRPr="005B60BC">
        <w:rPr>
          <w:rFonts w:ascii="GHEA Grapalat" w:hAnsi="GHEA Grapalat"/>
          <w:sz w:val="22"/>
          <w:szCs w:val="22"/>
          <w:lang w:val="hy-AM"/>
        </w:rPr>
        <w:t>, որը կ</w:t>
      </w:r>
      <w:r w:rsidR="00766257" w:rsidRPr="005B60BC">
        <w:rPr>
          <w:rFonts w:ascii="GHEA Grapalat" w:hAnsi="GHEA Grapalat"/>
          <w:sz w:val="22"/>
          <w:szCs w:val="22"/>
          <w:lang w:val="hy-AM"/>
        </w:rPr>
        <w:t>ազմում է ընդամենը եկամուտների 64,9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%: Ընկերությունների կողմից վճարովի բուժօգնության ծառայությունների գումարը նշված հաշվետու ժամանակաշրջանում կազմել է </w:t>
      </w:r>
      <w:r w:rsidR="00766257" w:rsidRPr="005B60BC">
        <w:rPr>
          <w:rFonts w:ascii="GHEA Grapalat" w:hAnsi="GHEA Grapalat"/>
          <w:b/>
          <w:sz w:val="22"/>
          <w:szCs w:val="22"/>
          <w:lang w:val="hy-AM"/>
        </w:rPr>
        <w:t>175,698</w:t>
      </w:r>
      <w:r w:rsidR="00D87844" w:rsidRPr="005B60BC">
        <w:rPr>
          <w:rFonts w:ascii="GHEA Grapalat" w:hAnsi="GHEA Grapalat"/>
          <w:b/>
          <w:sz w:val="22"/>
          <w:szCs w:val="22"/>
          <w:lang w:val="hy-AM"/>
        </w:rPr>
        <w:t>.</w:t>
      </w:r>
      <w:r w:rsidRPr="005B60BC">
        <w:rPr>
          <w:rFonts w:ascii="GHEA Grapalat" w:hAnsi="GHEA Grapalat"/>
          <w:b/>
          <w:sz w:val="22"/>
          <w:szCs w:val="22"/>
          <w:lang w:val="hy-AM"/>
        </w:rPr>
        <w:t>7 հազ. դրամ</w:t>
      </w:r>
      <w:r w:rsidR="00766257" w:rsidRPr="005B60BC">
        <w:rPr>
          <w:rFonts w:ascii="GHEA Grapalat" w:hAnsi="GHEA Grapalat"/>
          <w:sz w:val="22"/>
          <w:szCs w:val="22"/>
          <w:lang w:val="hy-AM"/>
        </w:rPr>
        <w:t xml:space="preserve"> կամ ընդամենը եկամուտների 24,1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%: Մարզպետարանի 2 ընկերությունների, բացի «Իջևանի առողջության առաջնային պահպանման կենտրոն» ՓԲԸ-ի, կողմից համավճարով կատարված ծառայությունների գումարը կազմել է </w:t>
      </w:r>
      <w:r w:rsidR="00766257" w:rsidRPr="005B60BC">
        <w:rPr>
          <w:rFonts w:ascii="GHEA Grapalat" w:hAnsi="GHEA Grapalat"/>
          <w:b/>
          <w:sz w:val="22"/>
          <w:szCs w:val="22"/>
          <w:lang w:val="hy-AM"/>
        </w:rPr>
        <w:t>3,918</w:t>
      </w:r>
      <w:r w:rsidR="00D87844" w:rsidRPr="005B60BC">
        <w:rPr>
          <w:rFonts w:ascii="GHEA Grapalat" w:hAnsi="GHEA Grapalat"/>
          <w:b/>
          <w:sz w:val="22"/>
          <w:szCs w:val="22"/>
          <w:lang w:val="hy-AM"/>
        </w:rPr>
        <w:t>.</w:t>
      </w:r>
      <w:r w:rsidRPr="005B60BC">
        <w:rPr>
          <w:rFonts w:ascii="GHEA Grapalat" w:hAnsi="GHEA Grapalat"/>
          <w:b/>
          <w:sz w:val="22"/>
          <w:szCs w:val="22"/>
          <w:lang w:val="hy-AM"/>
        </w:rPr>
        <w:t>0 հազ. դրամ: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 Կազմակերպությունների աշխատակիցներին հաշվետու ժամանակաշրջանում վճարվել է </w:t>
      </w:r>
      <w:r w:rsidR="00766257" w:rsidRPr="005B60BC">
        <w:rPr>
          <w:rFonts w:ascii="GHEA Grapalat" w:hAnsi="GHEA Grapalat"/>
          <w:b/>
          <w:sz w:val="22"/>
          <w:szCs w:val="22"/>
          <w:lang w:val="hy-AM"/>
        </w:rPr>
        <w:t>479,107</w:t>
      </w:r>
      <w:r w:rsidR="00D87844" w:rsidRPr="005B60BC">
        <w:rPr>
          <w:rFonts w:ascii="GHEA Grapalat" w:hAnsi="GHEA Grapalat"/>
          <w:b/>
          <w:sz w:val="22"/>
          <w:szCs w:val="22"/>
          <w:lang w:val="hy-AM"/>
        </w:rPr>
        <w:t>.</w:t>
      </w:r>
      <w:r w:rsidR="00766257" w:rsidRPr="005B60BC">
        <w:rPr>
          <w:rFonts w:ascii="GHEA Grapalat" w:hAnsi="GHEA Grapalat"/>
          <w:b/>
          <w:sz w:val="22"/>
          <w:szCs w:val="22"/>
          <w:lang w:val="hy-AM"/>
        </w:rPr>
        <w:t>7</w:t>
      </w:r>
      <w:r w:rsidRPr="005B60BC">
        <w:rPr>
          <w:rFonts w:ascii="GHEA Grapalat" w:hAnsi="GHEA Grapalat"/>
          <w:b/>
          <w:sz w:val="22"/>
          <w:szCs w:val="22"/>
          <w:lang w:val="hy-AM"/>
        </w:rPr>
        <w:t xml:space="preserve"> հազ. դրամ 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աշխատավարձ, որը եթե համադրենք ընդամենը եկանուտների </w:t>
      </w:r>
      <w:r w:rsidR="00766257" w:rsidRPr="005B60BC">
        <w:rPr>
          <w:rFonts w:ascii="GHEA Grapalat" w:hAnsi="GHEA Grapalat"/>
          <w:sz w:val="22"/>
          <w:szCs w:val="22"/>
          <w:lang w:val="hy-AM"/>
        </w:rPr>
        <w:t>գումարի հետ, ապա այն կկազմի 65,6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%: Նշված տեղեկատվությունն ըստ առանձին կազմակերպությունների ներկայացված է </w:t>
      </w:r>
      <w:r w:rsidRPr="005B60BC">
        <w:rPr>
          <w:rFonts w:ascii="GHEA Grapalat" w:hAnsi="GHEA Grapalat"/>
          <w:b/>
          <w:sz w:val="22"/>
          <w:szCs w:val="22"/>
          <w:lang w:val="hy-AM"/>
        </w:rPr>
        <w:t>հավելված 24.1</w:t>
      </w:r>
      <w:r w:rsidRPr="005B60BC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21332F" w:rsidRPr="005B60BC" w:rsidRDefault="0021332F" w:rsidP="0021332F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</w:p>
    <w:p w:rsidR="0021332F" w:rsidRPr="005B60BC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clear" w:pos="540"/>
          <w:tab w:val="left" w:pos="708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 w:cs="Sylfaen"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num" w:pos="-5220"/>
        </w:tabs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21332F" w:rsidRPr="00D47136" w:rsidRDefault="0021332F" w:rsidP="0021332F">
      <w:pPr>
        <w:pStyle w:val="BodyTextIndent"/>
        <w:tabs>
          <w:tab w:val="clear" w:pos="540"/>
          <w:tab w:val="left" w:pos="720"/>
        </w:tabs>
        <w:ind w:firstLine="567"/>
        <w:rPr>
          <w:rFonts w:ascii="GHEA Grapalat" w:hAnsi="GHEA Grapalat"/>
          <w:i/>
          <w:iCs/>
          <w:sz w:val="22"/>
          <w:szCs w:val="22"/>
          <w:lang w:val="hy-AM"/>
        </w:rPr>
      </w:pPr>
    </w:p>
    <w:p w:rsidR="00AC7FBE" w:rsidRPr="0021332F" w:rsidRDefault="00AC7FBE" w:rsidP="0021332F">
      <w:pPr>
        <w:rPr>
          <w:lang w:val="hy-AM"/>
        </w:rPr>
      </w:pPr>
    </w:p>
    <w:sectPr w:rsidR="00AC7FBE" w:rsidRPr="0021332F" w:rsidSect="008F499B">
      <w:footerReference w:type="even" r:id="rId12"/>
      <w:footerReference w:type="default" r:id="rId13"/>
      <w:pgSz w:w="12240" w:h="15840"/>
      <w:pgMar w:top="425" w:right="618" w:bottom="0" w:left="1276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3A" w:rsidRDefault="00F8523A">
      <w:r>
        <w:separator/>
      </w:r>
    </w:p>
  </w:endnote>
  <w:endnote w:type="continuationSeparator" w:id="0">
    <w:p w:rsidR="00F8523A" w:rsidRDefault="00F8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6" w:rsidRDefault="00C466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102</w:t>
    </w:r>
    <w:r>
      <w:rPr>
        <w:rStyle w:val="PageNumber"/>
      </w:rPr>
      <w:fldChar w:fldCharType="end"/>
    </w:r>
  </w:p>
  <w:p w:rsidR="00C46686" w:rsidRDefault="00C466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686" w:rsidRPr="0037306F" w:rsidRDefault="00C46686" w:rsidP="008F499B">
    <w:pPr>
      <w:pStyle w:val="Footer"/>
      <w:framePr w:h="720" w:hRule="exact" w:wrap="around" w:vAnchor="text" w:hAnchor="margin" w:xAlign="right" w:y="91"/>
      <w:rPr>
        <w:rStyle w:val="PageNumber"/>
        <w:sz w:val="24"/>
        <w:szCs w:val="24"/>
      </w:rPr>
    </w:pPr>
    <w:r w:rsidRPr="0037306F">
      <w:rPr>
        <w:rStyle w:val="PageNumber"/>
        <w:sz w:val="24"/>
        <w:szCs w:val="24"/>
      </w:rPr>
      <w:fldChar w:fldCharType="begin"/>
    </w:r>
    <w:r w:rsidRPr="0037306F">
      <w:rPr>
        <w:rStyle w:val="PageNumber"/>
        <w:sz w:val="24"/>
        <w:szCs w:val="24"/>
      </w:rPr>
      <w:instrText xml:space="preserve">PAGE  </w:instrText>
    </w:r>
    <w:r w:rsidRPr="0037306F">
      <w:rPr>
        <w:rStyle w:val="PageNumber"/>
        <w:sz w:val="24"/>
        <w:szCs w:val="24"/>
      </w:rPr>
      <w:fldChar w:fldCharType="separate"/>
    </w:r>
    <w:r w:rsidR="009369C9">
      <w:rPr>
        <w:rStyle w:val="PageNumber"/>
        <w:noProof/>
        <w:sz w:val="24"/>
        <w:szCs w:val="24"/>
      </w:rPr>
      <w:t>1</w:t>
    </w:r>
    <w:r w:rsidRPr="0037306F">
      <w:rPr>
        <w:rStyle w:val="PageNumber"/>
        <w:sz w:val="24"/>
        <w:szCs w:val="24"/>
      </w:rPr>
      <w:fldChar w:fldCharType="end"/>
    </w:r>
  </w:p>
  <w:p w:rsidR="00C46686" w:rsidRDefault="00C4668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3A" w:rsidRDefault="00F8523A">
      <w:r>
        <w:separator/>
      </w:r>
    </w:p>
  </w:footnote>
  <w:footnote w:type="continuationSeparator" w:id="0">
    <w:p w:rsidR="00F8523A" w:rsidRDefault="00F8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E11"/>
    <w:multiLevelType w:val="hybridMultilevel"/>
    <w:tmpl w:val="9B8E1F42"/>
    <w:lvl w:ilvl="0" w:tplc="67209A2A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6A1A"/>
    <w:multiLevelType w:val="hybridMultilevel"/>
    <w:tmpl w:val="DCF410B2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B780A"/>
    <w:multiLevelType w:val="hybridMultilevel"/>
    <w:tmpl w:val="B202832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5A87DC2"/>
    <w:multiLevelType w:val="hybridMultilevel"/>
    <w:tmpl w:val="B4F2194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1D29"/>
    <w:multiLevelType w:val="hybridMultilevel"/>
    <w:tmpl w:val="E4004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02C29"/>
    <w:multiLevelType w:val="hybridMultilevel"/>
    <w:tmpl w:val="6E9247F2"/>
    <w:lvl w:ilvl="0" w:tplc="98BA808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 w15:restartNumberingAfterBreak="0">
    <w:nsid w:val="2CD408DB"/>
    <w:multiLevelType w:val="hybridMultilevel"/>
    <w:tmpl w:val="7174FF32"/>
    <w:lvl w:ilvl="0" w:tplc="E4ECB99E">
      <w:start w:val="1"/>
      <w:numFmt w:val="decimal"/>
      <w:lvlText w:val="%1."/>
      <w:lvlJc w:val="left"/>
      <w:pPr>
        <w:ind w:left="360" w:hanging="360"/>
      </w:pPr>
      <w:rPr>
        <w:rFonts w:ascii="GHEA Grapalat" w:eastAsia="Times New Roman" w:hAnsi="GHEA Grapalat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871" w:hanging="360"/>
      </w:pPr>
    </w:lvl>
    <w:lvl w:ilvl="2" w:tplc="0409001B" w:tentative="1">
      <w:start w:val="1"/>
      <w:numFmt w:val="lowerRoman"/>
      <w:lvlText w:val="%3."/>
      <w:lvlJc w:val="right"/>
      <w:pPr>
        <w:ind w:left="1591" w:hanging="180"/>
      </w:pPr>
    </w:lvl>
    <w:lvl w:ilvl="3" w:tplc="0409000F" w:tentative="1">
      <w:start w:val="1"/>
      <w:numFmt w:val="decimal"/>
      <w:lvlText w:val="%4."/>
      <w:lvlJc w:val="left"/>
      <w:pPr>
        <w:ind w:left="2311" w:hanging="360"/>
      </w:pPr>
    </w:lvl>
    <w:lvl w:ilvl="4" w:tplc="04090019" w:tentative="1">
      <w:start w:val="1"/>
      <w:numFmt w:val="lowerLetter"/>
      <w:lvlText w:val="%5."/>
      <w:lvlJc w:val="left"/>
      <w:pPr>
        <w:ind w:left="3031" w:hanging="360"/>
      </w:pPr>
    </w:lvl>
    <w:lvl w:ilvl="5" w:tplc="0409001B" w:tentative="1">
      <w:start w:val="1"/>
      <w:numFmt w:val="lowerRoman"/>
      <w:lvlText w:val="%6."/>
      <w:lvlJc w:val="right"/>
      <w:pPr>
        <w:ind w:left="3751" w:hanging="180"/>
      </w:pPr>
    </w:lvl>
    <w:lvl w:ilvl="6" w:tplc="0409000F" w:tentative="1">
      <w:start w:val="1"/>
      <w:numFmt w:val="decimal"/>
      <w:lvlText w:val="%7."/>
      <w:lvlJc w:val="left"/>
      <w:pPr>
        <w:ind w:left="4471" w:hanging="360"/>
      </w:pPr>
    </w:lvl>
    <w:lvl w:ilvl="7" w:tplc="04090019" w:tentative="1">
      <w:start w:val="1"/>
      <w:numFmt w:val="lowerLetter"/>
      <w:lvlText w:val="%8."/>
      <w:lvlJc w:val="left"/>
      <w:pPr>
        <w:ind w:left="5191" w:hanging="360"/>
      </w:pPr>
    </w:lvl>
    <w:lvl w:ilvl="8" w:tplc="04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7" w15:restartNumberingAfterBreak="0">
    <w:nsid w:val="2DEC68A5"/>
    <w:multiLevelType w:val="hybridMultilevel"/>
    <w:tmpl w:val="1CF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D0C2A"/>
    <w:multiLevelType w:val="hybridMultilevel"/>
    <w:tmpl w:val="E370D274"/>
    <w:lvl w:ilvl="0" w:tplc="9AA2D610">
      <w:start w:val="1"/>
      <w:numFmt w:val="bullet"/>
      <w:lvlText w:val=""/>
      <w:lvlJc w:val="left"/>
      <w:pPr>
        <w:ind w:left="928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7185C01"/>
    <w:multiLevelType w:val="hybridMultilevel"/>
    <w:tmpl w:val="66F40F20"/>
    <w:lvl w:ilvl="0" w:tplc="65169068">
      <w:start w:val="14"/>
      <w:numFmt w:val="bullet"/>
      <w:lvlText w:val="*"/>
      <w:lvlJc w:val="left"/>
      <w:pPr>
        <w:ind w:left="720" w:hanging="360"/>
      </w:pPr>
      <w:rPr>
        <w:rFonts w:ascii="GHEA Grapalat" w:eastAsia="Times New Roman" w:hAnsi="GHEA Grapalat" w:cs="Sylfae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80470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800"/>
      </w:pPr>
      <w:rPr>
        <w:rFonts w:hint="default"/>
      </w:rPr>
    </w:lvl>
  </w:abstractNum>
  <w:abstractNum w:abstractNumId="11" w15:restartNumberingAfterBreak="0">
    <w:nsid w:val="453C5632"/>
    <w:multiLevelType w:val="hybridMultilevel"/>
    <w:tmpl w:val="EBA6C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F0A9D"/>
    <w:multiLevelType w:val="hybridMultilevel"/>
    <w:tmpl w:val="F00A60E2"/>
    <w:lvl w:ilvl="0" w:tplc="FD3A67DC">
      <w:start w:val="2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abstractNum w:abstractNumId="13" w15:restartNumberingAfterBreak="0">
    <w:nsid w:val="4B7B6B16"/>
    <w:multiLevelType w:val="hybridMultilevel"/>
    <w:tmpl w:val="58C6FDA0"/>
    <w:lvl w:ilvl="0" w:tplc="CEA08B88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DF442A4"/>
    <w:multiLevelType w:val="multilevel"/>
    <w:tmpl w:val="B1440CFA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5354071B"/>
    <w:multiLevelType w:val="hybridMultilevel"/>
    <w:tmpl w:val="9BB4B80C"/>
    <w:lvl w:ilvl="0" w:tplc="D5A229EC">
      <w:start w:val="1"/>
      <w:numFmt w:val="decimal"/>
      <w:lvlText w:val="%1."/>
      <w:lvlJc w:val="left"/>
      <w:pPr>
        <w:ind w:left="1248" w:hanging="396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E716D3A"/>
    <w:multiLevelType w:val="hybridMultilevel"/>
    <w:tmpl w:val="48123E5E"/>
    <w:lvl w:ilvl="0" w:tplc="96968582">
      <w:start w:val="1"/>
      <w:numFmt w:val="decimal"/>
      <w:lvlText w:val="%1."/>
      <w:lvlJc w:val="left"/>
      <w:pPr>
        <w:ind w:left="502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5336C76"/>
    <w:multiLevelType w:val="hybridMultilevel"/>
    <w:tmpl w:val="4F36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A86088"/>
    <w:multiLevelType w:val="multilevel"/>
    <w:tmpl w:val="2724D430"/>
    <w:lvl w:ilvl="0">
      <w:start w:val="1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C6333BA"/>
    <w:multiLevelType w:val="hybridMultilevel"/>
    <w:tmpl w:val="7C52F8E0"/>
    <w:lvl w:ilvl="0" w:tplc="56102C58">
      <w:start w:val="47"/>
      <w:numFmt w:val="bullet"/>
      <w:lvlText w:val="*"/>
      <w:lvlJc w:val="left"/>
      <w:pPr>
        <w:ind w:left="105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0" w15:restartNumberingAfterBreak="0">
    <w:nsid w:val="7DBA2342"/>
    <w:multiLevelType w:val="hybridMultilevel"/>
    <w:tmpl w:val="0B680C4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</w:num>
  <w:num w:numId="5">
    <w:abstractNumId w:val="4"/>
  </w:num>
  <w:num w:numId="6">
    <w:abstractNumId w:val="17"/>
  </w:num>
  <w:num w:numId="7">
    <w:abstractNumId w:val="3"/>
  </w:num>
  <w:num w:numId="8">
    <w:abstractNumId w:val="0"/>
  </w:num>
  <w:num w:numId="9">
    <w:abstractNumId w:val="19"/>
  </w:num>
  <w:num w:numId="10">
    <w:abstractNumId w:val="5"/>
  </w:num>
  <w:num w:numId="11">
    <w:abstractNumId w:val="14"/>
  </w:num>
  <w:num w:numId="12">
    <w:abstractNumId w:val="20"/>
  </w:num>
  <w:num w:numId="13">
    <w:abstractNumId w:val="1"/>
  </w:num>
  <w:num w:numId="14">
    <w:abstractNumId w:val="6"/>
  </w:num>
  <w:num w:numId="15">
    <w:abstractNumId w:val="7"/>
  </w:num>
  <w:num w:numId="16">
    <w:abstractNumId w:val="2"/>
  </w:num>
  <w:num w:numId="17">
    <w:abstractNumId w:val="15"/>
  </w:num>
  <w:num w:numId="18">
    <w:abstractNumId w:val="13"/>
  </w:num>
  <w:num w:numId="19">
    <w:abstractNumId w:val="16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32"/>
    <w:rsid w:val="00007852"/>
    <w:rsid w:val="0001198B"/>
    <w:rsid w:val="00020088"/>
    <w:rsid w:val="00020853"/>
    <w:rsid w:val="0003502E"/>
    <w:rsid w:val="00037512"/>
    <w:rsid w:val="00040DAD"/>
    <w:rsid w:val="00045A1D"/>
    <w:rsid w:val="000535AE"/>
    <w:rsid w:val="000803FD"/>
    <w:rsid w:val="000924D9"/>
    <w:rsid w:val="00094E95"/>
    <w:rsid w:val="000A58B3"/>
    <w:rsid w:val="000A7994"/>
    <w:rsid w:val="000B3E75"/>
    <w:rsid w:val="000B6472"/>
    <w:rsid w:val="000B7500"/>
    <w:rsid w:val="000C7FC4"/>
    <w:rsid w:val="000D38EC"/>
    <w:rsid w:val="000D6C9B"/>
    <w:rsid w:val="00101AB6"/>
    <w:rsid w:val="00111891"/>
    <w:rsid w:val="00114F26"/>
    <w:rsid w:val="001154B7"/>
    <w:rsid w:val="001168EA"/>
    <w:rsid w:val="00126980"/>
    <w:rsid w:val="001545ED"/>
    <w:rsid w:val="00165F10"/>
    <w:rsid w:val="00171A50"/>
    <w:rsid w:val="00186B6E"/>
    <w:rsid w:val="001954C0"/>
    <w:rsid w:val="001A288A"/>
    <w:rsid w:val="001A6FF6"/>
    <w:rsid w:val="001C1C4B"/>
    <w:rsid w:val="001D4A09"/>
    <w:rsid w:val="001D6C5C"/>
    <w:rsid w:val="002057F1"/>
    <w:rsid w:val="00205EA1"/>
    <w:rsid w:val="00210F1C"/>
    <w:rsid w:val="0021332F"/>
    <w:rsid w:val="00213A95"/>
    <w:rsid w:val="00215462"/>
    <w:rsid w:val="00216E7A"/>
    <w:rsid w:val="0022119D"/>
    <w:rsid w:val="00223FA1"/>
    <w:rsid w:val="0022783A"/>
    <w:rsid w:val="002347BE"/>
    <w:rsid w:val="00245CE4"/>
    <w:rsid w:val="002771C6"/>
    <w:rsid w:val="0028197E"/>
    <w:rsid w:val="00282FCE"/>
    <w:rsid w:val="00293479"/>
    <w:rsid w:val="002B0B8A"/>
    <w:rsid w:val="002B6D14"/>
    <w:rsid w:val="002B78BB"/>
    <w:rsid w:val="002C2CA9"/>
    <w:rsid w:val="002C4FDC"/>
    <w:rsid w:val="002D01F7"/>
    <w:rsid w:val="002D30F2"/>
    <w:rsid w:val="002E576A"/>
    <w:rsid w:val="002F1F19"/>
    <w:rsid w:val="002F4C12"/>
    <w:rsid w:val="00304AFC"/>
    <w:rsid w:val="00307511"/>
    <w:rsid w:val="00316213"/>
    <w:rsid w:val="00332041"/>
    <w:rsid w:val="0034245C"/>
    <w:rsid w:val="00344926"/>
    <w:rsid w:val="003552CE"/>
    <w:rsid w:val="00356564"/>
    <w:rsid w:val="00357C87"/>
    <w:rsid w:val="003666C8"/>
    <w:rsid w:val="003936AD"/>
    <w:rsid w:val="003957E7"/>
    <w:rsid w:val="003A6540"/>
    <w:rsid w:val="003B49A5"/>
    <w:rsid w:val="003D48D1"/>
    <w:rsid w:val="003F2158"/>
    <w:rsid w:val="003F4CEC"/>
    <w:rsid w:val="0043127B"/>
    <w:rsid w:val="0043175B"/>
    <w:rsid w:val="00445796"/>
    <w:rsid w:val="00453518"/>
    <w:rsid w:val="00455255"/>
    <w:rsid w:val="0046254C"/>
    <w:rsid w:val="00475DE2"/>
    <w:rsid w:val="00490C10"/>
    <w:rsid w:val="00490E20"/>
    <w:rsid w:val="004A6A81"/>
    <w:rsid w:val="004B311C"/>
    <w:rsid w:val="004B32E5"/>
    <w:rsid w:val="004C23EE"/>
    <w:rsid w:val="004D0182"/>
    <w:rsid w:val="004D097C"/>
    <w:rsid w:val="004D494E"/>
    <w:rsid w:val="004E440B"/>
    <w:rsid w:val="004F7CD7"/>
    <w:rsid w:val="0050080C"/>
    <w:rsid w:val="00517CB9"/>
    <w:rsid w:val="00525CDC"/>
    <w:rsid w:val="00527647"/>
    <w:rsid w:val="00527E8C"/>
    <w:rsid w:val="005418FF"/>
    <w:rsid w:val="00542EA5"/>
    <w:rsid w:val="00552E7D"/>
    <w:rsid w:val="00562033"/>
    <w:rsid w:val="00563BA6"/>
    <w:rsid w:val="00567A2A"/>
    <w:rsid w:val="005B2598"/>
    <w:rsid w:val="005B4F52"/>
    <w:rsid w:val="005B60BC"/>
    <w:rsid w:val="005C11BF"/>
    <w:rsid w:val="005C2BCE"/>
    <w:rsid w:val="005C46EC"/>
    <w:rsid w:val="005C4881"/>
    <w:rsid w:val="005D499A"/>
    <w:rsid w:val="005D7485"/>
    <w:rsid w:val="005E3DD7"/>
    <w:rsid w:val="005E7F99"/>
    <w:rsid w:val="005F06A7"/>
    <w:rsid w:val="005F3F5A"/>
    <w:rsid w:val="00604702"/>
    <w:rsid w:val="006055C4"/>
    <w:rsid w:val="00624158"/>
    <w:rsid w:val="0062505A"/>
    <w:rsid w:val="0062604E"/>
    <w:rsid w:val="00626A0E"/>
    <w:rsid w:val="0064032F"/>
    <w:rsid w:val="00641039"/>
    <w:rsid w:val="006515EA"/>
    <w:rsid w:val="006626A2"/>
    <w:rsid w:val="0066560A"/>
    <w:rsid w:val="0067180A"/>
    <w:rsid w:val="00671869"/>
    <w:rsid w:val="00675E9C"/>
    <w:rsid w:val="00676439"/>
    <w:rsid w:val="00691BFA"/>
    <w:rsid w:val="006A4788"/>
    <w:rsid w:val="006A72C9"/>
    <w:rsid w:val="006C52D2"/>
    <w:rsid w:val="006D17C9"/>
    <w:rsid w:val="006D4A0C"/>
    <w:rsid w:val="006E23D6"/>
    <w:rsid w:val="006F37D4"/>
    <w:rsid w:val="00713B6E"/>
    <w:rsid w:val="00716992"/>
    <w:rsid w:val="00720948"/>
    <w:rsid w:val="007260B1"/>
    <w:rsid w:val="00744F2C"/>
    <w:rsid w:val="00751BDE"/>
    <w:rsid w:val="00760062"/>
    <w:rsid w:val="00761619"/>
    <w:rsid w:val="0076388E"/>
    <w:rsid w:val="00766257"/>
    <w:rsid w:val="00772B5A"/>
    <w:rsid w:val="007914BB"/>
    <w:rsid w:val="00795D98"/>
    <w:rsid w:val="007A0402"/>
    <w:rsid w:val="007B4DBD"/>
    <w:rsid w:val="007C7B7F"/>
    <w:rsid w:val="007D7E2F"/>
    <w:rsid w:val="007E5ECE"/>
    <w:rsid w:val="007F2D30"/>
    <w:rsid w:val="007F72F0"/>
    <w:rsid w:val="007F77CE"/>
    <w:rsid w:val="00801A7E"/>
    <w:rsid w:val="00802364"/>
    <w:rsid w:val="00805C32"/>
    <w:rsid w:val="008073C6"/>
    <w:rsid w:val="00817628"/>
    <w:rsid w:val="008259EC"/>
    <w:rsid w:val="008557FE"/>
    <w:rsid w:val="008A0A02"/>
    <w:rsid w:val="008A37B2"/>
    <w:rsid w:val="008A3AD2"/>
    <w:rsid w:val="008A5ACC"/>
    <w:rsid w:val="008C04D1"/>
    <w:rsid w:val="008C5B9C"/>
    <w:rsid w:val="008D1592"/>
    <w:rsid w:val="008E1784"/>
    <w:rsid w:val="008E5244"/>
    <w:rsid w:val="008E5F02"/>
    <w:rsid w:val="008E65B2"/>
    <w:rsid w:val="008F0DDA"/>
    <w:rsid w:val="008F499B"/>
    <w:rsid w:val="008F72FD"/>
    <w:rsid w:val="009041EA"/>
    <w:rsid w:val="0092005A"/>
    <w:rsid w:val="00922D8A"/>
    <w:rsid w:val="00923A80"/>
    <w:rsid w:val="00924B1C"/>
    <w:rsid w:val="00934E26"/>
    <w:rsid w:val="009369C9"/>
    <w:rsid w:val="00937A31"/>
    <w:rsid w:val="009436F4"/>
    <w:rsid w:val="00943719"/>
    <w:rsid w:val="00974C4F"/>
    <w:rsid w:val="009813CD"/>
    <w:rsid w:val="009834F2"/>
    <w:rsid w:val="0098609A"/>
    <w:rsid w:val="0098613C"/>
    <w:rsid w:val="0099433C"/>
    <w:rsid w:val="00995F99"/>
    <w:rsid w:val="009A0716"/>
    <w:rsid w:val="009C59A5"/>
    <w:rsid w:val="009D14E7"/>
    <w:rsid w:val="009E1CC3"/>
    <w:rsid w:val="009E47E1"/>
    <w:rsid w:val="009E7454"/>
    <w:rsid w:val="009F178D"/>
    <w:rsid w:val="009F1B46"/>
    <w:rsid w:val="009F49C9"/>
    <w:rsid w:val="009F61ED"/>
    <w:rsid w:val="00A07464"/>
    <w:rsid w:val="00A07A89"/>
    <w:rsid w:val="00A208BA"/>
    <w:rsid w:val="00A2274E"/>
    <w:rsid w:val="00A3004F"/>
    <w:rsid w:val="00A3584E"/>
    <w:rsid w:val="00A40B91"/>
    <w:rsid w:val="00A4357B"/>
    <w:rsid w:val="00A4358F"/>
    <w:rsid w:val="00A47AAC"/>
    <w:rsid w:val="00A510D3"/>
    <w:rsid w:val="00A73A85"/>
    <w:rsid w:val="00A77F86"/>
    <w:rsid w:val="00A8174B"/>
    <w:rsid w:val="00A84650"/>
    <w:rsid w:val="00A87E39"/>
    <w:rsid w:val="00AA5A31"/>
    <w:rsid w:val="00AB1B3B"/>
    <w:rsid w:val="00AB3741"/>
    <w:rsid w:val="00AC1FAE"/>
    <w:rsid w:val="00AC7FBE"/>
    <w:rsid w:val="00AD10CC"/>
    <w:rsid w:val="00AE50EC"/>
    <w:rsid w:val="00AE7AA2"/>
    <w:rsid w:val="00AF4C54"/>
    <w:rsid w:val="00B145B0"/>
    <w:rsid w:val="00B14B79"/>
    <w:rsid w:val="00B22296"/>
    <w:rsid w:val="00B31EF9"/>
    <w:rsid w:val="00B42706"/>
    <w:rsid w:val="00B43CCC"/>
    <w:rsid w:val="00B44340"/>
    <w:rsid w:val="00B51E6D"/>
    <w:rsid w:val="00B60335"/>
    <w:rsid w:val="00B636B1"/>
    <w:rsid w:val="00B95E7A"/>
    <w:rsid w:val="00BA52B2"/>
    <w:rsid w:val="00BA64AE"/>
    <w:rsid w:val="00BA7FD9"/>
    <w:rsid w:val="00BC272F"/>
    <w:rsid w:val="00BC2D62"/>
    <w:rsid w:val="00BC4D71"/>
    <w:rsid w:val="00BE5BB1"/>
    <w:rsid w:val="00BF2B5E"/>
    <w:rsid w:val="00BF4535"/>
    <w:rsid w:val="00BF4BAE"/>
    <w:rsid w:val="00BF56DE"/>
    <w:rsid w:val="00C126B6"/>
    <w:rsid w:val="00C256E8"/>
    <w:rsid w:val="00C276A4"/>
    <w:rsid w:val="00C351C9"/>
    <w:rsid w:val="00C43E1C"/>
    <w:rsid w:val="00C4539F"/>
    <w:rsid w:val="00C46686"/>
    <w:rsid w:val="00C537D6"/>
    <w:rsid w:val="00C53B69"/>
    <w:rsid w:val="00C5767B"/>
    <w:rsid w:val="00C604A5"/>
    <w:rsid w:val="00C749A9"/>
    <w:rsid w:val="00C7639C"/>
    <w:rsid w:val="00C95396"/>
    <w:rsid w:val="00C96814"/>
    <w:rsid w:val="00CA7E70"/>
    <w:rsid w:val="00CB033B"/>
    <w:rsid w:val="00CE08A0"/>
    <w:rsid w:val="00CE5E13"/>
    <w:rsid w:val="00CE60F3"/>
    <w:rsid w:val="00CE741F"/>
    <w:rsid w:val="00D10636"/>
    <w:rsid w:val="00D120DD"/>
    <w:rsid w:val="00D22276"/>
    <w:rsid w:val="00D23098"/>
    <w:rsid w:val="00D32EEA"/>
    <w:rsid w:val="00D477FB"/>
    <w:rsid w:val="00D55014"/>
    <w:rsid w:val="00D55AD6"/>
    <w:rsid w:val="00D62816"/>
    <w:rsid w:val="00D6571D"/>
    <w:rsid w:val="00D65A70"/>
    <w:rsid w:val="00D65AD4"/>
    <w:rsid w:val="00D67D07"/>
    <w:rsid w:val="00D70A92"/>
    <w:rsid w:val="00D76ACB"/>
    <w:rsid w:val="00D87844"/>
    <w:rsid w:val="00D87C3B"/>
    <w:rsid w:val="00DA635D"/>
    <w:rsid w:val="00DA6815"/>
    <w:rsid w:val="00DD381A"/>
    <w:rsid w:val="00DD7388"/>
    <w:rsid w:val="00DF3CD7"/>
    <w:rsid w:val="00E00427"/>
    <w:rsid w:val="00E05E3F"/>
    <w:rsid w:val="00E074F5"/>
    <w:rsid w:val="00E24B7C"/>
    <w:rsid w:val="00E266CB"/>
    <w:rsid w:val="00E26BC3"/>
    <w:rsid w:val="00E46319"/>
    <w:rsid w:val="00E470D7"/>
    <w:rsid w:val="00E6541A"/>
    <w:rsid w:val="00E74119"/>
    <w:rsid w:val="00E92DDF"/>
    <w:rsid w:val="00EE3348"/>
    <w:rsid w:val="00EE6D40"/>
    <w:rsid w:val="00EF0286"/>
    <w:rsid w:val="00EF60C5"/>
    <w:rsid w:val="00F06CA1"/>
    <w:rsid w:val="00F105EC"/>
    <w:rsid w:val="00F203E8"/>
    <w:rsid w:val="00F20FEF"/>
    <w:rsid w:val="00F22B9A"/>
    <w:rsid w:val="00F25976"/>
    <w:rsid w:val="00F30529"/>
    <w:rsid w:val="00F37C9F"/>
    <w:rsid w:val="00F45089"/>
    <w:rsid w:val="00F4607C"/>
    <w:rsid w:val="00F6216B"/>
    <w:rsid w:val="00F66262"/>
    <w:rsid w:val="00F73E5D"/>
    <w:rsid w:val="00F828ED"/>
    <w:rsid w:val="00F84785"/>
    <w:rsid w:val="00F85154"/>
    <w:rsid w:val="00F8523A"/>
    <w:rsid w:val="00F871FD"/>
    <w:rsid w:val="00F91DF5"/>
    <w:rsid w:val="00F92A8B"/>
    <w:rsid w:val="00F95AF8"/>
    <w:rsid w:val="00FA450C"/>
    <w:rsid w:val="00FB5722"/>
    <w:rsid w:val="00FB5BB4"/>
    <w:rsid w:val="00FB5CB9"/>
    <w:rsid w:val="00FB5CE6"/>
    <w:rsid w:val="00FB7348"/>
    <w:rsid w:val="00FD1DF5"/>
    <w:rsid w:val="00FD2AFC"/>
    <w:rsid w:val="00FE6F53"/>
    <w:rsid w:val="00FF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B8F4F-60F0-49B2-B1B3-D904C56C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32F"/>
    <w:pPr>
      <w:spacing w:after="0" w:line="240" w:lineRule="auto"/>
    </w:pPr>
    <w:rPr>
      <w:rFonts w:ascii="Arial Armenian" w:eastAsia="Times New Roman" w:hAnsi="Arial Armenian" w:cs="Times New Roman"/>
      <w:sz w:val="30"/>
      <w:szCs w:val="30"/>
      <w:lang w:val="en-AU" w:eastAsia="ru-RU"/>
    </w:rPr>
  </w:style>
  <w:style w:type="paragraph" w:styleId="Heading1">
    <w:name w:val="heading 1"/>
    <w:basedOn w:val="Normal"/>
    <w:next w:val="Normal"/>
    <w:link w:val="Heading1Char"/>
    <w:qFormat/>
    <w:rsid w:val="0021332F"/>
    <w:pPr>
      <w:keepNext/>
      <w:spacing w:line="360" w:lineRule="auto"/>
      <w:jc w:val="center"/>
      <w:outlineLvl w:val="0"/>
    </w:pPr>
    <w:rPr>
      <w:rFonts w:ascii="Times Armenian" w:hAnsi="Times Armenian"/>
      <w:u w:val="single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21332F"/>
    <w:pPr>
      <w:keepNext/>
      <w:spacing w:line="360" w:lineRule="auto"/>
      <w:jc w:val="center"/>
      <w:outlineLvl w:val="1"/>
    </w:pPr>
    <w:rPr>
      <w:rFonts w:ascii="Times Armenian" w:hAnsi="Times Armenian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21332F"/>
    <w:pPr>
      <w:keepNext/>
      <w:spacing w:line="360" w:lineRule="auto"/>
      <w:jc w:val="center"/>
      <w:outlineLvl w:val="2"/>
    </w:pPr>
    <w:rPr>
      <w:rFonts w:ascii="Times Armenian" w:hAnsi="Times Armenian"/>
      <w:b/>
      <w:bCs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21332F"/>
    <w:pPr>
      <w:keepNext/>
      <w:spacing w:line="360" w:lineRule="auto"/>
      <w:jc w:val="center"/>
      <w:outlineLvl w:val="3"/>
    </w:pPr>
    <w:rPr>
      <w:rFonts w:ascii="Times Armenian" w:hAnsi="Times Armenian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21332F"/>
    <w:pPr>
      <w:keepNext/>
      <w:spacing w:line="360" w:lineRule="auto"/>
      <w:jc w:val="right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21332F"/>
    <w:pPr>
      <w:keepNext/>
      <w:jc w:val="center"/>
      <w:outlineLvl w:val="5"/>
    </w:pPr>
    <w:rPr>
      <w:b/>
      <w:bCs/>
      <w:snapToGrid w:val="0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332F"/>
    <w:rPr>
      <w:rFonts w:ascii="Times Armenian" w:eastAsia="Times New Roman" w:hAnsi="Times Armenian" w:cs="Times New Roman"/>
      <w:sz w:val="30"/>
      <w:szCs w:val="30"/>
      <w:u w:val="single"/>
    </w:rPr>
  </w:style>
  <w:style w:type="character" w:customStyle="1" w:styleId="Heading2Char">
    <w:name w:val="Heading 2 Char"/>
    <w:basedOn w:val="DefaultParagraphFont"/>
    <w:link w:val="Heading2"/>
    <w:rsid w:val="0021332F"/>
    <w:rPr>
      <w:rFonts w:ascii="Times Armenian" w:eastAsia="Times New Roman" w:hAnsi="Times Armenian" w:cs="Times New Roman"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21332F"/>
    <w:rPr>
      <w:rFonts w:ascii="Times Armenian" w:eastAsia="Times New Roman" w:hAnsi="Times Armenian" w:cs="Times New Roman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21332F"/>
    <w:rPr>
      <w:rFonts w:ascii="Times Armenian" w:eastAsia="Times New Roman" w:hAnsi="Times Armeni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21332F"/>
    <w:rPr>
      <w:rFonts w:ascii="Arial Armenian" w:eastAsia="Times New Roman" w:hAnsi="Arial Armenian" w:cs="Times New Roman"/>
      <w:b/>
      <w:bCs/>
      <w:sz w:val="28"/>
      <w:szCs w:val="28"/>
      <w:lang w:val="en-AU" w:eastAsia="ru-RU"/>
    </w:rPr>
  </w:style>
  <w:style w:type="character" w:customStyle="1" w:styleId="Heading6Char">
    <w:name w:val="Heading 6 Char"/>
    <w:basedOn w:val="DefaultParagraphFont"/>
    <w:link w:val="Heading6"/>
    <w:rsid w:val="0021332F"/>
    <w:rPr>
      <w:rFonts w:ascii="Arial Armenian" w:eastAsia="Times New Roman" w:hAnsi="Arial Armenian" w:cs="Times New Roman"/>
      <w:b/>
      <w:bCs/>
      <w:snapToGrid w:val="0"/>
      <w:color w:val="000000"/>
      <w:lang w:val="en-AU" w:eastAsia="ru-RU"/>
    </w:rPr>
  </w:style>
  <w:style w:type="paragraph" w:styleId="BodyTextIndent">
    <w:name w:val="Body Text Indent"/>
    <w:basedOn w:val="Normal"/>
    <w:link w:val="BodyTextIndentChar"/>
    <w:rsid w:val="0021332F"/>
    <w:pPr>
      <w:tabs>
        <w:tab w:val="left" w:pos="540"/>
      </w:tabs>
      <w:spacing w:line="360" w:lineRule="auto"/>
      <w:jc w:val="both"/>
    </w:pPr>
    <w:rPr>
      <w:rFonts w:ascii="Times Armenian" w:hAnsi="Times Armenian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21332F"/>
    <w:rPr>
      <w:rFonts w:ascii="Times Armenian" w:eastAsia="Times New Roman" w:hAnsi="Times Armenian" w:cs="Times New Roman"/>
      <w:sz w:val="30"/>
      <w:szCs w:val="30"/>
    </w:rPr>
  </w:style>
  <w:style w:type="paragraph" w:styleId="BodyText">
    <w:name w:val="Body Text"/>
    <w:basedOn w:val="Normal"/>
    <w:link w:val="BodyTextChar"/>
    <w:rsid w:val="0021332F"/>
    <w:pPr>
      <w:tabs>
        <w:tab w:val="left" w:pos="720"/>
        <w:tab w:val="left" w:pos="4960"/>
      </w:tabs>
      <w:jc w:val="center"/>
    </w:pPr>
    <w:rPr>
      <w:rFonts w:ascii="Times Armenian" w:hAnsi="Times Armenian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1332F"/>
    <w:rPr>
      <w:rFonts w:ascii="Times Armenian" w:eastAsia="Times New Roman" w:hAnsi="Times Armenian" w:cs="Times New Roman"/>
      <w:sz w:val="30"/>
      <w:szCs w:val="30"/>
    </w:rPr>
  </w:style>
  <w:style w:type="paragraph" w:customStyle="1" w:styleId="xl74">
    <w:name w:val="xl74"/>
    <w:basedOn w:val="Normal"/>
    <w:rsid w:val="0021332F"/>
    <w:pPr>
      <w:pBdr>
        <w:left w:val="single" w:sz="8" w:space="21" w:color="auto"/>
        <w:bottom w:val="single" w:sz="4" w:space="0" w:color="auto"/>
        <w:right w:val="single" w:sz="4" w:space="0" w:color="auto"/>
      </w:pBdr>
      <w:spacing w:before="100" w:after="100"/>
    </w:pPr>
    <w:rPr>
      <w:b/>
      <w:bCs/>
      <w:lang w:val="en-US" w:eastAsia="en-US"/>
    </w:rPr>
  </w:style>
  <w:style w:type="paragraph" w:styleId="Footer">
    <w:name w:val="footer"/>
    <w:basedOn w:val="Normal"/>
    <w:link w:val="FooterChar"/>
    <w:rsid w:val="0021332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1332F"/>
    <w:rPr>
      <w:rFonts w:ascii="Arial Armenian" w:eastAsia="Times New Roman" w:hAnsi="Arial Armenian" w:cs="Times New Roman"/>
      <w:sz w:val="30"/>
      <w:szCs w:val="30"/>
    </w:rPr>
  </w:style>
  <w:style w:type="paragraph" w:styleId="BodyTextIndent2">
    <w:name w:val="Body Text Indent 2"/>
    <w:basedOn w:val="Normal"/>
    <w:link w:val="BodyTextIndent2Char"/>
    <w:rsid w:val="0021332F"/>
    <w:pPr>
      <w:spacing w:line="360" w:lineRule="auto"/>
      <w:ind w:left="1412" w:hanging="706"/>
      <w:jc w:val="both"/>
    </w:pPr>
    <w:rPr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21332F"/>
    <w:rPr>
      <w:rFonts w:ascii="Arial Armenian" w:eastAsia="Times New Roman" w:hAnsi="Arial Armenian" w:cs="Times New Roman"/>
      <w:sz w:val="30"/>
      <w:szCs w:val="30"/>
    </w:rPr>
  </w:style>
  <w:style w:type="paragraph" w:styleId="BodyTextIndent3">
    <w:name w:val="Body Text Indent 3"/>
    <w:basedOn w:val="Normal"/>
    <w:link w:val="BodyTextIndent3Char"/>
    <w:rsid w:val="0021332F"/>
    <w:pPr>
      <w:spacing w:line="360" w:lineRule="auto"/>
      <w:ind w:left="7200" w:firstLine="720"/>
      <w:jc w:val="right"/>
    </w:pPr>
    <w:rPr>
      <w:i/>
      <w:iCs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21332F"/>
    <w:rPr>
      <w:rFonts w:ascii="Arial Armenian" w:eastAsia="Times New Roman" w:hAnsi="Arial Armenian" w:cs="Times New Roman"/>
      <w:i/>
      <w:iCs/>
      <w:lang w:val="en-AU" w:eastAsia="ru-RU"/>
    </w:rPr>
  </w:style>
  <w:style w:type="paragraph" w:styleId="BodyText2">
    <w:name w:val="Body Text 2"/>
    <w:basedOn w:val="Normal"/>
    <w:link w:val="BodyText2Char"/>
    <w:rsid w:val="0021332F"/>
    <w:pPr>
      <w:spacing w:line="360" w:lineRule="auto"/>
      <w:jc w:val="both"/>
    </w:pPr>
  </w:style>
  <w:style w:type="character" w:customStyle="1" w:styleId="BodyText2Char">
    <w:name w:val="Body Text 2 Char"/>
    <w:basedOn w:val="DefaultParagraphFont"/>
    <w:link w:val="BodyText2"/>
    <w:rsid w:val="0021332F"/>
    <w:rPr>
      <w:rFonts w:ascii="Arial Armenian" w:eastAsia="Times New Roman" w:hAnsi="Arial Armenian" w:cs="Times New Roman"/>
      <w:sz w:val="30"/>
      <w:szCs w:val="30"/>
      <w:lang w:val="en-AU" w:eastAsia="ru-RU"/>
    </w:rPr>
  </w:style>
  <w:style w:type="character" w:styleId="PageNumber">
    <w:name w:val="page number"/>
    <w:basedOn w:val="DefaultParagraphFont"/>
    <w:rsid w:val="0021332F"/>
  </w:style>
  <w:style w:type="paragraph" w:styleId="BodyText3">
    <w:name w:val="Body Text 3"/>
    <w:basedOn w:val="Normal"/>
    <w:link w:val="BodyText3Char"/>
    <w:rsid w:val="0021332F"/>
    <w:pPr>
      <w:tabs>
        <w:tab w:val="left" w:pos="540"/>
      </w:tabs>
      <w:spacing w:line="360" w:lineRule="auto"/>
    </w:pPr>
    <w:rPr>
      <w:sz w:val="22"/>
      <w:szCs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21332F"/>
    <w:rPr>
      <w:rFonts w:ascii="Arial Armenian" w:eastAsia="Times New Roman" w:hAnsi="Arial Armenian" w:cs="Times New Roman"/>
    </w:rPr>
  </w:style>
  <w:style w:type="paragraph" w:styleId="Header">
    <w:name w:val="header"/>
    <w:basedOn w:val="Normal"/>
    <w:link w:val="HeaderChar"/>
    <w:uiPriority w:val="99"/>
    <w:rsid w:val="0021332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32F"/>
    <w:rPr>
      <w:rFonts w:ascii="Arial Armenian" w:eastAsia="Times New Roman" w:hAnsi="Arial Armenian" w:cs="Times New Roman"/>
      <w:sz w:val="30"/>
      <w:szCs w:val="30"/>
      <w:lang w:val="en-AU" w:eastAsia="ru-RU"/>
    </w:rPr>
  </w:style>
  <w:style w:type="paragraph" w:styleId="ListParagraph">
    <w:name w:val="List Paragraph"/>
    <w:basedOn w:val="Normal"/>
    <w:uiPriority w:val="34"/>
    <w:qFormat/>
    <w:rsid w:val="0021332F"/>
    <w:pPr>
      <w:ind w:left="720"/>
    </w:pPr>
  </w:style>
  <w:style w:type="table" w:styleId="TableGrid">
    <w:name w:val="Table Grid"/>
    <w:basedOn w:val="TableNormal"/>
    <w:uiPriority w:val="59"/>
    <w:rsid w:val="002133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y-AM" w:eastAsia="hy-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1332F"/>
    <w:rPr>
      <w:b/>
      <w:bCs/>
    </w:rPr>
  </w:style>
  <w:style w:type="paragraph" w:customStyle="1" w:styleId="ANnorm">
    <w:name w:val="AN_norm"/>
    <w:basedOn w:val="Normal"/>
    <w:qFormat/>
    <w:rsid w:val="0021332F"/>
    <w:pPr>
      <w:widowControl w:val="0"/>
      <w:overflowPunct w:val="0"/>
      <w:autoSpaceDE w:val="0"/>
      <w:autoSpaceDN w:val="0"/>
      <w:adjustRightInd w:val="0"/>
      <w:spacing w:before="120" w:after="120" w:line="300" w:lineRule="auto"/>
      <w:jc w:val="both"/>
      <w:textAlignment w:val="baseline"/>
    </w:pPr>
    <w:rPr>
      <w:rFonts w:ascii="GHEA Grapalat" w:hAnsi="GHEA Grapalat" w:cs="Sylfaen"/>
      <w:sz w:val="20"/>
      <w:szCs w:val="20"/>
      <w:lang w:val="hy-AM" w:eastAsia="en-US"/>
    </w:rPr>
  </w:style>
  <w:style w:type="paragraph" w:customStyle="1" w:styleId="mechtex">
    <w:name w:val="mechtex"/>
    <w:basedOn w:val="Normal"/>
    <w:link w:val="mechtexChar"/>
    <w:rsid w:val="0021332F"/>
    <w:pPr>
      <w:jc w:val="center"/>
    </w:pPr>
    <w:rPr>
      <w:sz w:val="22"/>
      <w:szCs w:val="20"/>
      <w:lang w:val="en-US"/>
    </w:rPr>
  </w:style>
  <w:style w:type="character" w:customStyle="1" w:styleId="mechtexChar">
    <w:name w:val="mechtex Char"/>
    <w:basedOn w:val="DefaultParagraphFont"/>
    <w:link w:val="mechtex"/>
    <w:rsid w:val="0021332F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21332F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3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32F"/>
    <w:rPr>
      <w:rFonts w:ascii="Tahoma" w:eastAsia="Times New Roman" w:hAnsi="Tahoma" w:cs="Tahoma"/>
      <w:sz w:val="16"/>
      <w:szCs w:val="16"/>
      <w:lang w:val="en-AU" w:eastAsia="ru-RU"/>
    </w:rPr>
  </w:style>
  <w:style w:type="paragraph" w:styleId="NormalWeb">
    <w:name w:val="Normal (Web)"/>
    <w:basedOn w:val="Normal"/>
    <w:uiPriority w:val="99"/>
    <w:semiHidden/>
    <w:unhideWhenUsed/>
    <w:rsid w:val="0021332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ru-RU" sz="1100">
                <a:latin typeface="GHEA Grapalat" panose="02000506050000020003" pitchFamily="50" charset="0"/>
              </a:defRPr>
            </a:pPr>
            <a:r>
              <a:rPr lang="en-US" sz="1100">
                <a:latin typeface="GHEA Grapalat" panose="02000506050000020003" pitchFamily="50" charset="0"/>
              </a:rPr>
              <a:t>202</a:t>
            </a:r>
            <a:r>
              <a:rPr lang="hy-AM" sz="1100">
                <a:latin typeface="GHEA Grapalat" panose="02000506050000020003" pitchFamily="50" charset="0"/>
              </a:rPr>
              <a:t>2</a:t>
            </a:r>
            <a:r>
              <a:rPr lang="en-US" sz="1100">
                <a:latin typeface="GHEA Grapalat" panose="02000506050000020003" pitchFamily="50" charset="0"/>
              </a:rPr>
              <a:t>թ. 1-ին կիսամյակ</a:t>
            </a:r>
          </a:p>
        </c:rich>
      </c:tx>
      <c:layout>
        <c:manualLayout>
          <c:xMode val="edge"/>
          <c:yMode val="edge"/>
          <c:x val="0.21119213601484529"/>
          <c:y val="2.6489973067092817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5201698513800426E-2"/>
          <c:y val="0.22644381108803116"/>
          <c:w val="0.91082802547770703"/>
          <c:h val="0.5072660525277475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Pt>
            <c:idx val="0"/>
            <c:bubble3D val="0"/>
            <c:spPr>
              <a:solidFill>
                <a:srgbClr val="2A65AC"/>
              </a:solidFill>
            </c:spPr>
            <c:extLst>
              <c:ext xmlns:c16="http://schemas.microsoft.com/office/drawing/2014/chart" uri="{C3380CC4-5D6E-409C-BE32-E72D297353CC}">
                <c16:uniqueId val="{00000001-4052-4A60-A11B-1B5161F7BABB}"/>
              </c:ext>
            </c:extLst>
          </c:dPt>
          <c:dPt>
            <c:idx val="1"/>
            <c:bubble3D val="0"/>
            <c:explosion val="1"/>
            <c:spPr>
              <a:solidFill>
                <a:srgbClr val="61B6CD"/>
              </a:solidFill>
            </c:spPr>
            <c:extLst>
              <c:ext xmlns:c16="http://schemas.microsoft.com/office/drawing/2014/chart" uri="{C3380CC4-5D6E-409C-BE32-E72D297353CC}">
                <c16:uniqueId val="{00000003-4052-4A60-A11B-1B5161F7BABB}"/>
              </c:ext>
            </c:extLst>
          </c:dPt>
          <c:dPt>
            <c:idx val="2"/>
            <c:bubble3D val="0"/>
            <c:spPr>
              <a:solidFill>
                <a:srgbClr val="FDD7FB"/>
              </a:solidFill>
            </c:spPr>
            <c:extLst>
              <c:ext xmlns:c16="http://schemas.microsoft.com/office/drawing/2014/chart" uri="{C3380CC4-5D6E-409C-BE32-E72D297353CC}">
                <c16:uniqueId val="{00000005-4052-4A60-A11B-1B5161F7BABB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57,48%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52-4A60-A11B-1B5161F7BABB}"/>
                </c:ext>
              </c:extLst>
            </c:dLbl>
            <c:dLbl>
              <c:idx val="1"/>
              <c:layout>
                <c:manualLayout>
                  <c:x val="2.5477707006370851E-2"/>
                  <c:y val="-4.3572984749455593E-3"/>
                </c:manualLayout>
              </c:layout>
              <c:tx>
                <c:rich>
                  <a:bodyPr/>
                  <a:lstStyle/>
                  <a:p>
                    <a:pPr>
                      <a:defRPr lang="hy-AM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40.15%</a:t>
                    </a:r>
                  </a:p>
                </c:rich>
              </c:tx>
              <c:spPr/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52-4A60-A11B-1B5161F7BABB}"/>
                </c:ext>
              </c:extLst>
            </c:dLbl>
            <c:dLbl>
              <c:idx val="2"/>
              <c:layout>
                <c:manualLayout>
                  <c:x val="5.6892391252413951E-2"/>
                  <c:y val="-0.115079365079359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2․36%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52-4A60-A11B-1B5161F7BA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/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աշխատել են շահույթով</c:v>
                </c:pt>
                <c:pt idx="1">
                  <c:v>աշխատել են վնասով</c:v>
                </c:pt>
                <c:pt idx="2">
                  <c:v>շահույթ/վնաս/ չեն ձևավորել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 formatCode="0.00">
                  <c:v>57.48</c:v>
                </c:pt>
                <c:pt idx="1">
                  <c:v>40.15</c:v>
                </c:pt>
                <c:pt idx="2">
                  <c:v>2.36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052-4A60-A11B-1B5161F7BA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lang="hy-AM" sz="9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931666205041027E-2"/>
          <c:y val="5.6488393496267476E-2"/>
          <c:w val="0.61295435631522865"/>
          <c:h val="0.858084557612124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2021թ. 1-կիս</c:v>
                </c:pt>
                <c:pt idx="1">
                  <c:v>2022թ. 1-կիս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0-6852-4EA7-9FB4-E204CF7E5BC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Զուտ շահույթ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873302490567793E-17"/>
                  <c:y val="6.252776095295780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52-4EA7-9FB4-E204CF7E5BC6}"/>
                </c:ext>
              </c:extLst>
            </c:dLbl>
            <c:dLbl>
              <c:idx val="1"/>
              <c:layout>
                <c:manualLayout>
                  <c:x val="-4.3360433604336043E-3"/>
                  <c:y val="-9.666060973147587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852-4EA7-9FB4-E204CF7E5BC6}"/>
                </c:ext>
              </c:extLst>
            </c:dLbl>
            <c:dLbl>
              <c:idx val="2"/>
              <c:layout>
                <c:manualLayout>
                  <c:x val="0"/>
                  <c:y val="-3.4632034632034535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52-4EA7-9FB4-E204CF7E5B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2021թ. 1-կիս</c:v>
                </c:pt>
                <c:pt idx="1">
                  <c:v>2022թ. 1-կիս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27783.25</c:v>
                </c:pt>
                <c:pt idx="1">
                  <c:v>59608.214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52-4EA7-9FB4-E204CF7E5BC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Վնասի ընդհանուր ծավալը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680216802168022E-3"/>
                  <c:y val="-5.4334746618210248E-3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52-4EA7-9FB4-E204CF7E5BC6}"/>
                </c:ext>
              </c:extLst>
            </c:dLbl>
            <c:dLbl>
              <c:idx val="1"/>
              <c:layout>
                <c:manualLayout>
                  <c:x val="0"/>
                  <c:y val="-4.3990707684633971E-2"/>
                </c:manualLayout>
              </c:layout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852-4EA7-9FB4-E204CF7E5BC6}"/>
                </c:ext>
              </c:extLst>
            </c:dLbl>
            <c:dLbl>
              <c:idx val="2"/>
              <c:spPr/>
              <c:txPr>
                <a:bodyPr rot="-5400000" vert="horz"/>
                <a:lstStyle/>
                <a:p>
                  <a:pPr>
                    <a:defRPr lang="hy-AM" sz="900" b="1">
                      <a:latin typeface="GHEA Grapalat" pitchFamily="50" charset="0"/>
                    </a:defRPr>
                  </a:pPr>
                  <a:endParaRPr lang="en-US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6852-4EA7-9FB4-E204CF7E5B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2021թ. 1-կիս</c:v>
                </c:pt>
                <c:pt idx="1">
                  <c:v>2022թ. 1-կիս</c:v>
                </c:pt>
              </c:strCache>
            </c:strRef>
          </c:cat>
          <c:val>
            <c:numRef>
              <c:f>Sheet1!$D$2:$D$3</c:f>
              <c:numCache>
                <c:formatCode>0.0</c:formatCode>
                <c:ptCount val="2"/>
                <c:pt idx="0">
                  <c:v>877.9</c:v>
                </c:pt>
                <c:pt idx="1">
                  <c:v>2203.1579999999999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852-4EA7-9FB4-E204CF7E5BC6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Ընթացիկ ակտիվներ</c:v>
                </c:pt>
              </c:strCache>
            </c:strRef>
          </c:tx>
          <c:spPr>
            <a:solidFill>
              <a:srgbClr val="D0C6DC"/>
            </a:solidFill>
          </c:spPr>
          <c:invertIfNegative val="0"/>
          <c:dLbls>
            <c:dLbl>
              <c:idx val="0"/>
              <c:layout>
                <c:manualLayout>
                  <c:x val="-1.5546265185907213E-3"/>
                  <c:y val="-0.32885980161570977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52-4EA7-9FB4-E204CF7E5BC6}"/>
                </c:ext>
              </c:extLst>
            </c:dLbl>
            <c:dLbl>
              <c:idx val="1"/>
              <c:layout>
                <c:manualLayout>
                  <c:x val="1.9326818675353007E-3"/>
                  <c:y val="-0.20232879980911478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852-4EA7-9FB4-E204CF7E5B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solidFill>
                      <a:sysClr val="windowText" lastClr="000000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2021թ. 1-կիս</c:v>
                </c:pt>
                <c:pt idx="1">
                  <c:v>2022թ. 1-կիս</c:v>
                </c:pt>
              </c:strCache>
            </c:strRef>
          </c:cat>
          <c:val>
            <c:numRef>
              <c:f>Sheet1!$E$2:$E$3</c:f>
              <c:numCache>
                <c:formatCode>0.0</c:formatCode>
                <c:ptCount val="2"/>
                <c:pt idx="0">
                  <c:v>237863.8</c:v>
                </c:pt>
                <c:pt idx="1">
                  <c:v>195968.26699999999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6852-4EA7-9FB4-E204CF7E5BC6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Արտադրանքի, ապրանքների, աշխատանքների, ծառայությունների իրացումից հասույթ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852-4EA7-9FB4-E204CF7E5BC6}"/>
              </c:ext>
            </c:extLst>
          </c:dPt>
          <c:dLbls>
            <c:dLbl>
              <c:idx val="1"/>
              <c:layout>
                <c:manualLayout>
                  <c:x val="7.962267773094158E-17"/>
                  <c:y val="1.443001443001443E-2"/>
                </c:manualLayout>
              </c:layout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852-4EA7-9FB4-E204CF7E5B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0">
                    <a:solidFill>
                      <a:schemeClr val="bg1"/>
                    </a:solidFill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2021թ. 1-կիս</c:v>
                </c:pt>
                <c:pt idx="1">
                  <c:v>2022թ. 1-կիս</c:v>
                </c:pt>
              </c:strCache>
            </c:strRef>
          </c:cat>
          <c:val>
            <c:numRef>
              <c:f>Sheet1!$F$2:$F$3</c:f>
              <c:numCache>
                <c:formatCode>0.0</c:formatCode>
                <c:ptCount val="2"/>
                <c:pt idx="0">
                  <c:v>89994.3</c:v>
                </c:pt>
                <c:pt idx="1">
                  <c:v>92133.5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852-4EA7-9FB4-E204CF7E5BC6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Ընթացիկ պարտավորություն, այդ թվում</c:v>
                </c:pt>
              </c:strCache>
            </c:strRef>
          </c:tx>
          <c:spPr>
            <a:solidFill>
              <a:srgbClr val="F9B277"/>
            </a:solidFill>
            <a:ln>
              <a:solidFill>
                <a:schemeClr val="accent6">
                  <a:lumMod val="50000"/>
                </a:schemeClr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2021թ. 1-կիս</c:v>
                </c:pt>
                <c:pt idx="1">
                  <c:v>2022թ. 1-կիս</c:v>
                </c:pt>
              </c:strCache>
            </c:strRef>
          </c:cat>
          <c:val>
            <c:numRef>
              <c:f>Sheet1!$G$2:$G$3</c:f>
              <c:numCache>
                <c:formatCode>0.0</c:formatCode>
                <c:ptCount val="2"/>
                <c:pt idx="0">
                  <c:v>105900.7</c:v>
                </c:pt>
                <c:pt idx="1">
                  <c:v>97281.519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6852-4EA7-9FB4-E204CF7E5BC6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գնումների գծով</c:v>
                </c:pt>
              </c:strCache>
            </c:strRef>
          </c:tx>
          <c:spPr>
            <a:solidFill>
              <a:srgbClr val="D7EFFD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1.8066278300578281E-3"/>
                  <c:y val="6.321825156470825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852-4EA7-9FB4-E204CF7E5BC6}"/>
                </c:ext>
              </c:extLst>
            </c:dLbl>
            <c:dLbl>
              <c:idx val="1"/>
              <c:layout>
                <c:manualLayout>
                  <c:x val="1.8066847335140121E-3"/>
                  <c:y val="-6.9264069264069264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852-4EA7-9FB4-E204CF7E5BC6}"/>
                </c:ext>
              </c:extLst>
            </c:dLbl>
            <c:dLbl>
              <c:idx val="2"/>
              <c:layout>
                <c:manualLayout>
                  <c:x val="2.1715526601520092E-3"/>
                  <c:y val="-5.4834282078376886E-2"/>
                </c:manualLayout>
              </c:layout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852-4EA7-9FB4-E204CF7E5B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 lang="hy-AM" sz="900" b="1">
                    <a:latin typeface="GHEA Grapalat" pitchFamily="50" charset="0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Sheet1!$A$2:$A$3</c:f>
              <c:strCache>
                <c:ptCount val="2"/>
                <c:pt idx="0">
                  <c:v>2021թ. 1-կիս</c:v>
                </c:pt>
                <c:pt idx="1">
                  <c:v>2022թ. 1-կիս</c:v>
                </c:pt>
              </c:strCache>
            </c:strRef>
          </c:cat>
          <c:val>
            <c:numRef>
              <c:f>Sheet1!$H$2:$H$3</c:f>
              <c:numCache>
                <c:formatCode>0.0</c:formatCode>
                <c:ptCount val="2"/>
                <c:pt idx="0">
                  <c:v>33223</c:v>
                </c:pt>
                <c:pt idx="1">
                  <c:v>29391.902999999998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6852-4EA7-9FB4-E204CF7E5BC6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պետական բյուջեի գծով </c:v>
                </c:pt>
              </c:strCache>
            </c:strRef>
          </c:tx>
          <c:spPr>
            <a:solidFill>
              <a:sysClr val="windowText" lastClr="000000"/>
            </a:solidFill>
          </c:spPr>
          <c:invertIfNegative val="0"/>
          <c:dLbls>
            <c:dLbl>
              <c:idx val="0"/>
              <c:layout>
                <c:manualLayout>
                  <c:x val="1.9512195121951219E-2"/>
                  <c:y val="2.56410256410256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852-4EA7-9FB4-E204CF7E5BC6}"/>
                </c:ext>
              </c:extLst>
            </c:dLbl>
            <c:dLbl>
              <c:idx val="1"/>
              <c:layout>
                <c:manualLayout>
                  <c:x val="1.517615176151761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852-4EA7-9FB4-E204CF7E5BC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2021թ. 1-կիս</c:v>
                </c:pt>
                <c:pt idx="1">
                  <c:v>2022թ. 1-կիս</c:v>
                </c:pt>
              </c:strCache>
            </c:strRef>
          </c:cat>
          <c:val>
            <c:numRef>
              <c:f>Sheet1!$I$2:$I$3</c:f>
              <c:numCache>
                <c:formatCode>0.0</c:formatCode>
                <c:ptCount val="2"/>
                <c:pt idx="0">
                  <c:v>1723.6</c:v>
                </c:pt>
                <c:pt idx="1">
                  <c:v>1950.5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6852-4EA7-9FB4-E204CF7E5BC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12"/>
        <c:axId val="136407680"/>
        <c:axId val="136413568"/>
      </c:barChart>
      <c:catAx>
        <c:axId val="136407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136413568"/>
        <c:crosses val="autoZero"/>
        <c:auto val="1"/>
        <c:lblAlgn val="ctr"/>
        <c:lblOffset val="100"/>
        <c:noMultiLvlLbl val="0"/>
      </c:catAx>
      <c:valAx>
        <c:axId val="136413568"/>
        <c:scaling>
          <c:orientation val="minMax"/>
          <c:max val="480000"/>
          <c:min val="0"/>
        </c:scaling>
        <c:delete val="0"/>
        <c:axPos val="l"/>
        <c:majorGridlines>
          <c:spPr>
            <a:ln>
              <a:solidFill>
                <a:sysClr val="window" lastClr="FFFFFF">
                  <a:lumMod val="85000"/>
                </a:sysClr>
              </a:solidFill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lang="hy-AM" sz="9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hy-AM"/>
                  <a:t>մլն  դրամ</a:t>
                </a:r>
              </a:p>
            </c:rich>
          </c:tx>
          <c:layout>
            <c:manualLayout>
              <c:xMode val="edge"/>
              <c:yMode val="edge"/>
              <c:x val="2.7140814715233812E-2"/>
              <c:y val="4.3517287611775934E-4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lang="hy-AM"/>
            </a:pPr>
            <a:endParaRPr lang="en-US"/>
          </a:p>
        </c:txPr>
        <c:crossAx val="136407680"/>
        <c:crosses val="autoZero"/>
        <c:crossBetween val="between"/>
        <c:majorUnit val="15000"/>
        <c:minorUnit val="6000"/>
      </c:valAx>
    </c:plotArea>
    <c:legend>
      <c:legendPos val="l"/>
      <c:legendEntry>
        <c:idx val="0"/>
        <c:delete val="1"/>
      </c:legendEntry>
      <c:layout>
        <c:manualLayout>
          <c:xMode val="edge"/>
          <c:yMode val="edge"/>
          <c:x val="0.66298579756355813"/>
          <c:y val="3.3212830697047807E-2"/>
          <c:w val="0.33701420243644198"/>
          <c:h val="0.62579443941188773"/>
        </c:manualLayout>
      </c:layout>
      <c:overlay val="0"/>
      <c:txPr>
        <a:bodyPr/>
        <a:lstStyle/>
        <a:p>
          <a:pPr>
            <a:defRPr lang="hy-AM" sz="800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79841E-2"/>
          <c:y val="0.13512695528443561"/>
          <c:w val="0.91123437265902063"/>
          <c:h val="0.7565092824935885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900210"/>
              </a:solidFill>
              <a:ln>
                <a:solidFill>
                  <a:schemeClr val="accent4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EC3A-49ED-93BB-94A1A139127D}"/>
              </c:ext>
            </c:extLst>
          </c:dPt>
          <c:dPt>
            <c:idx val="1"/>
            <c:bubble3D val="0"/>
            <c:spPr>
              <a:solidFill>
                <a:srgbClr val="DAD2E4"/>
              </a:solidFill>
            </c:spPr>
            <c:extLst>
              <c:ext xmlns:c16="http://schemas.microsoft.com/office/drawing/2014/chart" uri="{C3380CC4-5D6E-409C-BE32-E72D297353CC}">
                <c16:uniqueId val="{00000003-EC3A-49ED-93BB-94A1A139127D}"/>
              </c:ext>
            </c:extLst>
          </c:dPt>
          <c:dPt>
            <c:idx val="2"/>
            <c:bubble3D val="0"/>
            <c:spPr>
              <a:solidFill>
                <a:srgbClr val="44B5C4"/>
              </a:solidFill>
              <a:ln>
                <a:solidFill>
                  <a:schemeClr val="accent5">
                    <a:lumMod val="50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EC3A-49ED-93BB-94A1A139127D}"/>
              </c:ext>
            </c:extLst>
          </c:dPt>
          <c:dLbls>
            <c:dLbl>
              <c:idx val="0"/>
              <c:layout>
                <c:manualLayout>
                  <c:x val="1.3888888888889672E-2"/>
                  <c:y val="-0.1111111111111111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59,0%</a:t>
                    </a:r>
                  </a:p>
                </c:rich>
              </c:tx>
              <c:numFmt formatCode="0.0%" sourceLinked="0"/>
              <c:spPr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3A-49ED-93BB-94A1A139127D}"/>
                </c:ext>
              </c:extLst>
            </c:dLbl>
            <c:dLbl>
              <c:idx val="1"/>
              <c:layout>
                <c:manualLayout>
                  <c:x val="0.18970951041267833"/>
                  <c:y val="-0.227383500139405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14,2%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C3A-49ED-93BB-94A1A139127D}"/>
                </c:ext>
              </c:extLst>
            </c:dLbl>
            <c:dLbl>
              <c:idx val="2"/>
              <c:layout>
                <c:manualLayout>
                  <c:x val="0.1999279327372214"/>
                  <c:y val="5.8219645621220423E-2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>
                        <a:solidFill>
                          <a:schemeClr val="bg1"/>
                        </a:solidFill>
                      </a:rPr>
                      <a:t>26,8%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41000807102501"/>
                      <c:h val="8.02442002442002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C3A-49ED-93BB-94A1A139127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պետպատվերի շրջանակներում հատկացված գումարը</c:v>
                </c:pt>
                <c:pt idx="1">
                  <c:v>վճարովի բուժօգնության  ծառայությունների գումարը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59</c:v>
                </c:pt>
                <c:pt idx="1">
                  <c:v>14.2</c:v>
                </c:pt>
                <c:pt idx="2">
                  <c:v>26.8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C3A-49ED-93BB-94A1A13912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765627340981798E-2"/>
          <c:y val="0.10582292598040779"/>
          <c:w val="0.91123437265902063"/>
          <c:h val="0.7565092824935890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rgbClr val="FD838F"/>
              </a:solidFill>
            </c:spPr>
            <c:extLst>
              <c:ext xmlns:c16="http://schemas.microsoft.com/office/drawing/2014/chart" uri="{C3380CC4-5D6E-409C-BE32-E72D297353CC}">
                <c16:uniqueId val="{00000001-A324-41E5-A442-306E181944ED}"/>
              </c:ext>
            </c:extLst>
          </c:dPt>
          <c:dPt>
            <c:idx val="1"/>
            <c:bubble3D val="0"/>
            <c:spPr>
              <a:solidFill>
                <a:srgbClr val="4F81BD"/>
              </a:solidFill>
            </c:spPr>
            <c:extLst>
              <c:ext xmlns:c16="http://schemas.microsoft.com/office/drawing/2014/chart" uri="{C3380CC4-5D6E-409C-BE32-E72D297353CC}">
                <c16:uniqueId val="{00000003-A324-41E5-A442-306E181944ED}"/>
              </c:ext>
            </c:extLst>
          </c:dPt>
          <c:dPt>
            <c:idx val="2"/>
            <c:bubble3D val="0"/>
            <c:spPr>
              <a:solidFill>
                <a:srgbClr val="A5DCE3"/>
              </a:solidFill>
            </c:spPr>
            <c:extLst>
              <c:ext xmlns:c16="http://schemas.microsoft.com/office/drawing/2014/chart" uri="{C3380CC4-5D6E-409C-BE32-E72D297353CC}">
                <c16:uniqueId val="{00000005-A324-41E5-A442-306E181944ED}"/>
              </c:ext>
            </c:extLst>
          </c:dPt>
          <c:dLbls>
            <c:dLbl>
              <c:idx val="0"/>
              <c:layout>
                <c:manualLayout>
                  <c:x val="1.3888888888889681E-2"/>
                  <c:y val="-0.1111111111111111"/>
                </c:manualLayout>
              </c:layout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324-41E5-A442-306E181944ED}"/>
                </c:ext>
              </c:extLst>
            </c:dLbl>
            <c:dLbl>
              <c:idx val="1"/>
              <c:layout>
                <c:manualLayout>
                  <c:x val="-0.23594529285091972"/>
                  <c:y val="-0.25698864565006296"/>
                </c:manualLayout>
              </c:layout>
              <c:tx>
                <c:rich>
                  <a:bodyPr/>
                  <a:lstStyle/>
                  <a:p>
                    <a:pPr>
                      <a:defRPr lang="hy-AM" sz="1100" b="1">
                        <a:solidFill>
                          <a:schemeClr val="bg1"/>
                        </a:solidFill>
                      </a:defRPr>
                    </a:pPr>
                    <a:r>
                      <a:rPr lang="en-US"/>
                      <a:t>56,46%</a:t>
                    </a:r>
                  </a:p>
                </c:rich>
              </c:tx>
              <c:numFmt formatCode="0.0%" sourceLinked="0"/>
              <c:spPr/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99084378544539"/>
                      <c:h val="0.1046642246642246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A324-41E5-A442-306E181944ED}"/>
                </c:ext>
              </c:extLst>
            </c:dLbl>
            <c:dLbl>
              <c:idx val="2"/>
              <c:layout>
                <c:manualLayout>
                  <c:x val="0.2247234231420446"/>
                  <c:y val="0.1164896695605357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43,55%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324-41E5-A442-306E181944ED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hy-AM" sz="1100" b="1"/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1">
                  <c:v>աշխատակիցներին վճարված աշխատավարձ</c:v>
                </c:pt>
                <c:pt idx="2">
                  <c:v>այլ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1">
                  <c:v>56.45</c:v>
                </c:pt>
                <c:pt idx="2">
                  <c:v>43.55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24-41E5-A442-306E181944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0.46512</cdr:x>
      <cdr:y>0.42491</cdr:y>
    </cdr:from>
    <cdr:to>
      <cdr:x>0.81114</cdr:x>
      <cdr:y>0.54853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95499" y="1104900"/>
          <a:ext cx="1558949" cy="3214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պետպատվերի շրջանակներում հատկացված գումարը</a:t>
          </a:r>
        </a:p>
      </cdr:txBody>
    </cdr:sp>
  </cdr:relSizeAnchor>
  <cdr:relSizeAnchor xmlns:cdr="http://schemas.openxmlformats.org/drawingml/2006/chartDrawing">
    <cdr:from>
      <cdr:x>0.01268</cdr:x>
      <cdr:y>0.41392</cdr:y>
    </cdr:from>
    <cdr:to>
      <cdr:x>0.28753</cdr:x>
      <cdr:y>0.663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57150" y="1076325"/>
          <a:ext cx="1238250" cy="647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hy-AM" sz="900" b="1"/>
            <a:t>վճարովի բուժօգնության  ծառայությունների գումարը</a:t>
          </a:r>
        </a:p>
      </cdr:txBody>
    </cdr:sp>
  </cdr:relSizeAnchor>
  <cdr:relSizeAnchor xmlns:cdr="http://schemas.openxmlformats.org/drawingml/2006/chartDrawing">
    <cdr:from>
      <cdr:x>0.23625</cdr:x>
      <cdr:y>0.23199</cdr:y>
    </cdr:from>
    <cdr:to>
      <cdr:x>0.38015</cdr:x>
      <cdr:y>0.3956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929356" y="603252"/>
          <a:ext cx="566069" cy="4254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 b="1">
              <a:solidFill>
                <a:schemeClr val="bg1"/>
              </a:solidFill>
            </a:rPr>
            <a:t>այլ</a:t>
          </a:r>
          <a:endParaRPr lang="hy-AM" sz="1000" b="1">
            <a:solidFill>
              <a:schemeClr val="bg1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0.51357</cdr:x>
      <cdr:y>0.4359</cdr:y>
    </cdr:from>
    <cdr:to>
      <cdr:x>0.80903</cdr:x>
      <cdr:y>0.61538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43149" y="1133475"/>
          <a:ext cx="1348029" cy="4667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l"/>
          <a:r>
            <a:rPr lang="hy-AM" sz="900" b="1">
              <a:solidFill>
                <a:schemeClr val="bg1"/>
              </a:solidFill>
            </a:rPr>
            <a:t>աշխատակիցներին վճարված աշխատավարձ</a:t>
          </a:r>
        </a:p>
      </cdr:txBody>
    </cdr:sp>
  </cdr:relSizeAnchor>
  <cdr:relSizeAnchor xmlns:cdr="http://schemas.openxmlformats.org/drawingml/2006/chartDrawing">
    <cdr:from>
      <cdr:x>0.2888</cdr:x>
      <cdr:y>0.23199</cdr:y>
    </cdr:from>
    <cdr:to>
      <cdr:x>0.47182</cdr:x>
      <cdr:y>0.32967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7626" y="603257"/>
          <a:ext cx="835024" cy="2539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r>
            <a:rPr lang="en-US" sz="1000" b="1">
              <a:solidFill>
                <a:sysClr val="windowText" lastClr="000000"/>
              </a:solidFill>
            </a:rPr>
            <a:t>այլ</a:t>
          </a:r>
          <a:endParaRPr lang="hy-AM" sz="1000" b="1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AE51C-32F4-45E6-A93B-7D9FF504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24347</Words>
  <Characters>138779</Characters>
  <Application>Microsoft Office Word</Application>
  <DocSecurity>0</DocSecurity>
  <Lines>1156</Lines>
  <Paragraphs>325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Ohanyan</dc:creator>
  <cp:keywords>https:/mul2-spm.gov.am/tasks/335606/oneclick/08a0a19718dc041ac606427b00458ed4bd381e8654026a474794c5ab0857c7a7.docx?token=31ba893f6c688921ff9d4d3256973c1e</cp:keywords>
  <dc:description/>
  <cp:lastModifiedBy>Gayane Petrosyan</cp:lastModifiedBy>
  <cp:revision>2</cp:revision>
  <dcterms:created xsi:type="dcterms:W3CDTF">2022-10-13T12:33:00Z</dcterms:created>
  <dcterms:modified xsi:type="dcterms:W3CDTF">2022-10-13T12:33:00Z</dcterms:modified>
</cp:coreProperties>
</file>